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83" w:rsidRPr="009F0B83" w:rsidRDefault="007E47AB" w:rsidP="009F0B83">
      <w:pPr>
        <w:jc w:val="right"/>
        <w:rPr>
          <w:rFonts w:ascii="Arial" w:hAnsi="Arial" w:cs="Arial"/>
          <w:b/>
          <w:caps/>
          <w:sz w:val="24"/>
          <w:szCs w:val="24"/>
        </w:rPr>
      </w:pPr>
      <w:bookmarkStart w:id="0" w:name="_GoBack"/>
      <w:bookmarkEnd w:id="0"/>
      <w:r w:rsidRPr="009F0B83">
        <w:rPr>
          <w:rFonts w:ascii="Arial" w:hAnsi="Arial" w:cs="Arial"/>
          <w:caps/>
          <w:sz w:val="24"/>
          <w:szCs w:val="24"/>
        </w:rPr>
        <w:t xml:space="preserve">                      </w:t>
      </w:r>
      <w:r w:rsidR="00160D5D" w:rsidRPr="009F0B83">
        <w:rPr>
          <w:rFonts w:ascii="Arial" w:hAnsi="Arial" w:cs="Arial"/>
          <w:caps/>
          <w:sz w:val="24"/>
          <w:szCs w:val="24"/>
        </w:rPr>
        <w:t xml:space="preserve">       </w:t>
      </w:r>
      <w:r w:rsidRPr="009F0B83">
        <w:rPr>
          <w:rFonts w:ascii="Arial" w:hAnsi="Arial" w:cs="Arial"/>
          <w:caps/>
          <w:sz w:val="24"/>
          <w:szCs w:val="24"/>
        </w:rPr>
        <w:t xml:space="preserve"> </w:t>
      </w:r>
    </w:p>
    <w:p w:rsidR="009F0B83" w:rsidRDefault="009F0B83" w:rsidP="009F0B83">
      <w:pPr>
        <w:jc w:val="center"/>
        <w:rPr>
          <w:rFonts w:ascii="Arial" w:hAnsi="Arial" w:cs="Arial"/>
          <w:caps/>
          <w:sz w:val="24"/>
          <w:szCs w:val="24"/>
        </w:rPr>
      </w:pPr>
    </w:p>
    <w:p w:rsidR="007E47AB" w:rsidRPr="009F0B83" w:rsidRDefault="00FE2117" w:rsidP="009F0B83">
      <w:pPr>
        <w:jc w:val="center"/>
        <w:rPr>
          <w:rFonts w:ascii="Arial" w:hAnsi="Arial" w:cs="Arial"/>
          <w:b/>
          <w:sz w:val="24"/>
          <w:szCs w:val="24"/>
        </w:rPr>
      </w:pPr>
      <w:r w:rsidRPr="009F0B83">
        <w:rPr>
          <w:rFonts w:ascii="Arial" w:hAnsi="Arial" w:cs="Arial"/>
          <w:caps/>
          <w:sz w:val="24"/>
          <w:szCs w:val="24"/>
        </w:rPr>
        <w:t>Minis</w:t>
      </w:r>
      <w:r w:rsidR="00160D5D" w:rsidRPr="009F0B83">
        <w:rPr>
          <w:rFonts w:ascii="Arial" w:hAnsi="Arial" w:cs="Arial"/>
          <w:caps/>
          <w:sz w:val="24"/>
          <w:szCs w:val="24"/>
        </w:rPr>
        <w:t>terstvo práce a sociálních věcí</w:t>
      </w:r>
    </w:p>
    <w:p w:rsidR="007E47AB" w:rsidRPr="00426D74" w:rsidRDefault="007E47AB" w:rsidP="00FE2117">
      <w:pPr>
        <w:jc w:val="center"/>
        <w:rPr>
          <w:rFonts w:ascii="Arial" w:hAnsi="Arial" w:cs="Arial"/>
          <w:b/>
          <w:sz w:val="32"/>
          <w:szCs w:val="32"/>
        </w:rPr>
      </w:pPr>
    </w:p>
    <w:p w:rsidR="00FE2117" w:rsidRPr="00426D74" w:rsidRDefault="00FE2117" w:rsidP="00FE2117">
      <w:pPr>
        <w:jc w:val="center"/>
        <w:rPr>
          <w:rFonts w:ascii="Arial" w:hAnsi="Arial" w:cs="Arial"/>
          <w:b/>
          <w:sz w:val="32"/>
          <w:szCs w:val="32"/>
        </w:rPr>
      </w:pPr>
      <w:r w:rsidRPr="00426D74">
        <w:rPr>
          <w:rFonts w:ascii="Arial" w:hAnsi="Arial" w:cs="Arial"/>
          <w:b/>
          <w:sz w:val="32"/>
          <w:szCs w:val="32"/>
        </w:rPr>
        <w:t xml:space="preserve">Instrukce náměstka pro řízení sekce </w:t>
      </w:r>
      <w:r w:rsidR="00392307" w:rsidRPr="00426D74">
        <w:rPr>
          <w:rFonts w:ascii="Arial" w:hAnsi="Arial" w:cs="Arial"/>
          <w:b/>
          <w:sz w:val="32"/>
          <w:szCs w:val="32"/>
        </w:rPr>
        <w:t>4 č.</w:t>
      </w:r>
      <w:r w:rsidR="00193184">
        <w:rPr>
          <w:rFonts w:ascii="Arial" w:hAnsi="Arial" w:cs="Arial"/>
          <w:b/>
          <w:sz w:val="32"/>
          <w:szCs w:val="32"/>
        </w:rPr>
        <w:t xml:space="preserve"> </w:t>
      </w:r>
      <w:r w:rsidR="000909B8">
        <w:rPr>
          <w:rFonts w:ascii="Arial" w:hAnsi="Arial" w:cs="Arial"/>
          <w:b/>
          <w:sz w:val="32"/>
          <w:szCs w:val="32"/>
        </w:rPr>
        <w:t>19</w:t>
      </w:r>
      <w:r w:rsidR="00FE166D" w:rsidRPr="00426D74">
        <w:rPr>
          <w:rFonts w:ascii="Arial" w:hAnsi="Arial" w:cs="Arial"/>
          <w:b/>
          <w:sz w:val="32"/>
          <w:szCs w:val="32"/>
        </w:rPr>
        <w:t>/</w:t>
      </w:r>
      <w:r w:rsidRPr="00426D74">
        <w:rPr>
          <w:rFonts w:ascii="Arial" w:hAnsi="Arial" w:cs="Arial"/>
          <w:b/>
          <w:sz w:val="32"/>
          <w:szCs w:val="32"/>
        </w:rPr>
        <w:t>2017</w:t>
      </w:r>
    </w:p>
    <w:p w:rsidR="00FE2117" w:rsidRPr="00426D74" w:rsidRDefault="00FE2117" w:rsidP="00FE2117">
      <w:pPr>
        <w:jc w:val="center"/>
        <w:rPr>
          <w:rFonts w:ascii="Arial" w:hAnsi="Arial" w:cs="Arial"/>
          <w:b/>
        </w:rPr>
      </w:pPr>
      <w:r w:rsidRPr="00426D74">
        <w:rPr>
          <w:rFonts w:ascii="Arial" w:hAnsi="Arial" w:cs="Arial"/>
          <w:b/>
        </w:rPr>
        <w:t xml:space="preserve"> </w:t>
      </w:r>
    </w:p>
    <w:p w:rsidR="007E47AB" w:rsidRPr="003A1DF4" w:rsidRDefault="00FE2117" w:rsidP="00C659C7">
      <w:pPr>
        <w:ind w:left="709" w:hanging="709"/>
        <w:rPr>
          <w:rFonts w:ascii="Arial" w:hAnsi="Arial" w:cs="Arial"/>
          <w:b/>
          <w:sz w:val="28"/>
          <w:szCs w:val="28"/>
        </w:rPr>
      </w:pPr>
      <w:r w:rsidRPr="00426D74">
        <w:rPr>
          <w:rFonts w:ascii="Arial" w:hAnsi="Arial" w:cs="Arial"/>
          <w:b/>
          <w:sz w:val="24"/>
          <w:szCs w:val="24"/>
        </w:rPr>
        <w:t xml:space="preserve">Věc: </w:t>
      </w:r>
      <w:r w:rsidR="003A1DF4">
        <w:rPr>
          <w:rFonts w:ascii="Arial" w:hAnsi="Arial" w:cs="Arial"/>
          <w:b/>
          <w:sz w:val="24"/>
          <w:szCs w:val="24"/>
        </w:rPr>
        <w:tab/>
      </w:r>
      <w:r w:rsidR="00595A13" w:rsidRPr="003A1DF4">
        <w:rPr>
          <w:rFonts w:ascii="Arial" w:hAnsi="Arial" w:cs="Arial"/>
          <w:sz w:val="28"/>
          <w:szCs w:val="28"/>
        </w:rPr>
        <w:t>Sjednocení postupu při aplikování zákona č. 301/2017 Sb., kterým se mění zákon č. 329/2011 Sb., o poskytování dávek osobám se zdravotním postižením a o změně souvisejících zákonů, ve znění pozdějších předpisů</w:t>
      </w:r>
    </w:p>
    <w:p w:rsidR="00FE2117" w:rsidRPr="003A1DF4" w:rsidRDefault="00FE2117" w:rsidP="00FE2117">
      <w:pPr>
        <w:rPr>
          <w:rFonts w:ascii="Arial" w:hAnsi="Arial" w:cs="Arial"/>
          <w:b/>
          <w:sz w:val="28"/>
          <w:szCs w:val="28"/>
        </w:rPr>
      </w:pPr>
    </w:p>
    <w:p w:rsidR="00FE2117" w:rsidRPr="00426D74" w:rsidRDefault="004F74B8" w:rsidP="004F74B8">
      <w:pPr>
        <w:pBdr>
          <w:bottom w:val="single" w:sz="6" w:space="1" w:color="auto"/>
        </w:pBdr>
        <w:tabs>
          <w:tab w:val="left" w:pos="3860"/>
        </w:tabs>
        <w:rPr>
          <w:rFonts w:ascii="Arial" w:hAnsi="Arial" w:cs="Arial"/>
          <w:sz w:val="24"/>
          <w:szCs w:val="24"/>
        </w:rPr>
      </w:pPr>
      <w:r w:rsidRPr="00426D74">
        <w:rPr>
          <w:rFonts w:ascii="Arial" w:hAnsi="Arial" w:cs="Arial"/>
          <w:sz w:val="24"/>
          <w:szCs w:val="24"/>
        </w:rPr>
        <w:tab/>
      </w:r>
    </w:p>
    <w:p w:rsidR="00FE2117" w:rsidRPr="00426D74" w:rsidRDefault="00FE2117" w:rsidP="00FE2117">
      <w:pPr>
        <w:rPr>
          <w:rFonts w:ascii="Arial" w:hAnsi="Arial" w:cs="Arial"/>
          <w:sz w:val="24"/>
          <w:szCs w:val="24"/>
        </w:rPr>
      </w:pPr>
    </w:p>
    <w:p w:rsidR="00FE2117" w:rsidRPr="00426D74" w:rsidRDefault="00FE2117" w:rsidP="00FE2117">
      <w:pPr>
        <w:pBdr>
          <w:bottom w:val="single" w:sz="6" w:space="1" w:color="auto"/>
        </w:pBdr>
        <w:rPr>
          <w:rFonts w:ascii="Arial" w:hAnsi="Arial" w:cs="Arial"/>
          <w:sz w:val="24"/>
          <w:szCs w:val="24"/>
        </w:rPr>
      </w:pPr>
      <w:r w:rsidRPr="003A1DF4">
        <w:rPr>
          <w:rFonts w:ascii="Arial" w:hAnsi="Arial" w:cs="Arial"/>
          <w:b/>
          <w:sz w:val="24"/>
          <w:szCs w:val="24"/>
        </w:rPr>
        <w:t>Určeno pro:</w:t>
      </w:r>
      <w:r w:rsidR="00FE5FA6" w:rsidRPr="00426D74">
        <w:rPr>
          <w:rFonts w:ascii="Arial" w:hAnsi="Arial" w:cs="Arial"/>
          <w:sz w:val="24"/>
          <w:szCs w:val="24"/>
        </w:rPr>
        <w:tab/>
      </w:r>
      <w:r w:rsidR="00FE5FA6" w:rsidRPr="00426D74">
        <w:rPr>
          <w:rFonts w:ascii="Arial" w:hAnsi="Arial" w:cs="Arial"/>
          <w:sz w:val="24"/>
          <w:szCs w:val="24"/>
        </w:rPr>
        <w:tab/>
      </w:r>
      <w:r w:rsidR="00FE5FA6" w:rsidRPr="00426D74">
        <w:rPr>
          <w:rFonts w:ascii="Arial" w:hAnsi="Arial" w:cs="Arial"/>
          <w:sz w:val="24"/>
          <w:szCs w:val="24"/>
        </w:rPr>
        <w:tab/>
        <w:t>Úřad práce České republiky</w:t>
      </w:r>
    </w:p>
    <w:p w:rsidR="00FE2117" w:rsidRPr="00426D74" w:rsidRDefault="00FE2117" w:rsidP="00FE2117">
      <w:pPr>
        <w:pBdr>
          <w:bottom w:val="single" w:sz="6" w:space="1" w:color="auto"/>
        </w:pBdr>
        <w:ind w:firstLine="2835"/>
        <w:rPr>
          <w:rFonts w:ascii="Arial" w:hAnsi="Arial" w:cs="Arial"/>
          <w:sz w:val="24"/>
          <w:szCs w:val="24"/>
        </w:rPr>
      </w:pPr>
    </w:p>
    <w:p w:rsidR="00FE2117" w:rsidRPr="00426D74" w:rsidRDefault="00FE2117" w:rsidP="00FE2117">
      <w:pPr>
        <w:pBdr>
          <w:bottom w:val="single" w:sz="6" w:space="1" w:color="auto"/>
        </w:pBdr>
        <w:ind w:firstLine="2835"/>
        <w:rPr>
          <w:rFonts w:ascii="Arial" w:hAnsi="Arial" w:cs="Arial"/>
          <w:sz w:val="24"/>
          <w:szCs w:val="24"/>
        </w:rPr>
      </w:pPr>
      <w:r w:rsidRPr="00426D74">
        <w:rPr>
          <w:rFonts w:ascii="Arial" w:hAnsi="Arial" w:cs="Arial"/>
          <w:sz w:val="24"/>
          <w:szCs w:val="24"/>
        </w:rPr>
        <w:t>Odbor odvolání a správních činností nepojistných dávek</w:t>
      </w:r>
    </w:p>
    <w:p w:rsidR="00FE2117" w:rsidRPr="00426D74" w:rsidRDefault="00FE2117" w:rsidP="00FE2117">
      <w:pPr>
        <w:pBdr>
          <w:bottom w:val="single" w:sz="6" w:space="1" w:color="auto"/>
        </w:pBdr>
        <w:ind w:firstLine="2835"/>
        <w:rPr>
          <w:rFonts w:ascii="Arial" w:hAnsi="Arial" w:cs="Arial"/>
          <w:sz w:val="24"/>
          <w:szCs w:val="24"/>
        </w:rPr>
      </w:pPr>
      <w:r w:rsidRPr="00426D74">
        <w:rPr>
          <w:rFonts w:ascii="Arial" w:hAnsi="Arial" w:cs="Arial"/>
          <w:sz w:val="24"/>
          <w:szCs w:val="24"/>
        </w:rPr>
        <w:t>MPSV</w:t>
      </w:r>
    </w:p>
    <w:p w:rsidR="00082241" w:rsidRPr="00426D74" w:rsidRDefault="00082241" w:rsidP="00082241">
      <w:pPr>
        <w:pBdr>
          <w:bottom w:val="single" w:sz="6" w:space="1" w:color="auto"/>
        </w:pBdr>
        <w:rPr>
          <w:rFonts w:ascii="Arial" w:hAnsi="Arial" w:cs="Arial"/>
          <w:sz w:val="24"/>
          <w:szCs w:val="24"/>
        </w:rPr>
      </w:pPr>
    </w:p>
    <w:p w:rsidR="00082241" w:rsidRPr="00426D74" w:rsidRDefault="00082241" w:rsidP="00082241">
      <w:pPr>
        <w:pBdr>
          <w:bottom w:val="single" w:sz="6" w:space="1" w:color="auto"/>
        </w:pBdr>
        <w:ind w:left="2832" w:hanging="2832"/>
        <w:rPr>
          <w:rFonts w:ascii="Arial" w:hAnsi="Arial" w:cs="Arial"/>
          <w:sz w:val="24"/>
          <w:szCs w:val="24"/>
        </w:rPr>
      </w:pPr>
      <w:r w:rsidRPr="003A1DF4">
        <w:rPr>
          <w:rFonts w:ascii="Arial" w:hAnsi="Arial" w:cs="Arial"/>
          <w:b/>
          <w:sz w:val="24"/>
          <w:szCs w:val="24"/>
        </w:rPr>
        <w:t xml:space="preserve">Účinnost </w:t>
      </w:r>
      <w:proofErr w:type="gramStart"/>
      <w:r w:rsidRPr="003A1DF4">
        <w:rPr>
          <w:rFonts w:ascii="Arial" w:hAnsi="Arial" w:cs="Arial"/>
          <w:b/>
          <w:sz w:val="24"/>
          <w:szCs w:val="24"/>
        </w:rPr>
        <w:t>od</w:t>
      </w:r>
      <w:proofErr w:type="gramEnd"/>
      <w:r w:rsidRPr="003A1DF4">
        <w:rPr>
          <w:rFonts w:ascii="Arial" w:hAnsi="Arial" w:cs="Arial"/>
          <w:b/>
          <w:sz w:val="24"/>
          <w:szCs w:val="24"/>
        </w:rPr>
        <w:t>:</w:t>
      </w:r>
      <w:r w:rsidRPr="00426D74">
        <w:rPr>
          <w:rFonts w:ascii="Arial" w:hAnsi="Arial" w:cs="Arial"/>
          <w:sz w:val="24"/>
          <w:szCs w:val="24"/>
        </w:rPr>
        <w:tab/>
      </w:r>
      <w:r w:rsidR="003C5CC3" w:rsidRPr="00426D74">
        <w:rPr>
          <w:rFonts w:ascii="Arial" w:hAnsi="Arial" w:cs="Arial"/>
          <w:sz w:val="24"/>
          <w:szCs w:val="24"/>
        </w:rPr>
        <w:t>1</w:t>
      </w:r>
      <w:r w:rsidR="00392307" w:rsidRPr="00426D74">
        <w:rPr>
          <w:rFonts w:ascii="Arial" w:hAnsi="Arial" w:cs="Arial"/>
          <w:sz w:val="24"/>
          <w:szCs w:val="24"/>
        </w:rPr>
        <w:t xml:space="preserve">. </w:t>
      </w:r>
      <w:r w:rsidR="00FE166D" w:rsidRPr="00426D74">
        <w:rPr>
          <w:rFonts w:ascii="Arial" w:hAnsi="Arial" w:cs="Arial"/>
          <w:sz w:val="24"/>
          <w:szCs w:val="24"/>
        </w:rPr>
        <w:t>ledna</w:t>
      </w:r>
      <w:r w:rsidRPr="00426D74">
        <w:rPr>
          <w:rFonts w:ascii="Arial" w:hAnsi="Arial" w:cs="Arial"/>
          <w:sz w:val="24"/>
          <w:szCs w:val="24"/>
        </w:rPr>
        <w:t xml:space="preserve"> 201</w:t>
      </w:r>
      <w:r w:rsidR="00FE166D" w:rsidRPr="00426D74">
        <w:rPr>
          <w:rFonts w:ascii="Arial" w:hAnsi="Arial" w:cs="Arial"/>
          <w:sz w:val="24"/>
          <w:szCs w:val="24"/>
        </w:rPr>
        <w:t>8</w:t>
      </w:r>
    </w:p>
    <w:p w:rsidR="00FE2117" w:rsidRPr="00426D74" w:rsidRDefault="00FE2117" w:rsidP="00FE2117">
      <w:pPr>
        <w:pBdr>
          <w:bottom w:val="single" w:sz="6" w:space="1" w:color="auto"/>
        </w:pBdr>
        <w:rPr>
          <w:rFonts w:ascii="Arial" w:hAnsi="Arial" w:cs="Arial"/>
          <w:sz w:val="24"/>
          <w:szCs w:val="24"/>
        </w:rPr>
      </w:pPr>
    </w:p>
    <w:p w:rsidR="00082241" w:rsidRPr="00426D74" w:rsidRDefault="00082241" w:rsidP="00FE2117">
      <w:pPr>
        <w:pBdr>
          <w:bottom w:val="single" w:sz="6" w:space="1" w:color="auto"/>
        </w:pBdr>
        <w:rPr>
          <w:rFonts w:ascii="Arial" w:hAnsi="Arial" w:cs="Arial"/>
          <w:sz w:val="24"/>
          <w:szCs w:val="24"/>
        </w:rPr>
      </w:pPr>
      <w:r w:rsidRPr="003A1DF4">
        <w:rPr>
          <w:rFonts w:ascii="Arial" w:hAnsi="Arial" w:cs="Arial"/>
          <w:b/>
          <w:sz w:val="24"/>
          <w:szCs w:val="24"/>
        </w:rPr>
        <w:t>Zrušovaný</w:t>
      </w:r>
      <w:r w:rsidR="00FE2117" w:rsidRPr="003A1DF4">
        <w:rPr>
          <w:rFonts w:ascii="Arial" w:hAnsi="Arial" w:cs="Arial"/>
          <w:b/>
          <w:sz w:val="24"/>
          <w:szCs w:val="24"/>
        </w:rPr>
        <w:t xml:space="preserve"> řídící akt MPSV:</w:t>
      </w:r>
      <w:r w:rsidR="00FE2117" w:rsidRPr="00426D74">
        <w:rPr>
          <w:rFonts w:ascii="Arial" w:hAnsi="Arial" w:cs="Arial"/>
          <w:sz w:val="24"/>
          <w:szCs w:val="24"/>
        </w:rPr>
        <w:t xml:space="preserve">  </w:t>
      </w:r>
      <w:r w:rsidR="00FE166D" w:rsidRPr="00426D74">
        <w:rPr>
          <w:rFonts w:ascii="Arial" w:hAnsi="Arial" w:cs="Arial"/>
          <w:sz w:val="24"/>
          <w:szCs w:val="24"/>
        </w:rPr>
        <w:t xml:space="preserve">Instrukce č. 12/2017  </w:t>
      </w:r>
    </w:p>
    <w:p w:rsidR="00FE166D" w:rsidRPr="006A617D" w:rsidRDefault="00FE166D" w:rsidP="00FE2117">
      <w:pPr>
        <w:pBdr>
          <w:bottom w:val="single" w:sz="6" w:space="1" w:color="auto"/>
        </w:pBdr>
        <w:rPr>
          <w:rFonts w:ascii="Arial" w:hAnsi="Arial" w:cs="Arial"/>
          <w:sz w:val="24"/>
          <w:szCs w:val="24"/>
        </w:rPr>
      </w:pPr>
    </w:p>
    <w:p w:rsidR="00FE2117" w:rsidRPr="006A617D" w:rsidRDefault="00FE2117" w:rsidP="00FE2117">
      <w:pPr>
        <w:pStyle w:val="Prosttext"/>
        <w:spacing w:before="60"/>
        <w:jc w:val="both"/>
        <w:rPr>
          <w:rFonts w:ascii="Arial" w:eastAsia="MS Mincho" w:hAnsi="Arial" w:cs="Arial"/>
          <w:sz w:val="24"/>
          <w:szCs w:val="24"/>
        </w:rPr>
      </w:pPr>
      <w:r w:rsidRPr="00426D74">
        <w:rPr>
          <w:rFonts w:ascii="Arial" w:eastAsia="MS Mincho" w:hAnsi="Arial" w:cs="Arial"/>
          <w:sz w:val="24"/>
          <w:szCs w:val="24"/>
        </w:rPr>
        <w:t xml:space="preserve"> </w:t>
      </w:r>
    </w:p>
    <w:p w:rsidR="00FE2117" w:rsidRPr="006A617D" w:rsidRDefault="003A1DF4" w:rsidP="00FE2117">
      <w:pPr>
        <w:pStyle w:val="Prosttext"/>
        <w:spacing w:before="60"/>
        <w:ind w:left="1560" w:hanging="1560"/>
        <w:jc w:val="both"/>
        <w:rPr>
          <w:rFonts w:ascii="Arial" w:hAnsi="Arial" w:cs="Arial"/>
          <w:sz w:val="24"/>
          <w:szCs w:val="24"/>
        </w:rPr>
      </w:pPr>
      <w:r w:rsidRPr="003A1DF4">
        <w:rPr>
          <w:rFonts w:ascii="Arial" w:eastAsia="MS Mincho" w:hAnsi="Arial" w:cs="Arial"/>
          <w:b/>
          <w:sz w:val="24"/>
          <w:szCs w:val="24"/>
        </w:rPr>
        <w:t>Zpracovatel</w:t>
      </w:r>
      <w:r w:rsidR="00FE2117" w:rsidRPr="003A1DF4">
        <w:rPr>
          <w:rFonts w:ascii="Arial" w:eastAsia="MS Mincho" w:hAnsi="Arial" w:cs="Arial"/>
          <w:b/>
          <w:sz w:val="24"/>
          <w:szCs w:val="24"/>
        </w:rPr>
        <w:t xml:space="preserve">: </w:t>
      </w:r>
      <w:r w:rsidR="00082241" w:rsidRPr="003A1DF4">
        <w:rPr>
          <w:rFonts w:ascii="Arial" w:eastAsia="MS Mincho" w:hAnsi="Arial" w:cs="Arial"/>
          <w:b/>
          <w:sz w:val="24"/>
          <w:szCs w:val="24"/>
        </w:rPr>
        <w:tab/>
      </w:r>
      <w:r w:rsidR="008739AE" w:rsidRPr="006A617D">
        <w:rPr>
          <w:rFonts w:ascii="Arial" w:eastAsia="MS Mincho" w:hAnsi="Arial" w:cs="Arial"/>
          <w:sz w:val="24"/>
          <w:szCs w:val="24"/>
        </w:rPr>
        <w:tab/>
      </w:r>
      <w:r w:rsidR="008739AE" w:rsidRPr="006A617D">
        <w:rPr>
          <w:rFonts w:ascii="Arial" w:eastAsia="MS Mincho" w:hAnsi="Arial" w:cs="Arial"/>
          <w:sz w:val="24"/>
          <w:szCs w:val="24"/>
        </w:rPr>
        <w:tab/>
      </w:r>
      <w:r w:rsidR="00082241" w:rsidRPr="006A617D">
        <w:rPr>
          <w:rFonts w:ascii="Arial" w:hAnsi="Arial" w:cs="Arial"/>
          <w:sz w:val="24"/>
          <w:szCs w:val="24"/>
        </w:rPr>
        <w:t>Odbor nepojistných sociálních a rodinných dávek</w:t>
      </w:r>
    </w:p>
    <w:p w:rsidR="00082241" w:rsidRPr="006A617D" w:rsidRDefault="00082241" w:rsidP="00FE2117">
      <w:pPr>
        <w:pStyle w:val="Prosttext"/>
        <w:spacing w:before="60"/>
        <w:ind w:left="1560" w:hanging="1560"/>
        <w:jc w:val="both"/>
        <w:rPr>
          <w:rFonts w:ascii="Arial" w:eastAsia="MS Mincho" w:hAnsi="Arial" w:cs="Arial"/>
          <w:sz w:val="24"/>
          <w:szCs w:val="24"/>
        </w:rPr>
      </w:pPr>
    </w:p>
    <w:p w:rsidR="00082241" w:rsidRPr="006A617D" w:rsidRDefault="00082241" w:rsidP="00FE2117">
      <w:pPr>
        <w:pStyle w:val="Prosttext"/>
        <w:spacing w:before="60"/>
        <w:ind w:left="1560" w:hanging="1560"/>
        <w:jc w:val="both"/>
        <w:rPr>
          <w:rFonts w:ascii="Arial" w:eastAsia="MS Mincho" w:hAnsi="Arial" w:cs="Arial"/>
          <w:sz w:val="24"/>
          <w:szCs w:val="24"/>
        </w:rPr>
      </w:pPr>
      <w:r w:rsidRPr="003A1DF4">
        <w:rPr>
          <w:rFonts w:ascii="Arial" w:eastAsia="MS Mincho" w:hAnsi="Arial" w:cs="Arial"/>
          <w:b/>
          <w:sz w:val="24"/>
          <w:szCs w:val="24"/>
        </w:rPr>
        <w:t>Č. j.:</w:t>
      </w:r>
      <w:r w:rsidRPr="006A617D">
        <w:rPr>
          <w:rFonts w:ascii="Arial" w:eastAsia="MS Mincho" w:hAnsi="Arial" w:cs="Arial"/>
          <w:sz w:val="24"/>
          <w:szCs w:val="24"/>
        </w:rPr>
        <w:t xml:space="preserve"> </w:t>
      </w:r>
      <w:r w:rsidRPr="006A617D">
        <w:rPr>
          <w:rFonts w:ascii="Arial" w:eastAsia="MS Mincho" w:hAnsi="Arial" w:cs="Arial"/>
          <w:sz w:val="24"/>
          <w:szCs w:val="24"/>
        </w:rPr>
        <w:tab/>
        <w:t xml:space="preserve"> </w:t>
      </w:r>
      <w:r w:rsidR="008739AE" w:rsidRPr="006A617D">
        <w:rPr>
          <w:rFonts w:ascii="Arial" w:eastAsia="MS Mincho" w:hAnsi="Arial" w:cs="Arial"/>
          <w:sz w:val="24"/>
          <w:szCs w:val="24"/>
        </w:rPr>
        <w:tab/>
      </w:r>
      <w:r w:rsidR="008739AE" w:rsidRPr="006A617D">
        <w:rPr>
          <w:rFonts w:ascii="Arial" w:eastAsia="MS Mincho" w:hAnsi="Arial" w:cs="Arial"/>
          <w:sz w:val="24"/>
          <w:szCs w:val="24"/>
        </w:rPr>
        <w:tab/>
      </w:r>
      <w:r w:rsidR="00392307" w:rsidRPr="006A617D">
        <w:rPr>
          <w:rFonts w:ascii="Arial" w:eastAsia="MS Mincho" w:hAnsi="Arial" w:cs="Arial"/>
          <w:sz w:val="24"/>
          <w:szCs w:val="24"/>
        </w:rPr>
        <w:t>MPSV-2017</w:t>
      </w:r>
      <w:r w:rsidR="007D2944">
        <w:rPr>
          <w:rFonts w:ascii="Arial" w:eastAsia="MS Mincho" w:hAnsi="Arial" w:cs="Arial"/>
          <w:sz w:val="24"/>
          <w:szCs w:val="24"/>
        </w:rPr>
        <w:t>/</w:t>
      </w:r>
      <w:r w:rsidR="007D2944" w:rsidRPr="007D2944">
        <w:rPr>
          <w:rFonts w:ascii="Arial" w:eastAsia="MS Mincho" w:hAnsi="Arial" w:cs="Arial"/>
          <w:sz w:val="24"/>
          <w:szCs w:val="24"/>
        </w:rPr>
        <w:t>206341</w:t>
      </w:r>
      <w:r w:rsidR="00F47CB5" w:rsidRPr="006A617D">
        <w:rPr>
          <w:rFonts w:ascii="Arial" w:eastAsia="MS Mincho" w:hAnsi="Arial" w:cs="Arial"/>
          <w:sz w:val="24"/>
          <w:szCs w:val="24"/>
        </w:rPr>
        <w:t>-44</w:t>
      </w:r>
    </w:p>
    <w:p w:rsidR="00082241" w:rsidRPr="006A617D" w:rsidRDefault="00082241" w:rsidP="00FE2117">
      <w:pPr>
        <w:pStyle w:val="Prosttext"/>
        <w:tabs>
          <w:tab w:val="left" w:pos="993"/>
        </w:tabs>
        <w:spacing w:before="60"/>
        <w:jc w:val="both"/>
        <w:rPr>
          <w:rFonts w:ascii="Arial" w:eastAsia="MS Mincho" w:hAnsi="Arial" w:cs="Arial"/>
          <w:sz w:val="24"/>
          <w:szCs w:val="24"/>
        </w:rPr>
      </w:pPr>
    </w:p>
    <w:p w:rsidR="00082241" w:rsidRPr="00426D74" w:rsidRDefault="00082241" w:rsidP="00082241">
      <w:pPr>
        <w:pStyle w:val="Prosttext"/>
        <w:tabs>
          <w:tab w:val="left" w:pos="993"/>
        </w:tabs>
        <w:spacing w:before="60"/>
        <w:rPr>
          <w:rFonts w:ascii="Arial" w:eastAsia="MS Mincho" w:hAnsi="Arial" w:cs="Arial"/>
          <w:sz w:val="24"/>
          <w:szCs w:val="24"/>
        </w:rPr>
      </w:pPr>
      <w:r w:rsidRPr="003A1DF4">
        <w:rPr>
          <w:rFonts w:ascii="Arial" w:eastAsia="MS Mincho" w:hAnsi="Arial" w:cs="Arial"/>
          <w:b/>
          <w:sz w:val="24"/>
          <w:szCs w:val="24"/>
        </w:rPr>
        <w:t>Počet stran:</w:t>
      </w:r>
      <w:r w:rsidRPr="006A617D">
        <w:rPr>
          <w:rFonts w:ascii="Arial" w:eastAsia="MS Mincho" w:hAnsi="Arial" w:cs="Arial"/>
          <w:sz w:val="24"/>
          <w:szCs w:val="24"/>
        </w:rPr>
        <w:t xml:space="preserve"> </w:t>
      </w:r>
      <w:r w:rsidRPr="006A617D">
        <w:rPr>
          <w:rFonts w:ascii="Arial" w:eastAsia="MS Mincho" w:hAnsi="Arial" w:cs="Arial"/>
          <w:sz w:val="24"/>
          <w:szCs w:val="24"/>
        </w:rPr>
        <w:tab/>
        <w:t xml:space="preserve">   </w:t>
      </w:r>
      <w:r w:rsidR="008739AE" w:rsidRPr="006A617D">
        <w:rPr>
          <w:rFonts w:ascii="Arial" w:eastAsia="MS Mincho" w:hAnsi="Arial" w:cs="Arial"/>
          <w:sz w:val="24"/>
          <w:szCs w:val="24"/>
        </w:rPr>
        <w:tab/>
      </w:r>
      <w:r w:rsidR="007644B6">
        <w:rPr>
          <w:rFonts w:ascii="Arial" w:eastAsia="MS Mincho" w:hAnsi="Arial" w:cs="Arial"/>
          <w:sz w:val="24"/>
          <w:szCs w:val="24"/>
        </w:rPr>
        <w:t>1</w:t>
      </w:r>
      <w:r w:rsidR="00751A0C">
        <w:rPr>
          <w:rFonts w:ascii="Arial" w:eastAsia="MS Mincho" w:hAnsi="Arial" w:cs="Arial"/>
          <w:sz w:val="24"/>
          <w:szCs w:val="24"/>
        </w:rPr>
        <w:t>5</w:t>
      </w:r>
    </w:p>
    <w:p w:rsidR="00A56537" w:rsidRPr="006A617D" w:rsidRDefault="00A56537" w:rsidP="00082241">
      <w:pPr>
        <w:pStyle w:val="Prosttext"/>
        <w:tabs>
          <w:tab w:val="left" w:pos="993"/>
        </w:tabs>
        <w:spacing w:before="60"/>
        <w:rPr>
          <w:rFonts w:ascii="Arial" w:eastAsia="MS Mincho" w:hAnsi="Arial" w:cs="Arial"/>
          <w:sz w:val="24"/>
          <w:szCs w:val="24"/>
        </w:rPr>
      </w:pPr>
    </w:p>
    <w:p w:rsidR="00FE2117" w:rsidRPr="00426D74" w:rsidRDefault="00BC6049" w:rsidP="00FE2117">
      <w:pPr>
        <w:rPr>
          <w:rFonts w:ascii="Arial" w:hAnsi="Arial" w:cs="Arial"/>
          <w:sz w:val="24"/>
          <w:szCs w:val="24"/>
        </w:rPr>
      </w:pPr>
      <w:r>
        <w:rPr>
          <w:rFonts w:ascii="Arial" w:hAnsi="Arial" w:cs="Arial"/>
          <w:sz w:val="24"/>
          <w:szCs w:val="24"/>
        </w:rPr>
        <w:pict>
          <v:rect id="_x0000_i1025" style="width:474.8pt;height:1pt;mso-position-horizontal:absolute" o:hralign="center" o:hrstd="t" o:hrnoshade="t" o:hr="t" fillcolor="black [3213]" stroked="f"/>
        </w:pict>
      </w:r>
    </w:p>
    <w:p w:rsidR="00FE2117" w:rsidRPr="006A617D" w:rsidRDefault="00FE2117" w:rsidP="00FE2117">
      <w:pPr>
        <w:rPr>
          <w:rFonts w:ascii="Arial" w:hAnsi="Arial" w:cs="Arial"/>
          <w:sz w:val="24"/>
          <w:szCs w:val="24"/>
        </w:rPr>
      </w:pPr>
    </w:p>
    <w:p w:rsidR="00082241" w:rsidRPr="006A617D" w:rsidRDefault="003A1DF4" w:rsidP="00082241">
      <w:pPr>
        <w:rPr>
          <w:rFonts w:ascii="Arial" w:hAnsi="Arial" w:cs="Arial"/>
          <w:sz w:val="24"/>
          <w:szCs w:val="24"/>
        </w:rPr>
      </w:pPr>
      <w:r w:rsidRPr="003A1DF4">
        <w:rPr>
          <w:rFonts w:ascii="Arial" w:hAnsi="Arial" w:cs="Arial"/>
          <w:b/>
          <w:sz w:val="24"/>
          <w:szCs w:val="24"/>
        </w:rPr>
        <w:t>Předkladatel</w:t>
      </w:r>
      <w:r w:rsidR="00082241" w:rsidRPr="003A1DF4">
        <w:rPr>
          <w:rFonts w:ascii="Arial" w:hAnsi="Arial" w:cs="Arial"/>
          <w:b/>
          <w:sz w:val="24"/>
          <w:szCs w:val="24"/>
        </w:rPr>
        <w:t>:</w:t>
      </w:r>
      <w:r w:rsidR="00082241" w:rsidRPr="006A617D">
        <w:rPr>
          <w:rFonts w:ascii="Arial" w:hAnsi="Arial" w:cs="Arial"/>
          <w:sz w:val="24"/>
          <w:szCs w:val="24"/>
        </w:rPr>
        <w:t xml:space="preserve"> </w:t>
      </w:r>
      <w:r w:rsidR="008739AE" w:rsidRPr="006A617D">
        <w:rPr>
          <w:rFonts w:ascii="Arial" w:hAnsi="Arial" w:cs="Arial"/>
          <w:sz w:val="24"/>
          <w:szCs w:val="24"/>
        </w:rPr>
        <w:tab/>
      </w:r>
      <w:r w:rsidR="008739AE" w:rsidRPr="006A617D">
        <w:rPr>
          <w:rFonts w:ascii="Arial" w:hAnsi="Arial" w:cs="Arial"/>
          <w:sz w:val="24"/>
          <w:szCs w:val="24"/>
        </w:rPr>
        <w:tab/>
      </w:r>
      <w:r w:rsidR="00082241" w:rsidRPr="006A617D">
        <w:rPr>
          <w:rFonts w:ascii="Arial" w:hAnsi="Arial" w:cs="Arial"/>
          <w:sz w:val="24"/>
          <w:szCs w:val="24"/>
        </w:rPr>
        <w:t xml:space="preserve">Mgr. Kateřina Jirková </w:t>
      </w:r>
    </w:p>
    <w:p w:rsidR="00082241" w:rsidRPr="006A617D" w:rsidRDefault="00082241" w:rsidP="008739AE">
      <w:pPr>
        <w:ind w:left="2124" w:firstLine="708"/>
        <w:rPr>
          <w:rFonts w:ascii="Arial" w:hAnsi="Arial" w:cs="Arial"/>
          <w:sz w:val="24"/>
          <w:szCs w:val="24"/>
        </w:rPr>
      </w:pPr>
      <w:r w:rsidRPr="006A617D">
        <w:rPr>
          <w:rFonts w:ascii="Arial" w:hAnsi="Arial" w:cs="Arial"/>
          <w:sz w:val="24"/>
          <w:szCs w:val="24"/>
        </w:rPr>
        <w:t>ředitelka odboru nepojistných sociálních a rodinných dávek</w:t>
      </w:r>
    </w:p>
    <w:p w:rsidR="00FE2117" w:rsidRPr="006A617D" w:rsidRDefault="00FE2117" w:rsidP="00FE2117">
      <w:pPr>
        <w:rPr>
          <w:rFonts w:ascii="Arial" w:hAnsi="Arial" w:cs="Arial"/>
          <w:sz w:val="24"/>
          <w:szCs w:val="24"/>
        </w:rPr>
      </w:pPr>
    </w:p>
    <w:p w:rsidR="00082241" w:rsidRDefault="00082241" w:rsidP="00082241">
      <w:pPr>
        <w:pStyle w:val="Prosttext"/>
        <w:pBdr>
          <w:bottom w:val="single" w:sz="12" w:space="1" w:color="auto"/>
        </w:pBdr>
        <w:tabs>
          <w:tab w:val="left" w:pos="993"/>
        </w:tabs>
        <w:spacing w:before="60"/>
        <w:jc w:val="both"/>
        <w:rPr>
          <w:rFonts w:ascii="Arial" w:eastAsia="MS Mincho" w:hAnsi="Arial" w:cs="Arial"/>
          <w:sz w:val="24"/>
          <w:szCs w:val="24"/>
        </w:rPr>
      </w:pPr>
      <w:r w:rsidRPr="003A1DF4">
        <w:rPr>
          <w:rFonts w:ascii="Arial" w:eastAsia="MS Mincho" w:hAnsi="Arial" w:cs="Arial"/>
          <w:b/>
          <w:sz w:val="24"/>
          <w:szCs w:val="24"/>
        </w:rPr>
        <w:t>Dne:</w:t>
      </w:r>
      <w:r w:rsidR="002E41D7" w:rsidRPr="006A617D">
        <w:rPr>
          <w:rFonts w:ascii="Arial" w:eastAsia="MS Mincho" w:hAnsi="Arial" w:cs="Arial"/>
          <w:sz w:val="24"/>
          <w:szCs w:val="24"/>
        </w:rPr>
        <w:tab/>
      </w:r>
      <w:r w:rsidR="002E41D7" w:rsidRPr="006A617D">
        <w:rPr>
          <w:rFonts w:ascii="Arial" w:eastAsia="MS Mincho" w:hAnsi="Arial" w:cs="Arial"/>
          <w:sz w:val="24"/>
          <w:szCs w:val="24"/>
        </w:rPr>
        <w:tab/>
      </w:r>
      <w:r w:rsidR="008739AE" w:rsidRPr="006A617D">
        <w:rPr>
          <w:rFonts w:ascii="Arial" w:eastAsia="MS Mincho" w:hAnsi="Arial" w:cs="Arial"/>
          <w:sz w:val="24"/>
          <w:szCs w:val="24"/>
        </w:rPr>
        <w:tab/>
      </w:r>
      <w:r w:rsidR="008739AE" w:rsidRPr="006A617D">
        <w:rPr>
          <w:rFonts w:ascii="Arial" w:eastAsia="MS Mincho" w:hAnsi="Arial" w:cs="Arial"/>
          <w:sz w:val="24"/>
          <w:szCs w:val="24"/>
        </w:rPr>
        <w:tab/>
      </w:r>
      <w:r w:rsidR="00165EFD">
        <w:rPr>
          <w:rFonts w:ascii="Arial" w:eastAsia="MS Mincho" w:hAnsi="Arial" w:cs="Arial"/>
          <w:sz w:val="24"/>
          <w:szCs w:val="24"/>
        </w:rPr>
        <w:t>8</w:t>
      </w:r>
      <w:r w:rsidR="008755C2" w:rsidRPr="006A617D">
        <w:rPr>
          <w:rFonts w:ascii="Arial" w:eastAsia="MS Mincho" w:hAnsi="Arial" w:cs="Arial"/>
          <w:sz w:val="24"/>
          <w:szCs w:val="24"/>
        </w:rPr>
        <w:t xml:space="preserve">. </w:t>
      </w:r>
      <w:r w:rsidR="003A1DF4">
        <w:rPr>
          <w:rFonts w:ascii="Arial" w:eastAsia="MS Mincho" w:hAnsi="Arial" w:cs="Arial"/>
          <w:sz w:val="24"/>
          <w:szCs w:val="24"/>
        </w:rPr>
        <w:t>listopadu</w:t>
      </w:r>
      <w:r w:rsidRPr="006A617D">
        <w:rPr>
          <w:rFonts w:ascii="Arial" w:eastAsia="MS Mincho" w:hAnsi="Arial" w:cs="Arial"/>
          <w:sz w:val="24"/>
          <w:szCs w:val="24"/>
        </w:rPr>
        <w:t xml:space="preserve"> 2017</w:t>
      </w:r>
    </w:p>
    <w:p w:rsidR="003A1DF4" w:rsidRPr="006A617D" w:rsidRDefault="003A1DF4" w:rsidP="00082241">
      <w:pPr>
        <w:pStyle w:val="Prosttext"/>
        <w:pBdr>
          <w:bottom w:val="single" w:sz="12" w:space="1" w:color="auto"/>
        </w:pBdr>
        <w:tabs>
          <w:tab w:val="left" w:pos="993"/>
        </w:tabs>
        <w:spacing w:before="60"/>
        <w:jc w:val="both"/>
        <w:rPr>
          <w:rFonts w:ascii="Arial" w:eastAsia="MS Mincho" w:hAnsi="Arial" w:cs="Arial"/>
          <w:sz w:val="24"/>
          <w:szCs w:val="24"/>
        </w:rPr>
      </w:pPr>
    </w:p>
    <w:p w:rsidR="003A1DF4" w:rsidRPr="006A617D" w:rsidRDefault="003A1DF4" w:rsidP="00082241">
      <w:pPr>
        <w:pStyle w:val="Prosttext"/>
        <w:spacing w:before="60"/>
        <w:ind w:left="1418" w:hanging="1418"/>
        <w:jc w:val="both"/>
        <w:rPr>
          <w:rFonts w:ascii="Arial" w:eastAsia="MS Mincho" w:hAnsi="Arial" w:cs="Arial"/>
          <w:sz w:val="24"/>
          <w:szCs w:val="24"/>
        </w:rPr>
      </w:pPr>
    </w:p>
    <w:p w:rsidR="00A56537" w:rsidRPr="006A617D" w:rsidRDefault="00082241" w:rsidP="00082241">
      <w:pPr>
        <w:pStyle w:val="Prosttext"/>
        <w:spacing w:before="60"/>
        <w:ind w:left="1418" w:hanging="1418"/>
        <w:jc w:val="both"/>
        <w:rPr>
          <w:rFonts w:ascii="Arial" w:eastAsia="MS Mincho" w:hAnsi="Arial" w:cs="Arial"/>
          <w:sz w:val="24"/>
          <w:szCs w:val="24"/>
        </w:rPr>
      </w:pPr>
      <w:r w:rsidRPr="003A1DF4">
        <w:rPr>
          <w:rFonts w:ascii="Arial" w:eastAsia="MS Mincho" w:hAnsi="Arial" w:cs="Arial"/>
          <w:b/>
          <w:sz w:val="24"/>
          <w:szCs w:val="24"/>
        </w:rPr>
        <w:t>Schválil:</w:t>
      </w:r>
      <w:r w:rsidRPr="006A617D">
        <w:rPr>
          <w:rFonts w:ascii="Arial" w:eastAsia="MS Mincho" w:hAnsi="Arial" w:cs="Arial"/>
          <w:sz w:val="24"/>
          <w:szCs w:val="24"/>
        </w:rPr>
        <w:t xml:space="preserve">   </w:t>
      </w:r>
      <w:r w:rsidRPr="006A617D">
        <w:rPr>
          <w:rFonts w:ascii="Arial" w:eastAsia="MS Mincho" w:hAnsi="Arial" w:cs="Arial"/>
          <w:sz w:val="24"/>
          <w:szCs w:val="24"/>
        </w:rPr>
        <w:tab/>
      </w:r>
      <w:r w:rsidR="008739AE" w:rsidRPr="006A617D">
        <w:rPr>
          <w:rFonts w:ascii="Arial" w:eastAsia="MS Mincho" w:hAnsi="Arial" w:cs="Arial"/>
          <w:sz w:val="24"/>
          <w:szCs w:val="24"/>
        </w:rPr>
        <w:tab/>
      </w:r>
      <w:r w:rsidR="008739AE" w:rsidRPr="006A617D">
        <w:rPr>
          <w:rFonts w:ascii="Arial" w:eastAsia="MS Mincho" w:hAnsi="Arial" w:cs="Arial"/>
          <w:sz w:val="24"/>
          <w:szCs w:val="24"/>
        </w:rPr>
        <w:tab/>
      </w:r>
      <w:r w:rsidRPr="006A617D">
        <w:rPr>
          <w:rFonts w:ascii="Arial" w:eastAsia="MS Mincho" w:hAnsi="Arial" w:cs="Arial"/>
          <w:sz w:val="24"/>
          <w:szCs w:val="24"/>
        </w:rPr>
        <w:t xml:space="preserve">JUDr. Jiří Vaňásek </w:t>
      </w:r>
    </w:p>
    <w:p w:rsidR="00082241" w:rsidRPr="006A617D" w:rsidRDefault="00082241" w:rsidP="008739AE">
      <w:pPr>
        <w:pStyle w:val="Prosttext"/>
        <w:spacing w:before="60"/>
        <w:ind w:left="2832"/>
        <w:jc w:val="both"/>
        <w:rPr>
          <w:rFonts w:ascii="Arial" w:eastAsia="MS Mincho" w:hAnsi="Arial" w:cs="Arial"/>
          <w:sz w:val="24"/>
          <w:szCs w:val="24"/>
        </w:rPr>
      </w:pPr>
      <w:r w:rsidRPr="006A617D">
        <w:rPr>
          <w:rFonts w:ascii="Arial" w:eastAsia="MS Mincho" w:hAnsi="Arial" w:cs="Arial"/>
          <w:sz w:val="24"/>
          <w:szCs w:val="24"/>
        </w:rPr>
        <w:t xml:space="preserve">náměstek pro řízení sekce zaměstnanosti a nepojistných sociálních dávek  </w:t>
      </w:r>
    </w:p>
    <w:p w:rsidR="00082241" w:rsidRPr="003A1DF4" w:rsidRDefault="00082241" w:rsidP="00082241">
      <w:pPr>
        <w:pStyle w:val="Prosttext"/>
        <w:spacing w:before="60"/>
        <w:jc w:val="both"/>
        <w:rPr>
          <w:rFonts w:ascii="Arial" w:eastAsia="MS Mincho" w:hAnsi="Arial" w:cs="Arial"/>
          <w:b/>
          <w:sz w:val="24"/>
          <w:szCs w:val="24"/>
        </w:rPr>
      </w:pPr>
    </w:p>
    <w:p w:rsidR="00082241" w:rsidRPr="006A617D" w:rsidRDefault="00082241" w:rsidP="00082241">
      <w:pPr>
        <w:pStyle w:val="Prosttext"/>
        <w:spacing w:before="60"/>
        <w:jc w:val="both"/>
        <w:rPr>
          <w:rFonts w:ascii="Arial" w:eastAsia="MS Mincho" w:hAnsi="Arial" w:cs="Arial"/>
          <w:sz w:val="24"/>
          <w:szCs w:val="24"/>
        </w:rPr>
      </w:pPr>
      <w:r w:rsidRPr="003A1DF4">
        <w:rPr>
          <w:rFonts w:ascii="Arial" w:eastAsia="MS Mincho" w:hAnsi="Arial" w:cs="Arial"/>
          <w:b/>
          <w:sz w:val="24"/>
          <w:szCs w:val="24"/>
        </w:rPr>
        <w:t>Dne:</w:t>
      </w:r>
      <w:r w:rsidR="002E41D7" w:rsidRPr="003A1DF4">
        <w:rPr>
          <w:rFonts w:ascii="Arial" w:eastAsia="MS Mincho" w:hAnsi="Arial" w:cs="Arial"/>
          <w:b/>
          <w:sz w:val="24"/>
          <w:szCs w:val="24"/>
        </w:rPr>
        <w:tab/>
      </w:r>
      <w:r w:rsidR="002E41D7" w:rsidRPr="006A617D">
        <w:rPr>
          <w:rFonts w:ascii="Arial" w:eastAsia="MS Mincho" w:hAnsi="Arial" w:cs="Arial"/>
          <w:sz w:val="24"/>
          <w:szCs w:val="24"/>
        </w:rPr>
        <w:tab/>
      </w:r>
      <w:r w:rsidR="008739AE" w:rsidRPr="006A617D">
        <w:rPr>
          <w:rFonts w:ascii="Arial" w:eastAsia="MS Mincho" w:hAnsi="Arial" w:cs="Arial"/>
          <w:sz w:val="24"/>
          <w:szCs w:val="24"/>
        </w:rPr>
        <w:tab/>
      </w:r>
      <w:r w:rsidR="008739AE" w:rsidRPr="006A617D">
        <w:rPr>
          <w:rFonts w:ascii="Arial" w:eastAsia="MS Mincho" w:hAnsi="Arial" w:cs="Arial"/>
          <w:sz w:val="24"/>
          <w:szCs w:val="24"/>
        </w:rPr>
        <w:tab/>
      </w:r>
      <w:r w:rsidR="00165EFD">
        <w:rPr>
          <w:rFonts w:ascii="Arial" w:eastAsia="MS Mincho" w:hAnsi="Arial" w:cs="Arial"/>
          <w:sz w:val="24"/>
          <w:szCs w:val="24"/>
        </w:rPr>
        <w:t>8</w:t>
      </w:r>
      <w:r w:rsidR="008755C2" w:rsidRPr="006A617D">
        <w:rPr>
          <w:rFonts w:ascii="Arial" w:eastAsia="MS Mincho" w:hAnsi="Arial" w:cs="Arial"/>
          <w:sz w:val="24"/>
          <w:szCs w:val="24"/>
        </w:rPr>
        <w:t xml:space="preserve">. </w:t>
      </w:r>
      <w:r w:rsidR="003A1DF4">
        <w:rPr>
          <w:rFonts w:ascii="Arial" w:eastAsia="MS Mincho" w:hAnsi="Arial" w:cs="Arial"/>
          <w:sz w:val="24"/>
          <w:szCs w:val="24"/>
        </w:rPr>
        <w:t>listopadu</w:t>
      </w:r>
      <w:r w:rsidRPr="006A617D">
        <w:rPr>
          <w:rFonts w:ascii="Arial" w:eastAsia="MS Mincho" w:hAnsi="Arial" w:cs="Arial"/>
          <w:sz w:val="24"/>
          <w:szCs w:val="24"/>
        </w:rPr>
        <w:t xml:space="preserve"> 2017</w:t>
      </w:r>
    </w:p>
    <w:p w:rsidR="00082241" w:rsidRPr="006A617D" w:rsidRDefault="00082241" w:rsidP="00082241">
      <w:pPr>
        <w:pStyle w:val="Prosttext"/>
        <w:spacing w:before="60"/>
        <w:jc w:val="both"/>
        <w:rPr>
          <w:rFonts w:ascii="Arial" w:eastAsia="MS Mincho" w:hAnsi="Arial" w:cs="Arial"/>
          <w:sz w:val="24"/>
          <w:szCs w:val="24"/>
        </w:rPr>
      </w:pPr>
    </w:p>
    <w:p w:rsidR="008755C2" w:rsidRPr="006A617D" w:rsidRDefault="008755C2">
      <w:pPr>
        <w:spacing w:after="200" w:line="276" w:lineRule="auto"/>
        <w:jc w:val="left"/>
        <w:rPr>
          <w:rFonts w:ascii="Arial" w:hAnsi="Arial" w:cs="Arial"/>
          <w:sz w:val="24"/>
          <w:szCs w:val="24"/>
        </w:rPr>
        <w:sectPr w:rsidR="008755C2" w:rsidRPr="006A617D" w:rsidSect="00FC2CE7">
          <w:pgSz w:w="11906" w:h="16838"/>
          <w:pgMar w:top="1417" w:right="1417" w:bottom="1417" w:left="1276" w:header="708" w:footer="708" w:gutter="0"/>
          <w:cols w:space="708"/>
          <w:docGrid w:linePitch="360"/>
        </w:sectPr>
      </w:pPr>
    </w:p>
    <w:p w:rsidR="001403C0" w:rsidRPr="006A617D" w:rsidRDefault="001403C0" w:rsidP="0044610B">
      <w:pPr>
        <w:spacing w:after="200" w:line="276" w:lineRule="auto"/>
        <w:rPr>
          <w:rFonts w:ascii="Arial" w:hAnsi="Arial" w:cs="Arial"/>
          <w:sz w:val="24"/>
          <w:szCs w:val="24"/>
        </w:rPr>
      </w:pPr>
      <w:r w:rsidRPr="006A617D">
        <w:rPr>
          <w:rFonts w:ascii="Arial" w:hAnsi="Arial" w:cs="Arial"/>
          <w:sz w:val="24"/>
          <w:szCs w:val="24"/>
        </w:rPr>
        <w:lastRenderedPageBreak/>
        <w:t xml:space="preserve">Za účelem sjednocení postupů </w:t>
      </w:r>
      <w:r w:rsidR="00770021" w:rsidRPr="006A617D">
        <w:rPr>
          <w:rFonts w:ascii="Arial" w:hAnsi="Arial" w:cs="Arial"/>
          <w:sz w:val="24"/>
          <w:szCs w:val="24"/>
        </w:rPr>
        <w:t xml:space="preserve">krajských poboček </w:t>
      </w:r>
      <w:r w:rsidR="007631C0" w:rsidRPr="006A617D">
        <w:rPr>
          <w:rFonts w:ascii="Arial" w:hAnsi="Arial" w:cs="Arial"/>
          <w:sz w:val="24"/>
          <w:szCs w:val="24"/>
        </w:rPr>
        <w:t xml:space="preserve">a pobočky pro hlavní město Prahu </w:t>
      </w:r>
      <w:r w:rsidR="00FE5FA6" w:rsidRPr="006A617D">
        <w:rPr>
          <w:rFonts w:ascii="Arial" w:hAnsi="Arial" w:cs="Arial"/>
          <w:sz w:val="24"/>
          <w:szCs w:val="24"/>
        </w:rPr>
        <w:t>Úřadu práce České republiky</w:t>
      </w:r>
      <w:r w:rsidRPr="006A617D">
        <w:rPr>
          <w:rFonts w:ascii="Arial" w:hAnsi="Arial" w:cs="Arial"/>
          <w:sz w:val="24"/>
          <w:szCs w:val="24"/>
        </w:rPr>
        <w:t xml:space="preserve"> a Odboru odvolání</w:t>
      </w:r>
      <w:r w:rsidR="00770021" w:rsidRPr="006A617D">
        <w:rPr>
          <w:rFonts w:ascii="Arial" w:hAnsi="Arial" w:cs="Arial"/>
          <w:sz w:val="24"/>
          <w:szCs w:val="24"/>
        </w:rPr>
        <w:t xml:space="preserve"> a správních činností nepojistných</w:t>
      </w:r>
      <w:r w:rsidR="0044610B">
        <w:rPr>
          <w:rFonts w:ascii="Arial" w:hAnsi="Arial" w:cs="Arial"/>
          <w:sz w:val="24"/>
          <w:szCs w:val="24"/>
        </w:rPr>
        <w:t xml:space="preserve"> </w:t>
      </w:r>
      <w:r w:rsidR="00770021" w:rsidRPr="006A617D">
        <w:rPr>
          <w:rFonts w:ascii="Arial" w:hAnsi="Arial" w:cs="Arial"/>
          <w:sz w:val="24"/>
          <w:szCs w:val="24"/>
        </w:rPr>
        <w:t>dávek MPSV:</w:t>
      </w:r>
    </w:p>
    <w:p w:rsidR="001403C0" w:rsidRPr="006A617D" w:rsidRDefault="001403C0" w:rsidP="0054481C">
      <w:pPr>
        <w:rPr>
          <w:rFonts w:ascii="Arial" w:hAnsi="Arial" w:cs="Arial"/>
          <w:sz w:val="24"/>
          <w:szCs w:val="24"/>
        </w:rPr>
      </w:pPr>
    </w:p>
    <w:p w:rsidR="006A70A3" w:rsidRPr="006A617D" w:rsidRDefault="006A70A3" w:rsidP="006A70A3">
      <w:pPr>
        <w:pStyle w:val="Odstavecseseznamem"/>
        <w:ind w:left="0"/>
        <w:rPr>
          <w:rFonts w:ascii="Arial" w:hAnsi="Arial" w:cs="Arial"/>
          <w:b/>
          <w:sz w:val="24"/>
          <w:szCs w:val="24"/>
        </w:rPr>
      </w:pPr>
    </w:p>
    <w:p w:rsidR="00F44954" w:rsidRPr="006A617D" w:rsidRDefault="00F44954" w:rsidP="00150E18">
      <w:pPr>
        <w:pStyle w:val="Odstavecseseznamem"/>
        <w:numPr>
          <w:ilvl w:val="0"/>
          <w:numId w:val="1"/>
        </w:numPr>
        <w:ind w:left="0" w:firstLine="0"/>
        <w:rPr>
          <w:rFonts w:ascii="Arial" w:hAnsi="Arial" w:cs="Arial"/>
          <w:b/>
          <w:sz w:val="24"/>
          <w:szCs w:val="24"/>
        </w:rPr>
      </w:pPr>
      <w:r w:rsidRPr="006A617D">
        <w:rPr>
          <w:rFonts w:ascii="Arial" w:hAnsi="Arial" w:cs="Arial"/>
          <w:b/>
          <w:sz w:val="24"/>
          <w:szCs w:val="24"/>
        </w:rPr>
        <w:t>Vydávám</w:t>
      </w:r>
    </w:p>
    <w:p w:rsidR="001403C0" w:rsidRPr="006A617D" w:rsidRDefault="001403C0" w:rsidP="0054481C">
      <w:pPr>
        <w:rPr>
          <w:rFonts w:ascii="Arial" w:hAnsi="Arial" w:cs="Arial"/>
          <w:sz w:val="24"/>
          <w:szCs w:val="24"/>
        </w:rPr>
      </w:pPr>
    </w:p>
    <w:p w:rsidR="008755C2" w:rsidRPr="006A617D" w:rsidRDefault="00F44954" w:rsidP="006A70A3">
      <w:pPr>
        <w:spacing w:line="276" w:lineRule="auto"/>
        <w:rPr>
          <w:rFonts w:ascii="Arial" w:hAnsi="Arial" w:cs="Arial"/>
          <w:sz w:val="24"/>
          <w:szCs w:val="24"/>
        </w:rPr>
      </w:pPr>
      <w:r w:rsidRPr="006A617D">
        <w:rPr>
          <w:rFonts w:ascii="Arial" w:hAnsi="Arial" w:cs="Arial"/>
          <w:sz w:val="24"/>
          <w:szCs w:val="24"/>
        </w:rPr>
        <w:t>Inst</w:t>
      </w:r>
      <w:r w:rsidR="00BC31BC" w:rsidRPr="006A617D">
        <w:rPr>
          <w:rFonts w:ascii="Arial" w:hAnsi="Arial" w:cs="Arial"/>
          <w:sz w:val="24"/>
          <w:szCs w:val="24"/>
        </w:rPr>
        <w:t xml:space="preserve">rukci </w:t>
      </w:r>
      <w:r w:rsidR="007440D2" w:rsidRPr="006A617D">
        <w:rPr>
          <w:rFonts w:ascii="Arial" w:hAnsi="Arial" w:cs="Arial"/>
          <w:sz w:val="24"/>
          <w:szCs w:val="24"/>
        </w:rPr>
        <w:t xml:space="preserve">ke </w:t>
      </w:r>
      <w:r w:rsidR="008755C2" w:rsidRPr="006A617D">
        <w:rPr>
          <w:rFonts w:ascii="Arial" w:hAnsi="Arial" w:cs="Arial"/>
          <w:sz w:val="24"/>
          <w:szCs w:val="24"/>
        </w:rPr>
        <w:t xml:space="preserve">sjednocení postupu při aplikování </w:t>
      </w:r>
      <w:r w:rsidR="00FE166D" w:rsidRPr="006A617D">
        <w:rPr>
          <w:rFonts w:ascii="Arial" w:hAnsi="Arial" w:cs="Arial"/>
          <w:sz w:val="24"/>
          <w:szCs w:val="24"/>
        </w:rPr>
        <w:t>zákona</w:t>
      </w:r>
      <w:r w:rsidR="009F0B83">
        <w:rPr>
          <w:rFonts w:ascii="Arial" w:hAnsi="Arial" w:cs="Arial"/>
          <w:sz w:val="24"/>
          <w:szCs w:val="24"/>
        </w:rPr>
        <w:t xml:space="preserve"> </w:t>
      </w:r>
      <w:r w:rsidR="00FE166D" w:rsidRPr="006A617D">
        <w:rPr>
          <w:rFonts w:ascii="Arial" w:hAnsi="Arial" w:cs="Arial"/>
          <w:sz w:val="24"/>
          <w:szCs w:val="24"/>
        </w:rPr>
        <w:t>č.</w:t>
      </w:r>
      <w:r w:rsidR="009F0B83">
        <w:rPr>
          <w:rFonts w:ascii="Arial" w:hAnsi="Arial" w:cs="Arial"/>
          <w:sz w:val="24"/>
          <w:szCs w:val="24"/>
        </w:rPr>
        <w:t> </w:t>
      </w:r>
      <w:r w:rsidR="007644B6">
        <w:rPr>
          <w:rFonts w:ascii="Arial" w:hAnsi="Arial" w:cs="Arial"/>
          <w:sz w:val="24"/>
          <w:szCs w:val="24"/>
        </w:rPr>
        <w:t>301</w:t>
      </w:r>
      <w:r w:rsidR="00FE166D" w:rsidRPr="006A617D">
        <w:rPr>
          <w:rFonts w:ascii="Arial" w:hAnsi="Arial" w:cs="Arial"/>
          <w:sz w:val="24"/>
          <w:szCs w:val="24"/>
        </w:rPr>
        <w:t>/2017</w:t>
      </w:r>
      <w:r w:rsidR="009F0B83">
        <w:rPr>
          <w:rFonts w:ascii="Arial" w:hAnsi="Arial" w:cs="Arial"/>
          <w:sz w:val="24"/>
          <w:szCs w:val="24"/>
        </w:rPr>
        <w:t> </w:t>
      </w:r>
      <w:r w:rsidR="00FE166D" w:rsidRPr="006A617D">
        <w:rPr>
          <w:rFonts w:ascii="Arial" w:hAnsi="Arial" w:cs="Arial"/>
          <w:sz w:val="24"/>
          <w:szCs w:val="24"/>
        </w:rPr>
        <w:t>Sb., kterým se mění zákon č. 329/2011 Sb., o poskytování dávek osobám se zdravotním postižením a</w:t>
      </w:r>
      <w:r w:rsidR="0044610B">
        <w:rPr>
          <w:rFonts w:ascii="Arial" w:hAnsi="Arial" w:cs="Arial"/>
          <w:sz w:val="24"/>
          <w:szCs w:val="24"/>
        </w:rPr>
        <w:t> </w:t>
      </w:r>
      <w:r w:rsidR="00FE166D" w:rsidRPr="006A617D">
        <w:rPr>
          <w:rFonts w:ascii="Arial" w:hAnsi="Arial" w:cs="Arial"/>
          <w:sz w:val="24"/>
          <w:szCs w:val="24"/>
        </w:rPr>
        <w:t>o</w:t>
      </w:r>
      <w:r w:rsidR="0044610B">
        <w:rPr>
          <w:rFonts w:ascii="Arial" w:hAnsi="Arial" w:cs="Arial"/>
          <w:sz w:val="24"/>
          <w:szCs w:val="24"/>
        </w:rPr>
        <w:t> </w:t>
      </w:r>
      <w:r w:rsidR="00FE166D" w:rsidRPr="006A617D">
        <w:rPr>
          <w:rFonts w:ascii="Arial" w:hAnsi="Arial" w:cs="Arial"/>
          <w:sz w:val="24"/>
          <w:szCs w:val="24"/>
        </w:rPr>
        <w:t>změně souvisejících zákonů, ve znění pozdějších předpisů</w:t>
      </w:r>
      <w:r w:rsidR="008755C2" w:rsidRPr="006A617D">
        <w:rPr>
          <w:rFonts w:ascii="Arial" w:hAnsi="Arial" w:cs="Arial"/>
          <w:sz w:val="24"/>
          <w:szCs w:val="24"/>
        </w:rPr>
        <w:t>.</w:t>
      </w:r>
    </w:p>
    <w:p w:rsidR="006A70A3" w:rsidRPr="006A617D" w:rsidRDefault="006A70A3" w:rsidP="006A70A3">
      <w:pPr>
        <w:spacing w:line="276" w:lineRule="auto"/>
        <w:rPr>
          <w:rFonts w:ascii="Arial" w:hAnsi="Arial" w:cs="Arial"/>
          <w:sz w:val="24"/>
          <w:szCs w:val="24"/>
        </w:rPr>
      </w:pPr>
    </w:p>
    <w:p w:rsidR="008755C2" w:rsidRPr="006A617D" w:rsidRDefault="008755C2" w:rsidP="006A70A3">
      <w:pPr>
        <w:spacing w:line="276" w:lineRule="auto"/>
        <w:rPr>
          <w:rFonts w:ascii="Arial" w:hAnsi="Arial" w:cs="Arial"/>
          <w:sz w:val="24"/>
          <w:szCs w:val="24"/>
        </w:rPr>
      </w:pPr>
    </w:p>
    <w:p w:rsidR="00F44954" w:rsidRPr="006A617D" w:rsidRDefault="00F44954" w:rsidP="00150E18">
      <w:pPr>
        <w:pStyle w:val="Odstavecseseznamem"/>
        <w:numPr>
          <w:ilvl w:val="0"/>
          <w:numId w:val="1"/>
        </w:numPr>
        <w:spacing w:line="276" w:lineRule="auto"/>
        <w:ind w:hanging="720"/>
        <w:rPr>
          <w:rFonts w:ascii="Arial" w:hAnsi="Arial" w:cs="Arial"/>
          <w:b/>
          <w:sz w:val="24"/>
          <w:szCs w:val="24"/>
        </w:rPr>
      </w:pPr>
      <w:r w:rsidRPr="006A617D">
        <w:rPr>
          <w:rFonts w:ascii="Arial" w:hAnsi="Arial" w:cs="Arial"/>
          <w:b/>
          <w:sz w:val="24"/>
          <w:szCs w:val="24"/>
        </w:rPr>
        <w:t>Ukládám</w:t>
      </w:r>
    </w:p>
    <w:p w:rsidR="00F44954" w:rsidRPr="006A617D" w:rsidRDefault="00F44954" w:rsidP="006A70A3">
      <w:pPr>
        <w:spacing w:line="276" w:lineRule="auto"/>
        <w:rPr>
          <w:rFonts w:ascii="Arial" w:hAnsi="Arial" w:cs="Arial"/>
          <w:b/>
          <w:sz w:val="24"/>
          <w:szCs w:val="24"/>
        </w:rPr>
      </w:pPr>
    </w:p>
    <w:p w:rsidR="006A70A3" w:rsidRPr="006A617D" w:rsidRDefault="00325B0B" w:rsidP="006A70A3">
      <w:pPr>
        <w:spacing w:line="276" w:lineRule="auto"/>
        <w:rPr>
          <w:rFonts w:ascii="Arial" w:hAnsi="Arial" w:cs="Arial"/>
          <w:sz w:val="24"/>
          <w:szCs w:val="24"/>
        </w:rPr>
      </w:pPr>
      <w:r w:rsidRPr="006A617D">
        <w:rPr>
          <w:rFonts w:ascii="Arial" w:hAnsi="Arial" w:cs="Arial"/>
          <w:sz w:val="24"/>
          <w:szCs w:val="24"/>
        </w:rPr>
        <w:t>Úřadu práce České republiky</w:t>
      </w:r>
      <w:r w:rsidR="006A70A3" w:rsidRPr="006A617D">
        <w:rPr>
          <w:rFonts w:ascii="Arial" w:hAnsi="Arial" w:cs="Arial"/>
          <w:sz w:val="24"/>
          <w:szCs w:val="24"/>
        </w:rPr>
        <w:t xml:space="preserve"> a Odboru odvolání a správních činností nepojistných dávek MPSV zajistit realizaci plnění povinností vyplývajících z této instrukce.</w:t>
      </w:r>
    </w:p>
    <w:p w:rsidR="006A70A3" w:rsidRPr="006A617D" w:rsidRDefault="006A70A3" w:rsidP="00F44954">
      <w:pPr>
        <w:rPr>
          <w:rFonts w:ascii="Arial" w:hAnsi="Arial" w:cs="Arial"/>
          <w:b/>
          <w:sz w:val="24"/>
          <w:szCs w:val="24"/>
        </w:rPr>
      </w:pPr>
    </w:p>
    <w:p w:rsidR="004F3663" w:rsidRPr="006A617D" w:rsidRDefault="004F3663" w:rsidP="00F44954">
      <w:pPr>
        <w:rPr>
          <w:rFonts w:ascii="Arial" w:hAnsi="Arial" w:cs="Arial"/>
          <w:b/>
          <w:sz w:val="24"/>
          <w:szCs w:val="24"/>
        </w:rPr>
      </w:pPr>
    </w:p>
    <w:p w:rsidR="00F44954" w:rsidRPr="006A617D" w:rsidRDefault="004F3663" w:rsidP="004F3663">
      <w:pPr>
        <w:pStyle w:val="Odstavecseseznamem"/>
        <w:numPr>
          <w:ilvl w:val="0"/>
          <w:numId w:val="1"/>
        </w:numPr>
        <w:ind w:left="0" w:firstLine="0"/>
        <w:rPr>
          <w:rFonts w:ascii="Arial" w:hAnsi="Arial" w:cs="Arial"/>
          <w:b/>
          <w:sz w:val="24"/>
          <w:szCs w:val="24"/>
        </w:rPr>
      </w:pPr>
      <w:r w:rsidRPr="006A617D">
        <w:rPr>
          <w:rFonts w:ascii="Arial" w:hAnsi="Arial" w:cs="Arial"/>
          <w:b/>
          <w:sz w:val="24"/>
          <w:szCs w:val="24"/>
        </w:rPr>
        <w:t>Ruším</w:t>
      </w:r>
    </w:p>
    <w:p w:rsidR="004F3663" w:rsidRPr="006A617D" w:rsidRDefault="004F3663" w:rsidP="004F3663">
      <w:pPr>
        <w:pStyle w:val="Odstavecseseznamem"/>
        <w:rPr>
          <w:rFonts w:ascii="Arial" w:hAnsi="Arial" w:cs="Arial"/>
          <w:b/>
          <w:sz w:val="24"/>
          <w:szCs w:val="24"/>
        </w:rPr>
      </w:pPr>
    </w:p>
    <w:p w:rsidR="004F3663" w:rsidRPr="006A617D" w:rsidRDefault="00FE166D" w:rsidP="004F3663">
      <w:pPr>
        <w:rPr>
          <w:rFonts w:ascii="Arial" w:hAnsi="Arial" w:cs="Arial"/>
          <w:sz w:val="24"/>
          <w:szCs w:val="24"/>
        </w:rPr>
      </w:pPr>
      <w:r w:rsidRPr="006A617D">
        <w:rPr>
          <w:rFonts w:ascii="Arial" w:hAnsi="Arial" w:cs="Arial"/>
          <w:sz w:val="24"/>
          <w:szCs w:val="24"/>
        </w:rPr>
        <w:t>Instrukc</w:t>
      </w:r>
      <w:r w:rsidR="00927B66">
        <w:rPr>
          <w:rFonts w:ascii="Arial" w:hAnsi="Arial" w:cs="Arial"/>
          <w:sz w:val="24"/>
          <w:szCs w:val="24"/>
        </w:rPr>
        <w:t>i</w:t>
      </w:r>
      <w:r w:rsidRPr="006A617D">
        <w:rPr>
          <w:rFonts w:ascii="Arial" w:hAnsi="Arial" w:cs="Arial"/>
          <w:sz w:val="24"/>
          <w:szCs w:val="24"/>
        </w:rPr>
        <w:t xml:space="preserve"> č. 12/2017 </w:t>
      </w:r>
    </w:p>
    <w:p w:rsidR="004F3663" w:rsidRPr="006A617D" w:rsidRDefault="004F3663" w:rsidP="004F3663">
      <w:pPr>
        <w:rPr>
          <w:rFonts w:ascii="Arial" w:hAnsi="Arial" w:cs="Arial"/>
          <w:sz w:val="24"/>
          <w:szCs w:val="24"/>
        </w:rPr>
      </w:pPr>
    </w:p>
    <w:p w:rsidR="00A56537" w:rsidRPr="006A617D" w:rsidRDefault="00A56537" w:rsidP="00A56537">
      <w:pPr>
        <w:pStyle w:val="Odstavecseseznamem"/>
        <w:ind w:left="0"/>
        <w:rPr>
          <w:rFonts w:ascii="Arial" w:hAnsi="Arial" w:cs="Arial"/>
          <w:b/>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r w:rsidRPr="006A617D">
        <w:rPr>
          <w:rFonts w:ascii="Arial" w:eastAsiaTheme="minorHAnsi" w:hAnsi="Arial" w:cs="Arial"/>
          <w:sz w:val="24"/>
          <w:szCs w:val="24"/>
        </w:rPr>
        <w:t>Instrukc</w:t>
      </w:r>
      <w:r w:rsidR="00927B66">
        <w:rPr>
          <w:rFonts w:ascii="Arial" w:eastAsiaTheme="minorHAnsi" w:hAnsi="Arial" w:cs="Arial"/>
          <w:sz w:val="24"/>
          <w:szCs w:val="24"/>
        </w:rPr>
        <w:t>e</w:t>
      </w:r>
      <w:r w:rsidRPr="006A617D">
        <w:rPr>
          <w:rFonts w:ascii="Arial" w:eastAsiaTheme="minorHAnsi" w:hAnsi="Arial" w:cs="Arial"/>
          <w:sz w:val="24"/>
          <w:szCs w:val="24"/>
        </w:rPr>
        <w:t xml:space="preserve"> nabývá účinnosti dnem 1. ledna 2018.</w:t>
      </w:r>
    </w:p>
    <w:p w:rsidR="00FE166D" w:rsidRPr="006A617D" w:rsidRDefault="00FE166D" w:rsidP="00FE166D">
      <w:pPr>
        <w:rPr>
          <w:rFonts w:ascii="Arial" w:eastAsiaTheme="minorHAnsi" w:hAnsi="Arial" w:cs="Arial"/>
          <w:sz w:val="24"/>
          <w:szCs w:val="24"/>
        </w:rPr>
      </w:pPr>
    </w:p>
    <w:p w:rsidR="00FE166D" w:rsidRDefault="00FE166D" w:rsidP="00FE166D">
      <w:pPr>
        <w:rPr>
          <w:rFonts w:ascii="Arial" w:eastAsiaTheme="minorHAnsi" w:hAnsi="Arial" w:cs="Arial"/>
          <w:sz w:val="24"/>
          <w:szCs w:val="24"/>
        </w:rPr>
      </w:pPr>
    </w:p>
    <w:p w:rsidR="00B21644" w:rsidRPr="006A617D" w:rsidRDefault="00B21644"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b/>
          <w:sz w:val="24"/>
          <w:szCs w:val="24"/>
        </w:rPr>
      </w:pPr>
      <w:r w:rsidRPr="006A617D">
        <w:rPr>
          <w:rFonts w:ascii="Arial" w:eastAsiaTheme="minorHAnsi" w:hAnsi="Arial" w:cs="Arial"/>
          <w:sz w:val="24"/>
          <w:szCs w:val="24"/>
        </w:rPr>
        <w:t xml:space="preserve">                                                                               </w:t>
      </w:r>
      <w:r w:rsidRPr="006A617D">
        <w:rPr>
          <w:rFonts w:ascii="Arial" w:eastAsiaTheme="minorHAnsi" w:hAnsi="Arial" w:cs="Arial"/>
          <w:b/>
          <w:sz w:val="24"/>
          <w:szCs w:val="24"/>
        </w:rPr>
        <w:t>JUDr. Jiří Vaňásek</w:t>
      </w:r>
    </w:p>
    <w:p w:rsidR="00FE166D" w:rsidRPr="006A617D" w:rsidRDefault="00FE166D" w:rsidP="00FE166D">
      <w:pPr>
        <w:rPr>
          <w:rFonts w:ascii="Arial" w:eastAsiaTheme="minorHAnsi" w:hAnsi="Arial" w:cs="Arial"/>
          <w:sz w:val="24"/>
          <w:szCs w:val="24"/>
        </w:rPr>
      </w:pPr>
      <w:r w:rsidRPr="006A617D">
        <w:rPr>
          <w:rFonts w:ascii="Arial" w:eastAsiaTheme="minorHAnsi" w:hAnsi="Arial" w:cs="Arial"/>
          <w:sz w:val="24"/>
          <w:szCs w:val="24"/>
        </w:rPr>
        <w:t xml:space="preserve">                                                                 náměstek pro řízení sekce zaměstnanosti                                 </w:t>
      </w:r>
    </w:p>
    <w:p w:rsidR="00FE166D" w:rsidRPr="006A617D" w:rsidRDefault="00FE166D" w:rsidP="00FE166D">
      <w:pPr>
        <w:rPr>
          <w:rFonts w:ascii="Arial" w:eastAsiaTheme="minorHAnsi" w:hAnsi="Arial" w:cs="Arial"/>
          <w:sz w:val="24"/>
          <w:szCs w:val="24"/>
        </w:rPr>
      </w:pPr>
      <w:r w:rsidRPr="006A617D">
        <w:rPr>
          <w:rFonts w:ascii="Arial" w:eastAsiaTheme="minorHAnsi" w:hAnsi="Arial" w:cs="Arial"/>
          <w:sz w:val="24"/>
          <w:szCs w:val="24"/>
        </w:rPr>
        <w:t xml:space="preserve">                                                                    a nepojistných sociálních dávek</w:t>
      </w: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Default="00FE166D" w:rsidP="00FE166D">
      <w:pPr>
        <w:rPr>
          <w:rFonts w:ascii="Arial" w:eastAsiaTheme="minorHAnsi" w:hAnsi="Arial" w:cs="Arial"/>
          <w:sz w:val="24"/>
          <w:szCs w:val="24"/>
        </w:rPr>
      </w:pPr>
    </w:p>
    <w:p w:rsidR="002410F3" w:rsidRDefault="002410F3" w:rsidP="00FE166D">
      <w:pPr>
        <w:rPr>
          <w:rFonts w:ascii="Arial" w:eastAsiaTheme="minorHAnsi" w:hAnsi="Arial" w:cs="Arial"/>
          <w:sz w:val="24"/>
          <w:szCs w:val="24"/>
        </w:rPr>
      </w:pPr>
    </w:p>
    <w:p w:rsidR="002410F3" w:rsidRPr="006A617D" w:rsidRDefault="002410F3"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FE166D" w:rsidRPr="006A617D" w:rsidRDefault="00FE166D" w:rsidP="00FE166D">
      <w:pPr>
        <w:rPr>
          <w:rFonts w:ascii="Arial" w:eastAsiaTheme="minorHAnsi" w:hAnsi="Arial" w:cs="Arial"/>
          <w:sz w:val="24"/>
          <w:szCs w:val="24"/>
        </w:rPr>
      </w:pPr>
    </w:p>
    <w:p w:rsidR="00484D38" w:rsidRPr="006A617D" w:rsidRDefault="00484D38" w:rsidP="005435CF">
      <w:pPr>
        <w:jc w:val="center"/>
        <w:rPr>
          <w:rFonts w:ascii="Arial" w:eastAsiaTheme="minorHAnsi" w:hAnsi="Arial" w:cs="Arial"/>
          <w:b/>
          <w:sz w:val="24"/>
          <w:szCs w:val="24"/>
        </w:rPr>
      </w:pPr>
      <w:r w:rsidRPr="006A617D">
        <w:rPr>
          <w:rFonts w:ascii="Arial" w:eastAsiaTheme="minorHAnsi" w:hAnsi="Arial" w:cs="Arial"/>
          <w:b/>
          <w:sz w:val="24"/>
          <w:szCs w:val="24"/>
        </w:rPr>
        <w:lastRenderedPageBreak/>
        <w:t>Článek I.</w:t>
      </w:r>
    </w:p>
    <w:p w:rsidR="00484D38" w:rsidRPr="006A617D" w:rsidRDefault="00484D38" w:rsidP="003947D7">
      <w:pPr>
        <w:jc w:val="center"/>
        <w:rPr>
          <w:rFonts w:ascii="Arial" w:eastAsiaTheme="minorHAnsi" w:hAnsi="Arial" w:cs="Arial"/>
          <w:b/>
          <w:sz w:val="24"/>
          <w:szCs w:val="24"/>
        </w:rPr>
      </w:pPr>
    </w:p>
    <w:p w:rsidR="00484D38" w:rsidRPr="006A617D" w:rsidRDefault="00484D38" w:rsidP="000811DC">
      <w:pPr>
        <w:jc w:val="center"/>
        <w:rPr>
          <w:rFonts w:ascii="Arial" w:eastAsiaTheme="minorHAnsi" w:hAnsi="Arial" w:cs="Arial"/>
          <w:b/>
          <w:sz w:val="24"/>
          <w:szCs w:val="24"/>
        </w:rPr>
      </w:pPr>
      <w:r w:rsidRPr="006A617D">
        <w:rPr>
          <w:rFonts w:ascii="Arial" w:eastAsiaTheme="minorHAnsi" w:hAnsi="Arial" w:cs="Arial"/>
          <w:b/>
          <w:sz w:val="24"/>
          <w:szCs w:val="24"/>
        </w:rPr>
        <w:t>Postup při změn</w:t>
      </w:r>
      <w:r w:rsidR="00B21644">
        <w:rPr>
          <w:rFonts w:ascii="Arial" w:eastAsiaTheme="minorHAnsi" w:hAnsi="Arial" w:cs="Arial"/>
          <w:b/>
          <w:sz w:val="24"/>
          <w:szCs w:val="24"/>
        </w:rPr>
        <w:t>ě</w:t>
      </w:r>
      <w:r w:rsidRPr="006A617D">
        <w:rPr>
          <w:rFonts w:ascii="Arial" w:eastAsiaTheme="minorHAnsi" w:hAnsi="Arial" w:cs="Arial"/>
          <w:b/>
          <w:sz w:val="24"/>
          <w:szCs w:val="24"/>
        </w:rPr>
        <w:t xml:space="preserve"> výše příspěvku na mobilitu</w:t>
      </w:r>
    </w:p>
    <w:p w:rsidR="00484D38" w:rsidRPr="006A617D" w:rsidRDefault="00484D38" w:rsidP="000811DC">
      <w:pPr>
        <w:rPr>
          <w:rFonts w:ascii="Arial" w:eastAsiaTheme="minorHAnsi" w:hAnsi="Arial" w:cs="Arial"/>
          <w:b/>
          <w:sz w:val="24"/>
          <w:szCs w:val="24"/>
        </w:rPr>
      </w:pPr>
    </w:p>
    <w:p w:rsidR="00484D38" w:rsidRPr="006A617D" w:rsidRDefault="00484D38" w:rsidP="000811DC">
      <w:pPr>
        <w:rPr>
          <w:rFonts w:ascii="Arial" w:eastAsiaTheme="minorHAnsi" w:hAnsi="Arial" w:cs="Arial"/>
          <w:sz w:val="24"/>
          <w:szCs w:val="24"/>
          <w:u w:val="single"/>
        </w:rPr>
      </w:pPr>
      <w:r w:rsidRPr="006A617D">
        <w:rPr>
          <w:rFonts w:ascii="Arial" w:eastAsiaTheme="minorHAnsi" w:hAnsi="Arial" w:cs="Arial"/>
          <w:sz w:val="24"/>
          <w:szCs w:val="24"/>
          <w:u w:val="single"/>
        </w:rPr>
        <w:t xml:space="preserve">V souladu s § 7 zákona č. 329/2011 Sb., o poskytování dávek osobám se zdravotním postižením a o změně souvisejících zákonů, ve znění pozdějších předpisů (dále jen „zákon“), výše příspěvku na mobilitu činí za kalendářní měsíc 550 Kč. </w:t>
      </w:r>
    </w:p>
    <w:p w:rsidR="00484D38" w:rsidRPr="006A617D" w:rsidRDefault="00484D38">
      <w:pPr>
        <w:rPr>
          <w:rFonts w:ascii="Arial" w:eastAsiaTheme="minorHAnsi" w:hAnsi="Arial" w:cs="Arial"/>
          <w:sz w:val="24"/>
          <w:szCs w:val="24"/>
          <w:u w:val="single"/>
        </w:rPr>
      </w:pPr>
    </w:p>
    <w:p w:rsidR="00606BA3" w:rsidRDefault="00484D38">
      <w:pPr>
        <w:rPr>
          <w:rFonts w:ascii="Arial" w:eastAsiaTheme="minorHAnsi" w:hAnsi="Arial" w:cs="Arial"/>
          <w:sz w:val="24"/>
          <w:szCs w:val="24"/>
        </w:rPr>
      </w:pPr>
      <w:r w:rsidRPr="006A617D">
        <w:rPr>
          <w:rFonts w:ascii="Arial" w:eastAsiaTheme="minorHAnsi" w:hAnsi="Arial" w:cs="Arial"/>
          <w:sz w:val="24"/>
          <w:szCs w:val="24"/>
        </w:rPr>
        <w:t xml:space="preserve">Úřad práce České republiky (dále jen „krajská pobočka“) </w:t>
      </w:r>
      <w:r w:rsidRPr="00152595">
        <w:rPr>
          <w:rFonts w:ascii="Arial" w:eastAsiaTheme="minorHAnsi" w:hAnsi="Arial" w:cs="Arial"/>
          <w:sz w:val="24"/>
          <w:szCs w:val="24"/>
        </w:rPr>
        <w:t xml:space="preserve">u </w:t>
      </w:r>
      <w:r w:rsidR="00152595" w:rsidRPr="007405F1">
        <w:rPr>
          <w:rFonts w:ascii="Arial" w:hAnsi="Arial" w:cs="Arial"/>
          <w:sz w:val="24"/>
          <w:szCs w:val="24"/>
        </w:rPr>
        <w:t>oprávněných osob, které mají ke dni 1. 1. 2018 nárok na příspěvek na mobilitu</w:t>
      </w:r>
      <w:r w:rsidR="00152595" w:rsidRPr="007405F1">
        <w:rPr>
          <w:rStyle w:val="Znakapoznpodarou"/>
          <w:rFonts w:ascii="Arial" w:eastAsiaTheme="minorHAnsi" w:hAnsi="Arial" w:cs="Arial"/>
          <w:sz w:val="24"/>
          <w:szCs w:val="24"/>
        </w:rPr>
        <w:t xml:space="preserve"> </w:t>
      </w:r>
      <w:r w:rsidR="00F9212B" w:rsidRPr="00152595">
        <w:rPr>
          <w:rStyle w:val="Znakapoznpodarou"/>
          <w:rFonts w:ascii="Arial" w:eastAsiaTheme="minorHAnsi" w:hAnsi="Arial" w:cs="Arial"/>
          <w:sz w:val="24"/>
          <w:szCs w:val="24"/>
        </w:rPr>
        <w:footnoteReference w:id="1"/>
      </w:r>
      <w:r w:rsidRPr="006A617D">
        <w:rPr>
          <w:rFonts w:ascii="Arial" w:eastAsiaTheme="minorHAnsi" w:hAnsi="Arial" w:cs="Arial"/>
          <w:sz w:val="24"/>
          <w:szCs w:val="24"/>
        </w:rPr>
        <w:t>,</w:t>
      </w:r>
      <w:r w:rsidR="00152595">
        <w:rPr>
          <w:rFonts w:ascii="Arial" w:eastAsiaTheme="minorHAnsi" w:hAnsi="Arial" w:cs="Arial"/>
          <w:sz w:val="24"/>
          <w:szCs w:val="24"/>
        </w:rPr>
        <w:t xml:space="preserve"> </w:t>
      </w:r>
      <w:r w:rsidRPr="006A617D">
        <w:rPr>
          <w:rFonts w:ascii="Arial" w:eastAsiaTheme="minorHAnsi" w:hAnsi="Arial" w:cs="Arial"/>
          <w:sz w:val="24"/>
          <w:szCs w:val="24"/>
        </w:rPr>
        <w:t xml:space="preserve">provede zvýšení příspěvku na mobilitu z dosavadních 400 Kč </w:t>
      </w:r>
      <w:r w:rsidR="00B21644">
        <w:rPr>
          <w:rFonts w:ascii="Arial" w:eastAsiaTheme="minorHAnsi" w:hAnsi="Arial" w:cs="Arial"/>
          <w:sz w:val="24"/>
          <w:szCs w:val="24"/>
        </w:rPr>
        <w:t xml:space="preserve">měsíčně </w:t>
      </w:r>
      <w:r w:rsidRPr="006A617D">
        <w:rPr>
          <w:rFonts w:ascii="Arial" w:eastAsiaTheme="minorHAnsi" w:hAnsi="Arial" w:cs="Arial"/>
          <w:sz w:val="24"/>
          <w:szCs w:val="24"/>
        </w:rPr>
        <w:t>na částku 550 Kč</w:t>
      </w:r>
      <w:r w:rsidR="00B21644">
        <w:rPr>
          <w:rFonts w:ascii="Arial" w:eastAsiaTheme="minorHAnsi" w:hAnsi="Arial" w:cs="Arial"/>
          <w:sz w:val="24"/>
          <w:szCs w:val="24"/>
        </w:rPr>
        <w:t xml:space="preserve"> měsíčně</w:t>
      </w:r>
      <w:r w:rsidRPr="006A617D">
        <w:rPr>
          <w:rFonts w:ascii="Arial" w:eastAsiaTheme="minorHAnsi" w:hAnsi="Arial" w:cs="Arial"/>
          <w:sz w:val="24"/>
          <w:szCs w:val="24"/>
        </w:rPr>
        <w:t>. Zvýšení příspěvku</w:t>
      </w:r>
      <w:r w:rsidR="009F0B83">
        <w:rPr>
          <w:rFonts w:ascii="Arial" w:eastAsiaTheme="minorHAnsi" w:hAnsi="Arial" w:cs="Arial"/>
          <w:sz w:val="24"/>
          <w:szCs w:val="24"/>
        </w:rPr>
        <w:t xml:space="preserve"> </w:t>
      </w:r>
      <w:r w:rsidRPr="006A617D">
        <w:rPr>
          <w:rFonts w:ascii="Arial" w:eastAsiaTheme="minorHAnsi" w:hAnsi="Arial" w:cs="Arial"/>
          <w:sz w:val="24"/>
          <w:szCs w:val="24"/>
        </w:rPr>
        <w:t>na</w:t>
      </w:r>
      <w:r w:rsidR="009F0B83">
        <w:rPr>
          <w:rFonts w:ascii="Arial" w:eastAsiaTheme="minorHAnsi" w:hAnsi="Arial" w:cs="Arial"/>
          <w:sz w:val="24"/>
          <w:szCs w:val="24"/>
        </w:rPr>
        <w:t> </w:t>
      </w:r>
      <w:r w:rsidRPr="006A617D">
        <w:rPr>
          <w:rFonts w:ascii="Arial" w:eastAsiaTheme="minorHAnsi" w:hAnsi="Arial" w:cs="Arial"/>
          <w:sz w:val="24"/>
          <w:szCs w:val="24"/>
        </w:rPr>
        <w:t>mobilitu se provede bez žádosti oprávněné osoby</w:t>
      </w:r>
      <w:r w:rsidR="00ED0951">
        <w:rPr>
          <w:rFonts w:ascii="Arial" w:eastAsiaTheme="minorHAnsi" w:hAnsi="Arial" w:cs="Arial"/>
          <w:sz w:val="24"/>
          <w:szCs w:val="24"/>
        </w:rPr>
        <w:t>,</w:t>
      </w:r>
      <w:r w:rsidR="00677A4E">
        <w:rPr>
          <w:rFonts w:ascii="Arial" w:eastAsiaTheme="minorHAnsi" w:hAnsi="Arial" w:cs="Arial"/>
          <w:sz w:val="24"/>
          <w:szCs w:val="24"/>
        </w:rPr>
        <w:t xml:space="preserve"> a to od 1. ledna 2018.</w:t>
      </w:r>
      <w:r w:rsidR="00606BA3">
        <w:rPr>
          <w:rFonts w:ascii="Arial" w:eastAsiaTheme="minorHAnsi" w:hAnsi="Arial" w:cs="Arial"/>
          <w:sz w:val="24"/>
          <w:szCs w:val="24"/>
        </w:rPr>
        <w:t xml:space="preserve"> </w:t>
      </w:r>
      <w:r w:rsidR="00677A4E" w:rsidRPr="00677A4E">
        <w:rPr>
          <w:rFonts w:ascii="Arial" w:eastAsiaTheme="minorHAnsi" w:hAnsi="Arial" w:cs="Arial"/>
          <w:sz w:val="24"/>
          <w:szCs w:val="24"/>
        </w:rPr>
        <w:t>O změně výše příspěvku na mobilitu se učiní záznam do spisu.</w:t>
      </w:r>
    </w:p>
    <w:p w:rsidR="00606BA3" w:rsidRDefault="00606BA3">
      <w:pPr>
        <w:rPr>
          <w:rFonts w:ascii="Arial" w:eastAsiaTheme="minorHAnsi" w:hAnsi="Arial" w:cs="Arial"/>
          <w:sz w:val="24"/>
          <w:szCs w:val="24"/>
        </w:rPr>
      </w:pPr>
    </w:p>
    <w:p w:rsidR="00484D38" w:rsidRPr="006A617D" w:rsidRDefault="00897D27">
      <w:pPr>
        <w:rPr>
          <w:rFonts w:ascii="Arial" w:eastAsiaTheme="minorHAnsi" w:hAnsi="Arial" w:cs="Arial"/>
          <w:sz w:val="24"/>
          <w:szCs w:val="24"/>
        </w:rPr>
      </w:pPr>
      <w:r>
        <w:rPr>
          <w:rFonts w:ascii="Arial" w:eastAsiaTheme="minorHAnsi" w:hAnsi="Arial" w:cs="Arial"/>
          <w:sz w:val="24"/>
          <w:szCs w:val="24"/>
        </w:rPr>
        <w:t>Nárok na nově stanovenou</w:t>
      </w:r>
      <w:r w:rsidR="00DF188B">
        <w:rPr>
          <w:rFonts w:ascii="Arial" w:eastAsiaTheme="minorHAnsi" w:hAnsi="Arial" w:cs="Arial"/>
          <w:sz w:val="24"/>
          <w:szCs w:val="24"/>
        </w:rPr>
        <w:t xml:space="preserve"> </w:t>
      </w:r>
      <w:r w:rsidR="00484D38" w:rsidRPr="006A617D">
        <w:rPr>
          <w:rFonts w:ascii="Arial" w:eastAsiaTheme="minorHAnsi" w:hAnsi="Arial" w:cs="Arial"/>
          <w:sz w:val="24"/>
          <w:szCs w:val="24"/>
        </w:rPr>
        <w:t>částk</w:t>
      </w:r>
      <w:r>
        <w:rPr>
          <w:rFonts w:ascii="Arial" w:eastAsiaTheme="minorHAnsi" w:hAnsi="Arial" w:cs="Arial"/>
          <w:sz w:val="24"/>
          <w:szCs w:val="24"/>
        </w:rPr>
        <w:t>u</w:t>
      </w:r>
      <w:r w:rsidR="00484D38" w:rsidRPr="006A617D">
        <w:rPr>
          <w:rFonts w:ascii="Arial" w:eastAsiaTheme="minorHAnsi" w:hAnsi="Arial" w:cs="Arial"/>
          <w:sz w:val="24"/>
          <w:szCs w:val="24"/>
        </w:rPr>
        <w:t xml:space="preserve"> příspěvku na mobilitu </w:t>
      </w:r>
      <w:r w:rsidR="00B037EE">
        <w:rPr>
          <w:rFonts w:ascii="Arial" w:eastAsiaTheme="minorHAnsi" w:hAnsi="Arial" w:cs="Arial"/>
          <w:sz w:val="24"/>
          <w:szCs w:val="24"/>
        </w:rPr>
        <w:t>ve výši 550 Kč</w:t>
      </w:r>
      <w:r>
        <w:rPr>
          <w:rFonts w:ascii="Arial" w:eastAsiaTheme="minorHAnsi" w:hAnsi="Arial" w:cs="Arial"/>
          <w:sz w:val="24"/>
          <w:szCs w:val="24"/>
        </w:rPr>
        <w:t xml:space="preserve"> </w:t>
      </w:r>
      <w:r w:rsidR="00B21644">
        <w:rPr>
          <w:rFonts w:ascii="Arial" w:eastAsiaTheme="minorHAnsi" w:hAnsi="Arial" w:cs="Arial"/>
          <w:sz w:val="24"/>
          <w:szCs w:val="24"/>
        </w:rPr>
        <w:t xml:space="preserve">měsíčně </w:t>
      </w:r>
      <w:r>
        <w:rPr>
          <w:rFonts w:ascii="Arial" w:eastAsiaTheme="minorHAnsi" w:hAnsi="Arial" w:cs="Arial"/>
          <w:sz w:val="24"/>
          <w:szCs w:val="24"/>
        </w:rPr>
        <w:t>vzniká</w:t>
      </w:r>
      <w:r w:rsidR="00B037EE">
        <w:rPr>
          <w:rFonts w:ascii="Arial" w:eastAsiaTheme="minorHAnsi" w:hAnsi="Arial" w:cs="Arial"/>
          <w:sz w:val="24"/>
          <w:szCs w:val="24"/>
        </w:rPr>
        <w:t xml:space="preserve"> poprvé </w:t>
      </w:r>
      <w:r w:rsidR="00B21644">
        <w:rPr>
          <w:rFonts w:ascii="Arial" w:eastAsiaTheme="minorHAnsi" w:hAnsi="Arial" w:cs="Arial"/>
          <w:sz w:val="24"/>
          <w:szCs w:val="24"/>
        </w:rPr>
        <w:t>za</w:t>
      </w:r>
      <w:r>
        <w:rPr>
          <w:rFonts w:ascii="Arial" w:eastAsiaTheme="minorHAnsi" w:hAnsi="Arial" w:cs="Arial"/>
          <w:sz w:val="24"/>
          <w:szCs w:val="24"/>
        </w:rPr>
        <w:t xml:space="preserve"> led</w:t>
      </w:r>
      <w:r w:rsidR="00B21644">
        <w:rPr>
          <w:rFonts w:ascii="Arial" w:eastAsiaTheme="minorHAnsi" w:hAnsi="Arial" w:cs="Arial"/>
          <w:sz w:val="24"/>
          <w:szCs w:val="24"/>
        </w:rPr>
        <w:t>e</w:t>
      </w:r>
      <w:r>
        <w:rPr>
          <w:rFonts w:ascii="Arial" w:eastAsiaTheme="minorHAnsi" w:hAnsi="Arial" w:cs="Arial"/>
          <w:sz w:val="24"/>
          <w:szCs w:val="24"/>
        </w:rPr>
        <w:t>n</w:t>
      </w:r>
      <w:r w:rsidR="00B037EE">
        <w:rPr>
          <w:rFonts w:ascii="Arial" w:eastAsiaTheme="minorHAnsi" w:hAnsi="Arial" w:cs="Arial"/>
          <w:sz w:val="24"/>
          <w:szCs w:val="24"/>
        </w:rPr>
        <w:t xml:space="preserve"> 2018 a </w:t>
      </w:r>
      <w:r w:rsidR="00484D38" w:rsidRPr="006A617D">
        <w:rPr>
          <w:rFonts w:ascii="Arial" w:eastAsiaTheme="minorHAnsi" w:hAnsi="Arial" w:cs="Arial"/>
          <w:sz w:val="24"/>
          <w:szCs w:val="24"/>
        </w:rPr>
        <w:t>vyplatí</w:t>
      </w:r>
      <w:r w:rsidR="00B037EE">
        <w:rPr>
          <w:rFonts w:ascii="Arial" w:eastAsiaTheme="minorHAnsi" w:hAnsi="Arial" w:cs="Arial"/>
          <w:sz w:val="24"/>
          <w:szCs w:val="24"/>
        </w:rPr>
        <w:t xml:space="preserve"> se</w:t>
      </w:r>
      <w:r w:rsidR="00484D38" w:rsidRPr="006A617D">
        <w:rPr>
          <w:rFonts w:ascii="Arial" w:eastAsiaTheme="minorHAnsi" w:hAnsi="Arial" w:cs="Arial"/>
          <w:sz w:val="24"/>
          <w:szCs w:val="24"/>
        </w:rPr>
        <w:t xml:space="preserve"> do</w:t>
      </w:r>
      <w:r w:rsidR="00606BA3">
        <w:rPr>
          <w:rFonts w:ascii="Arial" w:eastAsiaTheme="minorHAnsi" w:hAnsi="Arial" w:cs="Arial"/>
          <w:sz w:val="24"/>
          <w:szCs w:val="24"/>
        </w:rPr>
        <w:t> </w:t>
      </w:r>
      <w:r w:rsidR="00484D38" w:rsidRPr="006A617D">
        <w:rPr>
          <w:rFonts w:ascii="Arial" w:eastAsiaTheme="minorHAnsi" w:hAnsi="Arial" w:cs="Arial"/>
          <w:sz w:val="24"/>
          <w:szCs w:val="24"/>
        </w:rPr>
        <w:t>konce kalendářního měsíce následujícího po</w:t>
      </w:r>
      <w:r w:rsidR="0044610B">
        <w:rPr>
          <w:rFonts w:ascii="Arial" w:eastAsiaTheme="minorHAnsi" w:hAnsi="Arial" w:cs="Arial"/>
          <w:sz w:val="24"/>
          <w:szCs w:val="24"/>
        </w:rPr>
        <w:t> </w:t>
      </w:r>
      <w:r w:rsidR="00484D38" w:rsidRPr="006A617D">
        <w:rPr>
          <w:rFonts w:ascii="Arial" w:eastAsiaTheme="minorHAnsi" w:hAnsi="Arial" w:cs="Arial"/>
          <w:sz w:val="24"/>
          <w:szCs w:val="24"/>
        </w:rPr>
        <w:t xml:space="preserve">kalendářním měsíci, za který náleží, tedy do konce února 2018. </w:t>
      </w:r>
    </w:p>
    <w:p w:rsidR="00484D38" w:rsidRPr="006A617D" w:rsidRDefault="00484D38">
      <w:pPr>
        <w:rPr>
          <w:rFonts w:ascii="Arial" w:eastAsiaTheme="minorHAnsi" w:hAnsi="Arial" w:cs="Arial"/>
          <w:sz w:val="24"/>
          <w:szCs w:val="24"/>
        </w:rPr>
      </w:pPr>
    </w:p>
    <w:p w:rsidR="00484D38" w:rsidRPr="006A617D" w:rsidRDefault="00484D38">
      <w:pPr>
        <w:rPr>
          <w:rFonts w:ascii="Arial" w:eastAsiaTheme="minorHAnsi" w:hAnsi="Arial" w:cs="Arial"/>
          <w:sz w:val="24"/>
          <w:szCs w:val="24"/>
        </w:rPr>
      </w:pPr>
      <w:r w:rsidRPr="006A617D">
        <w:rPr>
          <w:rFonts w:ascii="Arial" w:eastAsiaTheme="minorHAnsi" w:hAnsi="Arial" w:cs="Arial"/>
          <w:sz w:val="24"/>
          <w:szCs w:val="24"/>
        </w:rPr>
        <w:t>Krajská pobočka zašle dotčeným osobám nejpozději do dne výplaty příspěvku na mobilitu za leden 2018 písemné sdělení o změně výše příspěvku</w:t>
      </w:r>
      <w:r w:rsidR="00606BA3">
        <w:rPr>
          <w:rFonts w:ascii="Arial" w:eastAsiaTheme="minorHAnsi" w:hAnsi="Arial" w:cs="Arial"/>
          <w:sz w:val="24"/>
          <w:szCs w:val="24"/>
        </w:rPr>
        <w:t xml:space="preserve"> na mobilitu</w:t>
      </w:r>
      <w:r w:rsidRPr="006A617D">
        <w:rPr>
          <w:rFonts w:ascii="Arial" w:eastAsiaTheme="minorHAnsi" w:hAnsi="Arial" w:cs="Arial"/>
          <w:sz w:val="24"/>
          <w:szCs w:val="24"/>
        </w:rPr>
        <w:t xml:space="preserve"> a kopii tohoto sdělení založí do spisu. </w:t>
      </w:r>
      <w:r>
        <w:rPr>
          <w:rFonts w:ascii="Arial" w:eastAsiaTheme="minorHAnsi" w:hAnsi="Arial" w:cs="Arial"/>
          <w:sz w:val="24"/>
          <w:szCs w:val="24"/>
        </w:rPr>
        <w:t>Zaslané</w:t>
      </w:r>
      <w:r w:rsidRPr="006A617D">
        <w:rPr>
          <w:rFonts w:ascii="Arial" w:eastAsiaTheme="minorHAnsi" w:hAnsi="Arial" w:cs="Arial"/>
          <w:sz w:val="24"/>
          <w:szCs w:val="24"/>
        </w:rPr>
        <w:t xml:space="preserve"> sdělení se nedoručuje do vlastních rukou.</w:t>
      </w:r>
    </w:p>
    <w:p w:rsidR="00484D38" w:rsidRPr="006A617D" w:rsidRDefault="00484D38">
      <w:pPr>
        <w:rPr>
          <w:rFonts w:ascii="Arial" w:eastAsiaTheme="minorHAnsi" w:hAnsi="Arial" w:cs="Arial"/>
          <w:sz w:val="24"/>
          <w:szCs w:val="24"/>
          <w:u w:val="single"/>
        </w:rPr>
      </w:pPr>
    </w:p>
    <w:p w:rsidR="00484D38" w:rsidRPr="006A617D" w:rsidRDefault="00484D38">
      <w:pPr>
        <w:rPr>
          <w:rFonts w:ascii="Arial" w:eastAsiaTheme="minorHAnsi" w:hAnsi="Arial" w:cs="Arial"/>
          <w:sz w:val="24"/>
          <w:szCs w:val="24"/>
        </w:rPr>
      </w:pPr>
      <w:r w:rsidRPr="006A617D">
        <w:rPr>
          <w:rFonts w:ascii="Arial" w:eastAsiaTheme="minorHAnsi" w:hAnsi="Arial" w:cs="Arial"/>
          <w:sz w:val="24"/>
          <w:szCs w:val="24"/>
        </w:rPr>
        <w:t>Řízení o příspěvku na mobilitu zahájená (</w:t>
      </w:r>
      <w:r w:rsidR="00DF188B">
        <w:rPr>
          <w:rFonts w:ascii="Arial" w:eastAsiaTheme="minorHAnsi" w:hAnsi="Arial" w:cs="Arial"/>
          <w:sz w:val="24"/>
          <w:szCs w:val="24"/>
        </w:rPr>
        <w:t xml:space="preserve">pravomocně </w:t>
      </w:r>
      <w:r w:rsidRPr="006A617D">
        <w:rPr>
          <w:rFonts w:ascii="Arial" w:eastAsiaTheme="minorHAnsi" w:hAnsi="Arial" w:cs="Arial"/>
          <w:sz w:val="24"/>
          <w:szCs w:val="24"/>
        </w:rPr>
        <w:t>neskončená) do 31. 12. 2017 se dokončí podle zákona v</w:t>
      </w:r>
      <w:r w:rsidR="00606BA3">
        <w:rPr>
          <w:rFonts w:ascii="Arial" w:eastAsiaTheme="minorHAnsi" w:hAnsi="Arial" w:cs="Arial"/>
          <w:sz w:val="24"/>
          <w:szCs w:val="24"/>
        </w:rPr>
        <w:t>e zn</w:t>
      </w:r>
      <w:r w:rsidRPr="006A617D">
        <w:rPr>
          <w:rFonts w:ascii="Arial" w:eastAsiaTheme="minorHAnsi" w:hAnsi="Arial" w:cs="Arial"/>
          <w:sz w:val="24"/>
          <w:szCs w:val="24"/>
        </w:rPr>
        <w:t>ění od 1. 1. 2018.</w:t>
      </w:r>
      <w:r w:rsidR="00606BA3">
        <w:rPr>
          <w:rFonts w:ascii="Arial" w:eastAsiaTheme="minorHAnsi" w:hAnsi="Arial" w:cs="Arial"/>
          <w:sz w:val="24"/>
          <w:szCs w:val="24"/>
        </w:rPr>
        <w:t xml:space="preserve"> </w:t>
      </w:r>
      <w:r w:rsidRPr="006A617D">
        <w:rPr>
          <w:rFonts w:ascii="Arial" w:eastAsiaTheme="minorHAnsi" w:hAnsi="Arial" w:cs="Arial"/>
          <w:sz w:val="24"/>
          <w:szCs w:val="24"/>
        </w:rPr>
        <w:t>Výrok rozhodnutí o přiznání příspěvku na</w:t>
      </w:r>
      <w:r w:rsidR="00606BA3">
        <w:rPr>
          <w:rFonts w:ascii="Arial" w:eastAsiaTheme="minorHAnsi" w:hAnsi="Arial" w:cs="Arial"/>
          <w:sz w:val="24"/>
          <w:szCs w:val="24"/>
        </w:rPr>
        <w:t> </w:t>
      </w:r>
      <w:r w:rsidRPr="006A617D">
        <w:rPr>
          <w:rFonts w:ascii="Arial" w:eastAsiaTheme="minorHAnsi" w:hAnsi="Arial" w:cs="Arial"/>
          <w:sz w:val="24"/>
          <w:szCs w:val="24"/>
        </w:rPr>
        <w:t xml:space="preserve">mobilitu bude </w:t>
      </w:r>
      <w:r w:rsidR="00606BA3">
        <w:rPr>
          <w:rFonts w:ascii="Arial" w:eastAsiaTheme="minorHAnsi" w:hAnsi="Arial" w:cs="Arial"/>
          <w:sz w:val="24"/>
          <w:szCs w:val="24"/>
        </w:rPr>
        <w:t xml:space="preserve">v těchto případech </w:t>
      </w:r>
      <w:r w:rsidRPr="006A617D">
        <w:rPr>
          <w:rFonts w:ascii="Arial" w:eastAsiaTheme="minorHAnsi" w:hAnsi="Arial" w:cs="Arial"/>
          <w:sz w:val="24"/>
          <w:szCs w:val="24"/>
        </w:rPr>
        <w:t xml:space="preserve">obsahovat kromě dalších zákonných náležitostí </w:t>
      </w:r>
      <w:r w:rsidR="00030A49">
        <w:rPr>
          <w:rFonts w:ascii="Arial" w:eastAsiaTheme="minorHAnsi" w:hAnsi="Arial" w:cs="Arial"/>
          <w:sz w:val="24"/>
          <w:szCs w:val="24"/>
        </w:rPr>
        <w:t>údaj, od kterého dne je nárok přiznán a údaj o výši příspěvku</w:t>
      </w:r>
      <w:r w:rsidRPr="006A617D">
        <w:rPr>
          <w:rFonts w:ascii="Arial" w:eastAsiaTheme="minorHAnsi" w:hAnsi="Arial" w:cs="Arial"/>
          <w:sz w:val="24"/>
          <w:szCs w:val="24"/>
        </w:rPr>
        <w:t xml:space="preserve"> na</w:t>
      </w:r>
      <w:r w:rsidR="0044610B">
        <w:rPr>
          <w:rFonts w:ascii="Arial" w:eastAsiaTheme="minorHAnsi" w:hAnsi="Arial" w:cs="Arial"/>
          <w:sz w:val="24"/>
          <w:szCs w:val="24"/>
        </w:rPr>
        <w:t> </w:t>
      </w:r>
      <w:r w:rsidRPr="006A617D">
        <w:rPr>
          <w:rFonts w:ascii="Arial" w:eastAsiaTheme="minorHAnsi" w:hAnsi="Arial" w:cs="Arial"/>
          <w:sz w:val="24"/>
          <w:szCs w:val="24"/>
        </w:rPr>
        <w:t>mobilitu do</w:t>
      </w:r>
      <w:r w:rsidR="00AC13FA">
        <w:rPr>
          <w:rFonts w:ascii="Arial" w:eastAsiaTheme="minorHAnsi" w:hAnsi="Arial" w:cs="Arial"/>
          <w:sz w:val="24"/>
          <w:szCs w:val="24"/>
        </w:rPr>
        <w:t> </w:t>
      </w:r>
      <w:r w:rsidRPr="006A617D">
        <w:rPr>
          <w:rFonts w:ascii="Arial" w:eastAsiaTheme="minorHAnsi" w:hAnsi="Arial" w:cs="Arial"/>
          <w:sz w:val="24"/>
          <w:szCs w:val="24"/>
        </w:rPr>
        <w:t>31.</w:t>
      </w:r>
      <w:r w:rsidR="00606BA3">
        <w:rPr>
          <w:rFonts w:ascii="Arial" w:eastAsiaTheme="minorHAnsi" w:hAnsi="Arial" w:cs="Arial"/>
          <w:sz w:val="24"/>
          <w:szCs w:val="24"/>
        </w:rPr>
        <w:t> </w:t>
      </w:r>
      <w:r w:rsidRPr="006A617D">
        <w:rPr>
          <w:rFonts w:ascii="Arial" w:eastAsiaTheme="minorHAnsi" w:hAnsi="Arial" w:cs="Arial"/>
          <w:sz w:val="24"/>
          <w:szCs w:val="24"/>
        </w:rPr>
        <w:t xml:space="preserve">12. 2017 a od 1. 1. 2018. </w:t>
      </w:r>
    </w:p>
    <w:p w:rsidR="00484D38" w:rsidRPr="006A617D" w:rsidRDefault="00484D38">
      <w:pPr>
        <w:rPr>
          <w:rFonts w:ascii="Arial" w:eastAsiaTheme="minorHAnsi" w:hAnsi="Arial" w:cs="Arial"/>
          <w:sz w:val="24"/>
          <w:szCs w:val="24"/>
        </w:rPr>
      </w:pPr>
    </w:p>
    <w:p w:rsidR="00484D38" w:rsidRPr="006A617D" w:rsidRDefault="00484D38">
      <w:pPr>
        <w:tabs>
          <w:tab w:val="left" w:pos="851"/>
        </w:tabs>
        <w:outlineLvl w:val="6"/>
        <w:rPr>
          <w:rFonts w:ascii="Arial" w:eastAsia="Times New Roman" w:hAnsi="Arial" w:cs="Arial"/>
          <w:sz w:val="24"/>
          <w:szCs w:val="24"/>
          <w:lang w:eastAsia="cs-CZ"/>
        </w:rPr>
      </w:pPr>
    </w:p>
    <w:p w:rsidR="000031F9" w:rsidRPr="006A617D" w:rsidRDefault="000031F9">
      <w:pPr>
        <w:jc w:val="center"/>
        <w:rPr>
          <w:rFonts w:ascii="Arial" w:eastAsiaTheme="minorHAnsi" w:hAnsi="Arial" w:cs="Arial"/>
          <w:sz w:val="24"/>
          <w:szCs w:val="24"/>
          <w:u w:val="single"/>
        </w:rPr>
      </w:pPr>
    </w:p>
    <w:p w:rsidR="000031F9" w:rsidRPr="006A617D" w:rsidRDefault="000031F9">
      <w:pPr>
        <w:jc w:val="center"/>
        <w:rPr>
          <w:rFonts w:ascii="Arial" w:eastAsiaTheme="minorHAnsi" w:hAnsi="Arial" w:cs="Arial"/>
          <w:b/>
          <w:sz w:val="24"/>
          <w:szCs w:val="24"/>
        </w:rPr>
      </w:pPr>
      <w:r w:rsidRPr="006A617D">
        <w:rPr>
          <w:rFonts w:ascii="Arial" w:eastAsiaTheme="minorHAnsi" w:hAnsi="Arial" w:cs="Arial"/>
          <w:b/>
          <w:sz w:val="24"/>
          <w:szCs w:val="24"/>
        </w:rPr>
        <w:t>Článek I</w:t>
      </w:r>
      <w:r w:rsidR="00484D38">
        <w:rPr>
          <w:rFonts w:ascii="Arial" w:eastAsiaTheme="minorHAnsi" w:hAnsi="Arial" w:cs="Arial"/>
          <w:b/>
          <w:sz w:val="24"/>
          <w:szCs w:val="24"/>
        </w:rPr>
        <w:t>I</w:t>
      </w:r>
      <w:r w:rsidRPr="006A617D">
        <w:rPr>
          <w:rFonts w:ascii="Arial" w:eastAsiaTheme="minorHAnsi" w:hAnsi="Arial" w:cs="Arial"/>
          <w:b/>
          <w:sz w:val="24"/>
          <w:szCs w:val="24"/>
        </w:rPr>
        <w:t>.</w:t>
      </w:r>
    </w:p>
    <w:p w:rsidR="000031F9" w:rsidRPr="006A617D" w:rsidRDefault="000031F9">
      <w:pPr>
        <w:jc w:val="center"/>
        <w:rPr>
          <w:rFonts w:ascii="Arial" w:eastAsiaTheme="minorHAnsi" w:hAnsi="Arial" w:cs="Arial"/>
          <w:b/>
          <w:sz w:val="24"/>
          <w:szCs w:val="24"/>
        </w:rPr>
      </w:pPr>
    </w:p>
    <w:p w:rsidR="000031F9" w:rsidRPr="006A617D" w:rsidRDefault="000031F9">
      <w:pPr>
        <w:jc w:val="center"/>
        <w:rPr>
          <w:rFonts w:ascii="Arial" w:eastAsiaTheme="minorHAnsi" w:hAnsi="Arial" w:cs="Arial"/>
          <w:b/>
          <w:sz w:val="24"/>
          <w:szCs w:val="24"/>
        </w:rPr>
      </w:pPr>
      <w:r w:rsidRPr="006A617D">
        <w:rPr>
          <w:rFonts w:ascii="Arial" w:eastAsiaTheme="minorHAnsi" w:hAnsi="Arial" w:cs="Arial"/>
          <w:b/>
          <w:sz w:val="24"/>
          <w:szCs w:val="24"/>
        </w:rPr>
        <w:t xml:space="preserve">Příspěvek na zvláštní pomůcku určený na pořízení motorového vozidla </w:t>
      </w:r>
    </w:p>
    <w:p w:rsidR="000031F9" w:rsidRPr="006A617D" w:rsidRDefault="000031F9">
      <w:pPr>
        <w:rPr>
          <w:rFonts w:ascii="Arial" w:eastAsiaTheme="minorHAnsi" w:hAnsi="Arial" w:cs="Arial"/>
          <w:sz w:val="24"/>
          <w:szCs w:val="24"/>
        </w:rPr>
      </w:pPr>
    </w:p>
    <w:p w:rsidR="000031F9" w:rsidRPr="006A617D" w:rsidRDefault="000031F9">
      <w:pPr>
        <w:rPr>
          <w:rFonts w:ascii="Arial" w:eastAsiaTheme="minorHAnsi" w:hAnsi="Arial" w:cs="Arial"/>
          <w:sz w:val="24"/>
          <w:szCs w:val="24"/>
        </w:rPr>
      </w:pPr>
    </w:p>
    <w:p w:rsidR="000031F9" w:rsidRPr="006A617D" w:rsidRDefault="000031F9">
      <w:pPr>
        <w:jc w:val="center"/>
        <w:rPr>
          <w:rFonts w:ascii="Arial" w:eastAsiaTheme="minorHAnsi" w:hAnsi="Arial" w:cs="Arial"/>
          <w:b/>
          <w:sz w:val="24"/>
          <w:szCs w:val="24"/>
        </w:rPr>
      </w:pPr>
      <w:r w:rsidRPr="006A617D">
        <w:rPr>
          <w:rFonts w:ascii="Arial" w:eastAsiaTheme="minorHAnsi" w:hAnsi="Arial" w:cs="Arial"/>
          <w:b/>
          <w:sz w:val="24"/>
          <w:szCs w:val="24"/>
        </w:rPr>
        <w:t xml:space="preserve">Podmínky nároku </w:t>
      </w:r>
    </w:p>
    <w:p w:rsidR="000031F9" w:rsidRPr="006A617D" w:rsidRDefault="000031F9">
      <w:pPr>
        <w:rPr>
          <w:rFonts w:ascii="Arial" w:eastAsiaTheme="minorHAnsi" w:hAnsi="Arial" w:cs="Arial"/>
          <w:sz w:val="24"/>
          <w:szCs w:val="24"/>
        </w:rPr>
      </w:pP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V souladu s § 9 odst. 2 zákona má nárok</w:t>
      </w:r>
      <w:r w:rsidR="00F9212B">
        <w:rPr>
          <w:rFonts w:ascii="Arial" w:eastAsiaTheme="minorHAnsi" w:hAnsi="Arial" w:cs="Arial"/>
          <w:sz w:val="24"/>
          <w:szCs w:val="24"/>
        </w:rPr>
        <w:t xml:space="preserve"> na </w:t>
      </w:r>
      <w:r w:rsidRPr="006A617D">
        <w:rPr>
          <w:rFonts w:ascii="Arial" w:eastAsiaTheme="minorHAnsi" w:hAnsi="Arial" w:cs="Arial"/>
          <w:sz w:val="24"/>
          <w:szCs w:val="24"/>
        </w:rPr>
        <w:t xml:space="preserve">příspěvek na zvláštní pomůcku poskytovaný na pořízení motorového vozidla osoba: </w:t>
      </w:r>
    </w:p>
    <w:p w:rsidR="000031F9" w:rsidRPr="006A617D" w:rsidRDefault="000031F9">
      <w:pPr>
        <w:rPr>
          <w:rFonts w:ascii="Arial" w:eastAsiaTheme="minorHAnsi" w:hAnsi="Arial" w:cs="Arial"/>
          <w:sz w:val="24"/>
          <w:szCs w:val="24"/>
        </w:rPr>
      </w:pPr>
    </w:p>
    <w:p w:rsidR="000031F9" w:rsidRPr="006A617D" w:rsidRDefault="000031F9" w:rsidP="00D94CD3">
      <w:pPr>
        <w:numPr>
          <w:ilvl w:val="0"/>
          <w:numId w:val="24"/>
        </w:numPr>
        <w:contextualSpacing/>
        <w:rPr>
          <w:rFonts w:ascii="Arial" w:eastAsiaTheme="minorHAnsi" w:hAnsi="Arial" w:cs="Arial"/>
          <w:sz w:val="24"/>
          <w:szCs w:val="24"/>
        </w:rPr>
      </w:pPr>
      <w:r w:rsidRPr="006A617D">
        <w:rPr>
          <w:rFonts w:ascii="Arial" w:eastAsiaTheme="minorHAnsi" w:hAnsi="Arial" w:cs="Arial"/>
          <w:sz w:val="24"/>
          <w:szCs w:val="24"/>
        </w:rPr>
        <w:t>s těžkou vadou nosného nebo pohybového ústrojí anebo těžkou nebo hlubokou mentální retardací charakteru dlouhodobě nepříznivého zdravotního stavu</w:t>
      </w:r>
      <w:r w:rsidR="009F0B83">
        <w:rPr>
          <w:rFonts w:ascii="Arial" w:eastAsiaTheme="minorHAnsi" w:hAnsi="Arial" w:cs="Arial"/>
          <w:sz w:val="24"/>
          <w:szCs w:val="24"/>
        </w:rPr>
        <w:t xml:space="preserve"> </w:t>
      </w:r>
      <w:r w:rsidRPr="006A617D">
        <w:rPr>
          <w:rFonts w:ascii="Arial" w:eastAsiaTheme="minorHAnsi" w:hAnsi="Arial" w:cs="Arial"/>
          <w:sz w:val="24"/>
          <w:szCs w:val="24"/>
        </w:rPr>
        <w:t>a</w:t>
      </w:r>
      <w:r w:rsidR="009F0B83">
        <w:rPr>
          <w:rFonts w:ascii="Arial" w:eastAsiaTheme="minorHAnsi" w:hAnsi="Arial" w:cs="Arial"/>
          <w:sz w:val="24"/>
          <w:szCs w:val="24"/>
        </w:rPr>
        <w:t> </w:t>
      </w:r>
      <w:r w:rsidRPr="006A617D">
        <w:rPr>
          <w:rFonts w:ascii="Arial" w:eastAsiaTheme="minorHAnsi" w:hAnsi="Arial" w:cs="Arial"/>
          <w:sz w:val="24"/>
          <w:szCs w:val="24"/>
        </w:rPr>
        <w:t>to</w:t>
      </w:r>
      <w:r w:rsidR="009F0B83">
        <w:rPr>
          <w:rFonts w:ascii="Arial" w:eastAsiaTheme="minorHAnsi" w:hAnsi="Arial" w:cs="Arial"/>
          <w:sz w:val="24"/>
          <w:szCs w:val="24"/>
        </w:rPr>
        <w:t> </w:t>
      </w:r>
      <w:r w:rsidRPr="006A617D">
        <w:rPr>
          <w:rFonts w:ascii="Arial" w:eastAsiaTheme="minorHAnsi" w:hAnsi="Arial" w:cs="Arial"/>
          <w:sz w:val="24"/>
          <w:szCs w:val="24"/>
        </w:rPr>
        <w:t>za podmínky, že tento zdravotní stav nevylučuje přiznání tohoto příspěvku (viz část I, bod 4 přílohy k zákonu); za dlouhodobě nepříznivý stav se považuje zdravotní stav, který podle poznatků lékařské vědy trvá nebo má trvat déle</w:t>
      </w:r>
      <w:r w:rsidR="00733E80">
        <w:rPr>
          <w:rFonts w:ascii="Arial" w:eastAsiaTheme="minorHAnsi" w:hAnsi="Arial" w:cs="Arial"/>
          <w:sz w:val="24"/>
          <w:szCs w:val="24"/>
        </w:rPr>
        <w:t xml:space="preserve"> </w:t>
      </w:r>
      <w:r w:rsidRPr="006A617D">
        <w:rPr>
          <w:rFonts w:ascii="Arial" w:eastAsiaTheme="minorHAnsi" w:hAnsi="Arial" w:cs="Arial"/>
          <w:sz w:val="24"/>
          <w:szCs w:val="24"/>
        </w:rPr>
        <w:t xml:space="preserve">než 1 rok, </w:t>
      </w:r>
    </w:p>
    <w:p w:rsidR="000031F9" w:rsidRPr="006A617D" w:rsidRDefault="000031F9" w:rsidP="00D94CD3">
      <w:pPr>
        <w:numPr>
          <w:ilvl w:val="0"/>
          <w:numId w:val="24"/>
        </w:numPr>
        <w:contextualSpacing/>
        <w:jc w:val="left"/>
        <w:rPr>
          <w:rFonts w:ascii="Arial" w:eastAsiaTheme="minorHAnsi" w:hAnsi="Arial" w:cs="Arial"/>
          <w:sz w:val="24"/>
          <w:szCs w:val="24"/>
        </w:rPr>
      </w:pPr>
      <w:proofErr w:type="gramStart"/>
      <w:r w:rsidRPr="006A617D">
        <w:rPr>
          <w:rFonts w:ascii="Arial" w:eastAsiaTheme="minorHAnsi" w:hAnsi="Arial" w:cs="Arial"/>
          <w:sz w:val="24"/>
          <w:szCs w:val="24"/>
        </w:rPr>
        <w:t>starší</w:t>
      </w:r>
      <w:proofErr w:type="gramEnd"/>
      <w:r w:rsidRPr="006A617D">
        <w:rPr>
          <w:rFonts w:ascii="Arial" w:eastAsiaTheme="minorHAnsi" w:hAnsi="Arial" w:cs="Arial"/>
          <w:sz w:val="24"/>
          <w:szCs w:val="24"/>
        </w:rPr>
        <w:t xml:space="preserve"> 3 </w:t>
      </w:r>
      <w:proofErr w:type="gramStart"/>
      <w:r w:rsidRPr="006A617D">
        <w:rPr>
          <w:rFonts w:ascii="Arial" w:eastAsiaTheme="minorHAnsi" w:hAnsi="Arial" w:cs="Arial"/>
          <w:sz w:val="24"/>
          <w:szCs w:val="24"/>
        </w:rPr>
        <w:t>let</w:t>
      </w:r>
      <w:proofErr w:type="gramEnd"/>
      <w:r w:rsidRPr="006A617D">
        <w:rPr>
          <w:rFonts w:ascii="Arial" w:eastAsiaTheme="minorHAnsi" w:hAnsi="Arial" w:cs="Arial"/>
          <w:sz w:val="24"/>
          <w:szCs w:val="24"/>
        </w:rPr>
        <w:t xml:space="preserve">  (§ 9 odst. 5 písm. a) bod 1. zákona),</w:t>
      </w:r>
    </w:p>
    <w:p w:rsidR="000031F9" w:rsidRPr="006A617D" w:rsidRDefault="000031F9" w:rsidP="00D94CD3">
      <w:pPr>
        <w:numPr>
          <w:ilvl w:val="0"/>
          <w:numId w:val="24"/>
        </w:numPr>
        <w:contextualSpacing/>
        <w:rPr>
          <w:rFonts w:ascii="Arial" w:eastAsiaTheme="minorHAnsi" w:hAnsi="Arial" w:cs="Arial"/>
          <w:sz w:val="24"/>
          <w:szCs w:val="24"/>
        </w:rPr>
      </w:pPr>
      <w:r w:rsidRPr="006A617D">
        <w:rPr>
          <w:rFonts w:ascii="Arial" w:eastAsiaTheme="minorHAnsi" w:hAnsi="Arial" w:cs="Arial"/>
          <w:sz w:val="24"/>
          <w:szCs w:val="24"/>
        </w:rPr>
        <w:lastRenderedPageBreak/>
        <w:t xml:space="preserve">které motorové vozidlo umožní sebeobsluhu nebo ho potřebuje k realizaci pracovního uplatnění nebo přípravě na budoucí povolání, získávání informací, vzdělání anebo ke styku s okolím (viz § 9 odst. 5 písm. b) zákona); rovněž v případě této pomůcky přihlíží </w:t>
      </w:r>
      <w:r w:rsidR="00030A49">
        <w:rPr>
          <w:rFonts w:ascii="Arial" w:eastAsiaTheme="minorHAnsi" w:hAnsi="Arial" w:cs="Arial"/>
          <w:sz w:val="24"/>
          <w:szCs w:val="24"/>
        </w:rPr>
        <w:t>k</w:t>
      </w:r>
      <w:r w:rsidRPr="006A617D">
        <w:rPr>
          <w:rFonts w:ascii="Arial" w:eastAsiaTheme="minorHAnsi" w:hAnsi="Arial" w:cs="Arial"/>
          <w:sz w:val="24"/>
          <w:szCs w:val="24"/>
        </w:rPr>
        <w:t xml:space="preserve">rajská pobočka i k dalším pomůckám, zdravotnickým prostředkům, úpravám a předmětům, které osoba </w:t>
      </w:r>
      <w:r w:rsidR="00F9212B" w:rsidRPr="006A617D">
        <w:rPr>
          <w:rFonts w:ascii="Arial" w:eastAsiaTheme="minorHAnsi" w:hAnsi="Arial" w:cs="Arial"/>
          <w:sz w:val="24"/>
          <w:szCs w:val="24"/>
        </w:rPr>
        <w:t>využívá</w:t>
      </w:r>
      <w:r w:rsidR="00F9212B">
        <w:rPr>
          <w:rStyle w:val="Znakapoznpodarou"/>
          <w:rFonts w:ascii="Arial" w:eastAsiaTheme="minorHAnsi" w:hAnsi="Arial" w:cs="Arial"/>
          <w:sz w:val="24"/>
          <w:szCs w:val="24"/>
        </w:rPr>
        <w:footnoteReference w:id="2"/>
      </w:r>
      <w:r w:rsidR="00030A49">
        <w:rPr>
          <w:rFonts w:ascii="Arial" w:eastAsiaTheme="minorHAnsi" w:hAnsi="Arial" w:cs="Arial"/>
          <w:sz w:val="24"/>
          <w:szCs w:val="24"/>
        </w:rPr>
        <w:t xml:space="preserve">; </w:t>
      </w:r>
    </w:p>
    <w:p w:rsidR="000031F9" w:rsidRPr="006A617D" w:rsidRDefault="000031F9" w:rsidP="00D94CD3">
      <w:pPr>
        <w:numPr>
          <w:ilvl w:val="0"/>
          <w:numId w:val="24"/>
        </w:numPr>
        <w:contextualSpacing/>
        <w:rPr>
          <w:rFonts w:ascii="Arial" w:eastAsiaTheme="minorHAnsi" w:hAnsi="Arial" w:cs="Arial"/>
          <w:sz w:val="24"/>
          <w:szCs w:val="24"/>
        </w:rPr>
      </w:pPr>
      <w:r w:rsidRPr="006A617D">
        <w:rPr>
          <w:rFonts w:ascii="Arial" w:eastAsiaTheme="minorHAnsi" w:hAnsi="Arial" w:cs="Arial"/>
          <w:sz w:val="24"/>
          <w:szCs w:val="24"/>
        </w:rPr>
        <w:t>která může motorové vozidlo využívat</w:t>
      </w:r>
      <w:r w:rsidR="00AC13FA">
        <w:rPr>
          <w:rFonts w:ascii="Arial" w:eastAsiaTheme="minorHAnsi" w:hAnsi="Arial" w:cs="Arial"/>
          <w:sz w:val="24"/>
          <w:szCs w:val="24"/>
        </w:rPr>
        <w:t xml:space="preserve">, </w:t>
      </w:r>
      <w:r w:rsidRPr="006A617D">
        <w:rPr>
          <w:rFonts w:ascii="Arial" w:eastAsiaTheme="minorHAnsi" w:hAnsi="Arial" w:cs="Arial"/>
          <w:sz w:val="24"/>
          <w:szCs w:val="24"/>
        </w:rPr>
        <w:t>opakovaně se v kalendářním měsíci dopravuje</w:t>
      </w:r>
      <w:r w:rsidR="006D49D7">
        <w:rPr>
          <w:rFonts w:ascii="Arial" w:eastAsiaTheme="minorHAnsi" w:hAnsi="Arial" w:cs="Arial"/>
          <w:sz w:val="24"/>
          <w:szCs w:val="24"/>
        </w:rPr>
        <w:t xml:space="preserve"> a </w:t>
      </w:r>
      <w:r w:rsidRPr="006A617D">
        <w:rPr>
          <w:rFonts w:ascii="Arial" w:eastAsiaTheme="minorHAnsi" w:hAnsi="Arial" w:cs="Arial"/>
          <w:sz w:val="24"/>
          <w:szCs w:val="24"/>
        </w:rPr>
        <w:t xml:space="preserve">buď je schopna </w:t>
      </w:r>
      <w:r w:rsidR="00030A49">
        <w:rPr>
          <w:rFonts w:ascii="Arial" w:eastAsiaTheme="minorHAnsi" w:hAnsi="Arial" w:cs="Arial"/>
          <w:sz w:val="24"/>
          <w:szCs w:val="24"/>
        </w:rPr>
        <w:t xml:space="preserve">motorové vozidlo </w:t>
      </w:r>
      <w:r w:rsidRPr="006A617D">
        <w:rPr>
          <w:rFonts w:ascii="Arial" w:eastAsiaTheme="minorHAnsi" w:hAnsi="Arial" w:cs="Arial"/>
          <w:sz w:val="24"/>
          <w:szCs w:val="24"/>
        </w:rPr>
        <w:t>řídit</w:t>
      </w:r>
      <w:r w:rsidR="0044610B">
        <w:rPr>
          <w:rFonts w:ascii="Arial" w:eastAsiaTheme="minorHAnsi" w:hAnsi="Arial" w:cs="Arial"/>
          <w:sz w:val="24"/>
          <w:szCs w:val="24"/>
        </w:rPr>
        <w:t>,</w:t>
      </w:r>
      <w:r w:rsidR="009F0B83">
        <w:rPr>
          <w:rFonts w:ascii="Arial" w:eastAsiaTheme="minorHAnsi" w:hAnsi="Arial" w:cs="Arial"/>
          <w:sz w:val="24"/>
          <w:szCs w:val="24"/>
        </w:rPr>
        <w:t> </w:t>
      </w:r>
      <w:r w:rsidRPr="006A617D">
        <w:rPr>
          <w:rFonts w:ascii="Arial" w:eastAsiaTheme="minorHAnsi" w:hAnsi="Arial" w:cs="Arial"/>
          <w:sz w:val="24"/>
          <w:szCs w:val="24"/>
        </w:rPr>
        <w:t>nebo je schopna převozu motorovým vozidlem jinou osobou</w:t>
      </w:r>
      <w:r w:rsidR="00DF188B">
        <w:rPr>
          <w:rFonts w:ascii="Arial" w:eastAsiaTheme="minorHAnsi" w:hAnsi="Arial" w:cs="Arial"/>
          <w:sz w:val="24"/>
          <w:szCs w:val="24"/>
        </w:rPr>
        <w:t xml:space="preserve">; </w:t>
      </w:r>
      <w:r w:rsidR="00DF188B" w:rsidRPr="00DF188B">
        <w:rPr>
          <w:rFonts w:ascii="Arial" w:eastAsiaTheme="minorHAnsi" w:hAnsi="Arial" w:cs="Arial"/>
          <w:sz w:val="24"/>
          <w:szCs w:val="24"/>
        </w:rPr>
        <w:t>splnění podmínky opakovaného dopravování prokazuje žadatel čestný</w:t>
      </w:r>
      <w:r w:rsidR="00B037EE">
        <w:rPr>
          <w:rFonts w:ascii="Arial" w:eastAsiaTheme="minorHAnsi" w:hAnsi="Arial" w:cs="Arial"/>
          <w:sz w:val="24"/>
          <w:szCs w:val="24"/>
        </w:rPr>
        <w:t xml:space="preserve">m prohlášením, </w:t>
      </w:r>
    </w:p>
    <w:p w:rsidR="000031F9" w:rsidRPr="006A617D" w:rsidRDefault="00030A49" w:rsidP="00D94CD3">
      <w:pPr>
        <w:numPr>
          <w:ilvl w:val="0"/>
          <w:numId w:val="24"/>
        </w:numPr>
        <w:contextualSpacing/>
        <w:jc w:val="left"/>
        <w:rPr>
          <w:rFonts w:ascii="Arial" w:eastAsiaTheme="minorHAnsi" w:hAnsi="Arial" w:cs="Arial"/>
          <w:sz w:val="24"/>
          <w:szCs w:val="24"/>
        </w:rPr>
      </w:pPr>
      <w:r>
        <w:rPr>
          <w:rFonts w:ascii="Arial" w:eastAsiaTheme="minorHAnsi" w:hAnsi="Arial" w:cs="Arial"/>
          <w:sz w:val="24"/>
          <w:szCs w:val="24"/>
        </w:rPr>
        <w:t>která je oprávněnou osobou ve smyslu ustanovení § 3 zákona</w:t>
      </w:r>
      <w:r w:rsidR="000031F9" w:rsidRPr="006A617D">
        <w:rPr>
          <w:rFonts w:ascii="Arial" w:eastAsiaTheme="minorHAnsi" w:hAnsi="Arial" w:cs="Arial"/>
          <w:sz w:val="24"/>
          <w:szCs w:val="24"/>
        </w:rPr>
        <w:t xml:space="preserve">. </w:t>
      </w:r>
    </w:p>
    <w:p w:rsidR="000031F9" w:rsidRPr="006A617D" w:rsidRDefault="000031F9" w:rsidP="005435CF">
      <w:pPr>
        <w:rPr>
          <w:rFonts w:ascii="Arial" w:eastAsiaTheme="minorHAnsi" w:hAnsi="Arial" w:cs="Arial"/>
          <w:sz w:val="24"/>
          <w:szCs w:val="24"/>
        </w:rPr>
      </w:pPr>
    </w:p>
    <w:p w:rsidR="000031F9" w:rsidRPr="006A617D" w:rsidRDefault="000031F9" w:rsidP="000811DC">
      <w:pPr>
        <w:rPr>
          <w:rFonts w:ascii="Arial" w:eastAsiaTheme="minorHAnsi" w:hAnsi="Arial" w:cs="Arial"/>
          <w:sz w:val="24"/>
          <w:szCs w:val="24"/>
        </w:rPr>
      </w:pPr>
    </w:p>
    <w:p w:rsidR="000031F9" w:rsidRDefault="000031F9" w:rsidP="000811DC">
      <w:pPr>
        <w:jc w:val="center"/>
        <w:rPr>
          <w:rFonts w:ascii="Arial" w:eastAsiaTheme="minorHAnsi" w:hAnsi="Arial" w:cs="Arial"/>
          <w:b/>
          <w:sz w:val="24"/>
          <w:szCs w:val="24"/>
        </w:rPr>
      </w:pPr>
      <w:r w:rsidRPr="006A617D">
        <w:rPr>
          <w:rFonts w:ascii="Arial" w:eastAsiaTheme="minorHAnsi" w:hAnsi="Arial" w:cs="Arial"/>
          <w:b/>
          <w:sz w:val="24"/>
          <w:szCs w:val="24"/>
        </w:rPr>
        <w:t>Výše příspěvku</w:t>
      </w:r>
    </w:p>
    <w:p w:rsidR="007644B6" w:rsidRPr="006A617D" w:rsidRDefault="007644B6" w:rsidP="000811DC">
      <w:pPr>
        <w:jc w:val="center"/>
        <w:rPr>
          <w:rFonts w:ascii="Arial" w:eastAsiaTheme="minorHAnsi" w:hAnsi="Arial" w:cs="Arial"/>
          <w:b/>
          <w:sz w:val="24"/>
          <w:szCs w:val="24"/>
        </w:rPr>
      </w:pPr>
    </w:p>
    <w:p w:rsidR="000031F9" w:rsidRPr="006A617D" w:rsidRDefault="000031F9">
      <w:pPr>
        <w:rPr>
          <w:rFonts w:ascii="Arial" w:eastAsiaTheme="minorHAnsi" w:hAnsi="Arial" w:cs="Arial"/>
          <w:sz w:val="24"/>
          <w:szCs w:val="24"/>
          <w:u w:val="single"/>
        </w:rPr>
      </w:pPr>
      <w:r w:rsidRPr="006A617D">
        <w:rPr>
          <w:rFonts w:ascii="Arial" w:eastAsiaTheme="minorHAnsi" w:hAnsi="Arial" w:cs="Arial"/>
          <w:sz w:val="24"/>
          <w:szCs w:val="24"/>
          <w:u w:val="single"/>
        </w:rPr>
        <w:t xml:space="preserve">Výše příspěvku na zvláštní pomůcku poskytovaného na pořízení motorového vozidla činí: </w:t>
      </w:r>
    </w:p>
    <w:p w:rsidR="000031F9" w:rsidRPr="006A617D" w:rsidRDefault="000031F9">
      <w:pPr>
        <w:rPr>
          <w:rFonts w:ascii="Arial" w:eastAsiaTheme="minorHAnsi" w:hAnsi="Arial" w:cs="Arial"/>
          <w:sz w:val="24"/>
          <w:szCs w:val="24"/>
        </w:rPr>
      </w:pPr>
    </w:p>
    <w:p w:rsidR="000031F9" w:rsidRPr="006A617D" w:rsidRDefault="000031F9" w:rsidP="00D94CD3">
      <w:pPr>
        <w:numPr>
          <w:ilvl w:val="0"/>
          <w:numId w:val="21"/>
        </w:numPr>
        <w:contextualSpacing/>
        <w:rPr>
          <w:rFonts w:ascii="Arial" w:eastAsiaTheme="minorHAnsi" w:hAnsi="Arial" w:cs="Arial"/>
          <w:sz w:val="24"/>
          <w:szCs w:val="24"/>
        </w:rPr>
      </w:pPr>
      <w:r w:rsidRPr="0044610B">
        <w:rPr>
          <w:rFonts w:ascii="Arial" w:eastAsiaTheme="minorHAnsi" w:hAnsi="Arial" w:cs="Arial"/>
          <w:b/>
          <w:sz w:val="24"/>
          <w:szCs w:val="24"/>
        </w:rPr>
        <w:t>200 000 Kč</w:t>
      </w:r>
      <w:r w:rsidRPr="006A617D">
        <w:rPr>
          <w:rFonts w:ascii="Arial" w:eastAsiaTheme="minorHAnsi" w:hAnsi="Arial" w:cs="Arial"/>
          <w:sz w:val="24"/>
          <w:szCs w:val="24"/>
        </w:rPr>
        <w:t xml:space="preserve">, je-li příjem osoby a příjem osob s ní společně posuzovaných </w:t>
      </w:r>
      <w:r w:rsidRPr="0044610B">
        <w:rPr>
          <w:rFonts w:ascii="Arial" w:eastAsiaTheme="minorHAnsi" w:hAnsi="Arial" w:cs="Arial"/>
          <w:b/>
          <w:sz w:val="24"/>
          <w:szCs w:val="24"/>
        </w:rPr>
        <w:t xml:space="preserve">nižší nebo roven osminásobku </w:t>
      </w:r>
      <w:r w:rsidRPr="006A617D">
        <w:rPr>
          <w:rFonts w:ascii="Arial" w:eastAsiaTheme="minorHAnsi" w:hAnsi="Arial" w:cs="Arial"/>
          <w:sz w:val="24"/>
          <w:szCs w:val="24"/>
        </w:rPr>
        <w:t>částky životního minima jednotlivce nebo životního minima společně posuzovaných osob podle zákona o životním a existenčním minimu</w:t>
      </w:r>
      <w:r w:rsidR="00E2395B">
        <w:rPr>
          <w:rStyle w:val="Znakapoznpodarou"/>
          <w:rFonts w:ascii="Arial" w:eastAsiaTheme="minorHAnsi" w:hAnsi="Arial" w:cs="Arial"/>
          <w:sz w:val="24"/>
          <w:szCs w:val="24"/>
        </w:rPr>
        <w:footnoteReference w:id="3"/>
      </w:r>
      <w:r w:rsidRPr="006A617D">
        <w:rPr>
          <w:rFonts w:ascii="Arial" w:eastAsiaTheme="minorHAnsi" w:hAnsi="Arial" w:cs="Arial"/>
          <w:sz w:val="24"/>
          <w:szCs w:val="24"/>
        </w:rPr>
        <w:t xml:space="preserve"> nebo </w:t>
      </w:r>
      <w:r w:rsidRPr="0044610B">
        <w:rPr>
          <w:rFonts w:ascii="Arial" w:eastAsiaTheme="minorHAnsi" w:hAnsi="Arial" w:cs="Arial"/>
          <w:b/>
          <w:sz w:val="24"/>
          <w:szCs w:val="24"/>
        </w:rPr>
        <w:t>je-li tento příspěvek poskytován nezletilé osobě</w:t>
      </w:r>
      <w:r w:rsidRPr="006A617D">
        <w:rPr>
          <w:rFonts w:ascii="Arial" w:eastAsiaTheme="minorHAnsi" w:hAnsi="Arial" w:cs="Arial"/>
          <w:sz w:val="24"/>
          <w:szCs w:val="24"/>
        </w:rPr>
        <w:t>,</w:t>
      </w:r>
    </w:p>
    <w:p w:rsidR="000031F9" w:rsidRPr="006A617D" w:rsidRDefault="000031F9" w:rsidP="00D94CD3">
      <w:pPr>
        <w:numPr>
          <w:ilvl w:val="0"/>
          <w:numId w:val="21"/>
        </w:numPr>
        <w:contextualSpacing/>
        <w:rPr>
          <w:rFonts w:ascii="Arial" w:eastAsiaTheme="minorHAnsi" w:hAnsi="Arial" w:cs="Arial"/>
          <w:sz w:val="24"/>
          <w:szCs w:val="24"/>
        </w:rPr>
      </w:pPr>
      <w:r w:rsidRPr="0044610B">
        <w:rPr>
          <w:rFonts w:ascii="Arial" w:eastAsiaTheme="minorHAnsi" w:hAnsi="Arial" w:cs="Arial"/>
          <w:b/>
          <w:sz w:val="24"/>
          <w:szCs w:val="24"/>
        </w:rPr>
        <w:t>180 000 Kč</w:t>
      </w:r>
      <w:r w:rsidRPr="006A617D">
        <w:rPr>
          <w:rFonts w:ascii="Arial" w:eastAsiaTheme="minorHAnsi" w:hAnsi="Arial" w:cs="Arial"/>
          <w:sz w:val="24"/>
          <w:szCs w:val="24"/>
        </w:rPr>
        <w:t xml:space="preserve">, je-li příjem osoby a příjem osob s ní společně posuzovaných </w:t>
      </w:r>
      <w:r w:rsidRPr="0044610B">
        <w:rPr>
          <w:rFonts w:ascii="Arial" w:eastAsiaTheme="minorHAnsi" w:hAnsi="Arial" w:cs="Arial"/>
          <w:b/>
          <w:sz w:val="24"/>
          <w:szCs w:val="24"/>
        </w:rPr>
        <w:t>vyšší než osminásobek</w:t>
      </w:r>
      <w:r w:rsidRPr="006A617D">
        <w:rPr>
          <w:rFonts w:ascii="Arial" w:eastAsiaTheme="minorHAnsi" w:hAnsi="Arial" w:cs="Arial"/>
          <w:sz w:val="24"/>
          <w:szCs w:val="24"/>
        </w:rPr>
        <w:t xml:space="preserve"> částky životního minima</w:t>
      </w:r>
      <w:r w:rsidR="00897D27">
        <w:rPr>
          <w:rFonts w:ascii="Arial" w:eastAsiaTheme="minorHAnsi" w:hAnsi="Arial" w:cs="Arial"/>
          <w:sz w:val="24"/>
          <w:szCs w:val="24"/>
        </w:rPr>
        <w:t xml:space="preserve"> </w:t>
      </w:r>
      <w:r w:rsidR="00897D27" w:rsidRPr="006A617D">
        <w:rPr>
          <w:rFonts w:ascii="Arial" w:eastAsiaTheme="minorHAnsi" w:hAnsi="Arial" w:cs="Arial"/>
          <w:sz w:val="24"/>
          <w:szCs w:val="24"/>
        </w:rPr>
        <w:t>podle zákona o životním</w:t>
      </w:r>
      <w:r w:rsidR="0044610B">
        <w:rPr>
          <w:rFonts w:ascii="Arial" w:eastAsiaTheme="minorHAnsi" w:hAnsi="Arial" w:cs="Arial"/>
          <w:sz w:val="24"/>
          <w:szCs w:val="24"/>
        </w:rPr>
        <w:t xml:space="preserve"> </w:t>
      </w:r>
      <w:r w:rsidR="00897D27" w:rsidRPr="006A617D">
        <w:rPr>
          <w:rFonts w:ascii="Arial" w:eastAsiaTheme="minorHAnsi" w:hAnsi="Arial" w:cs="Arial"/>
          <w:sz w:val="24"/>
          <w:szCs w:val="24"/>
        </w:rPr>
        <w:t>a</w:t>
      </w:r>
      <w:r w:rsidR="0044610B">
        <w:rPr>
          <w:rFonts w:ascii="Arial" w:eastAsiaTheme="minorHAnsi" w:hAnsi="Arial" w:cs="Arial"/>
          <w:sz w:val="24"/>
          <w:szCs w:val="24"/>
        </w:rPr>
        <w:t> </w:t>
      </w:r>
      <w:r w:rsidR="00897D27" w:rsidRPr="006A617D">
        <w:rPr>
          <w:rFonts w:ascii="Arial" w:eastAsiaTheme="minorHAnsi" w:hAnsi="Arial" w:cs="Arial"/>
          <w:sz w:val="24"/>
          <w:szCs w:val="24"/>
        </w:rPr>
        <w:t>existenčním minimu</w:t>
      </w:r>
      <w:r w:rsidR="00897D27">
        <w:rPr>
          <w:rFonts w:ascii="Arial" w:eastAsiaTheme="minorHAnsi" w:hAnsi="Arial" w:cs="Arial"/>
          <w:sz w:val="24"/>
          <w:szCs w:val="24"/>
        </w:rPr>
        <w:t>, a</w:t>
      </w:r>
      <w:r w:rsidRPr="006A617D">
        <w:rPr>
          <w:rFonts w:ascii="Arial" w:eastAsiaTheme="minorHAnsi" w:hAnsi="Arial" w:cs="Arial"/>
          <w:sz w:val="24"/>
          <w:szCs w:val="24"/>
        </w:rPr>
        <w:t xml:space="preserve">však nižší nebo roven devítinásobku této částky,  </w:t>
      </w:r>
    </w:p>
    <w:p w:rsidR="000031F9" w:rsidRPr="006A617D" w:rsidRDefault="000031F9" w:rsidP="00D94CD3">
      <w:pPr>
        <w:numPr>
          <w:ilvl w:val="0"/>
          <w:numId w:val="21"/>
        </w:numPr>
        <w:contextualSpacing/>
        <w:rPr>
          <w:rFonts w:ascii="Arial" w:eastAsiaTheme="minorHAnsi" w:hAnsi="Arial" w:cs="Arial"/>
          <w:sz w:val="24"/>
          <w:szCs w:val="24"/>
        </w:rPr>
      </w:pPr>
      <w:r w:rsidRPr="0044610B">
        <w:rPr>
          <w:rFonts w:ascii="Arial" w:eastAsiaTheme="minorHAnsi" w:hAnsi="Arial" w:cs="Arial"/>
          <w:b/>
          <w:sz w:val="24"/>
          <w:szCs w:val="24"/>
        </w:rPr>
        <w:t>160 000 Kč</w:t>
      </w:r>
      <w:r w:rsidRPr="006A617D">
        <w:rPr>
          <w:rFonts w:ascii="Arial" w:eastAsiaTheme="minorHAnsi" w:hAnsi="Arial" w:cs="Arial"/>
          <w:sz w:val="24"/>
          <w:szCs w:val="24"/>
        </w:rPr>
        <w:t xml:space="preserve">, je-li příjem osoby a příjem osob s ní společně posuzovaných </w:t>
      </w:r>
      <w:r w:rsidRPr="0044610B">
        <w:rPr>
          <w:rFonts w:ascii="Arial" w:eastAsiaTheme="minorHAnsi" w:hAnsi="Arial" w:cs="Arial"/>
          <w:b/>
          <w:sz w:val="24"/>
          <w:szCs w:val="24"/>
        </w:rPr>
        <w:t>vyšší než devítinásobek</w:t>
      </w:r>
      <w:r w:rsidRPr="006A617D">
        <w:rPr>
          <w:rFonts w:ascii="Arial" w:eastAsiaTheme="minorHAnsi" w:hAnsi="Arial" w:cs="Arial"/>
          <w:sz w:val="24"/>
          <w:szCs w:val="24"/>
        </w:rPr>
        <w:t xml:space="preserve"> částky životního minima</w:t>
      </w:r>
      <w:r w:rsidR="00897D27">
        <w:rPr>
          <w:rFonts w:ascii="Arial" w:eastAsiaTheme="minorHAnsi" w:hAnsi="Arial" w:cs="Arial"/>
          <w:sz w:val="24"/>
          <w:szCs w:val="24"/>
        </w:rPr>
        <w:t xml:space="preserve"> </w:t>
      </w:r>
      <w:r w:rsidR="00897D27" w:rsidRPr="006A617D">
        <w:rPr>
          <w:rFonts w:ascii="Arial" w:eastAsiaTheme="minorHAnsi" w:hAnsi="Arial" w:cs="Arial"/>
          <w:sz w:val="24"/>
          <w:szCs w:val="24"/>
        </w:rPr>
        <w:t>podle zákona o životním</w:t>
      </w:r>
      <w:r w:rsidR="0044610B">
        <w:rPr>
          <w:rFonts w:ascii="Arial" w:eastAsiaTheme="minorHAnsi" w:hAnsi="Arial" w:cs="Arial"/>
          <w:sz w:val="24"/>
          <w:szCs w:val="24"/>
        </w:rPr>
        <w:t xml:space="preserve"> </w:t>
      </w:r>
      <w:r w:rsidR="00897D27" w:rsidRPr="006A617D">
        <w:rPr>
          <w:rFonts w:ascii="Arial" w:eastAsiaTheme="minorHAnsi" w:hAnsi="Arial" w:cs="Arial"/>
          <w:sz w:val="24"/>
          <w:szCs w:val="24"/>
        </w:rPr>
        <w:t>a</w:t>
      </w:r>
      <w:r w:rsidR="0044610B">
        <w:rPr>
          <w:rFonts w:ascii="Arial" w:eastAsiaTheme="minorHAnsi" w:hAnsi="Arial" w:cs="Arial"/>
          <w:sz w:val="24"/>
          <w:szCs w:val="24"/>
        </w:rPr>
        <w:t> </w:t>
      </w:r>
      <w:r w:rsidR="00897D27" w:rsidRPr="006A617D">
        <w:rPr>
          <w:rFonts w:ascii="Arial" w:eastAsiaTheme="minorHAnsi" w:hAnsi="Arial" w:cs="Arial"/>
          <w:sz w:val="24"/>
          <w:szCs w:val="24"/>
        </w:rPr>
        <w:t>existenčním minimu</w:t>
      </w:r>
      <w:r w:rsidR="00897D27">
        <w:rPr>
          <w:rFonts w:ascii="Arial" w:eastAsiaTheme="minorHAnsi" w:hAnsi="Arial" w:cs="Arial"/>
          <w:sz w:val="24"/>
          <w:szCs w:val="24"/>
        </w:rPr>
        <w:t>,</w:t>
      </w:r>
      <w:r w:rsidRPr="006A617D">
        <w:rPr>
          <w:rFonts w:ascii="Arial" w:eastAsiaTheme="minorHAnsi" w:hAnsi="Arial" w:cs="Arial"/>
          <w:sz w:val="24"/>
          <w:szCs w:val="24"/>
        </w:rPr>
        <w:t xml:space="preserve"> avšak nižší nebo roven desetinásobku této částky,</w:t>
      </w:r>
    </w:p>
    <w:p w:rsidR="000031F9" w:rsidRPr="006A617D" w:rsidRDefault="000031F9" w:rsidP="00D94CD3">
      <w:pPr>
        <w:numPr>
          <w:ilvl w:val="0"/>
          <w:numId w:val="21"/>
        </w:numPr>
        <w:contextualSpacing/>
        <w:rPr>
          <w:rFonts w:ascii="Arial" w:eastAsiaTheme="minorHAnsi" w:hAnsi="Arial" w:cs="Arial"/>
          <w:sz w:val="24"/>
          <w:szCs w:val="24"/>
        </w:rPr>
      </w:pPr>
      <w:r w:rsidRPr="0044610B">
        <w:rPr>
          <w:rFonts w:ascii="Arial" w:eastAsiaTheme="minorHAnsi" w:hAnsi="Arial" w:cs="Arial"/>
          <w:b/>
          <w:sz w:val="24"/>
          <w:szCs w:val="24"/>
        </w:rPr>
        <w:t>140 000 Kč</w:t>
      </w:r>
      <w:r w:rsidRPr="006A617D">
        <w:rPr>
          <w:rFonts w:ascii="Arial" w:eastAsiaTheme="minorHAnsi" w:hAnsi="Arial" w:cs="Arial"/>
          <w:sz w:val="24"/>
          <w:szCs w:val="24"/>
        </w:rPr>
        <w:t xml:space="preserve">, je-li příjem osoby a příjem osob s ní společně posuzovaných </w:t>
      </w:r>
      <w:r w:rsidRPr="0044610B">
        <w:rPr>
          <w:rFonts w:ascii="Arial" w:eastAsiaTheme="minorHAnsi" w:hAnsi="Arial" w:cs="Arial"/>
          <w:b/>
          <w:sz w:val="24"/>
          <w:szCs w:val="24"/>
        </w:rPr>
        <w:t>vyšší než desetinásobek</w:t>
      </w:r>
      <w:r w:rsidRPr="006A617D">
        <w:rPr>
          <w:rFonts w:ascii="Arial" w:eastAsiaTheme="minorHAnsi" w:hAnsi="Arial" w:cs="Arial"/>
          <w:sz w:val="24"/>
          <w:szCs w:val="24"/>
        </w:rPr>
        <w:t xml:space="preserve"> částky životního minima,</w:t>
      </w:r>
      <w:r w:rsidR="0044610B">
        <w:rPr>
          <w:rFonts w:ascii="Arial" w:eastAsiaTheme="minorHAnsi" w:hAnsi="Arial" w:cs="Arial"/>
          <w:sz w:val="24"/>
          <w:szCs w:val="24"/>
        </w:rPr>
        <w:t xml:space="preserve"> </w:t>
      </w:r>
      <w:r w:rsidR="00897D27" w:rsidRPr="006A617D">
        <w:rPr>
          <w:rFonts w:ascii="Arial" w:eastAsiaTheme="minorHAnsi" w:hAnsi="Arial" w:cs="Arial"/>
          <w:sz w:val="24"/>
          <w:szCs w:val="24"/>
        </w:rPr>
        <w:t>podle zákona o životním</w:t>
      </w:r>
      <w:r w:rsidR="0044610B">
        <w:rPr>
          <w:rFonts w:ascii="Arial" w:eastAsiaTheme="minorHAnsi" w:hAnsi="Arial" w:cs="Arial"/>
          <w:sz w:val="24"/>
          <w:szCs w:val="24"/>
        </w:rPr>
        <w:t xml:space="preserve"> </w:t>
      </w:r>
      <w:r w:rsidR="00897D27" w:rsidRPr="006A617D">
        <w:rPr>
          <w:rFonts w:ascii="Arial" w:eastAsiaTheme="minorHAnsi" w:hAnsi="Arial" w:cs="Arial"/>
          <w:sz w:val="24"/>
          <w:szCs w:val="24"/>
        </w:rPr>
        <w:t>a</w:t>
      </w:r>
      <w:r w:rsidR="0044610B">
        <w:rPr>
          <w:rFonts w:ascii="Arial" w:eastAsiaTheme="minorHAnsi" w:hAnsi="Arial" w:cs="Arial"/>
          <w:sz w:val="24"/>
          <w:szCs w:val="24"/>
        </w:rPr>
        <w:t> </w:t>
      </w:r>
      <w:r w:rsidR="00897D27" w:rsidRPr="006A617D">
        <w:rPr>
          <w:rFonts w:ascii="Arial" w:eastAsiaTheme="minorHAnsi" w:hAnsi="Arial" w:cs="Arial"/>
          <w:sz w:val="24"/>
          <w:szCs w:val="24"/>
        </w:rPr>
        <w:t>existenčním minimu</w:t>
      </w:r>
      <w:r w:rsidR="00897D27">
        <w:rPr>
          <w:rFonts w:ascii="Arial" w:eastAsiaTheme="minorHAnsi" w:hAnsi="Arial" w:cs="Arial"/>
          <w:sz w:val="24"/>
          <w:szCs w:val="24"/>
        </w:rPr>
        <w:t>,</w:t>
      </w:r>
      <w:r w:rsidRPr="006A617D">
        <w:rPr>
          <w:rFonts w:ascii="Arial" w:eastAsiaTheme="minorHAnsi" w:hAnsi="Arial" w:cs="Arial"/>
          <w:sz w:val="24"/>
          <w:szCs w:val="24"/>
        </w:rPr>
        <w:t xml:space="preserve"> avšak nižší nebo roven jedenáctinásobku této částky,</w:t>
      </w:r>
    </w:p>
    <w:p w:rsidR="000031F9" w:rsidRPr="006A617D" w:rsidRDefault="000031F9" w:rsidP="00D94CD3">
      <w:pPr>
        <w:numPr>
          <w:ilvl w:val="0"/>
          <w:numId w:val="21"/>
        </w:numPr>
        <w:contextualSpacing/>
        <w:rPr>
          <w:rFonts w:ascii="Arial" w:eastAsiaTheme="minorHAnsi" w:hAnsi="Arial" w:cs="Arial"/>
          <w:sz w:val="24"/>
          <w:szCs w:val="24"/>
        </w:rPr>
      </w:pPr>
      <w:r w:rsidRPr="0044610B">
        <w:rPr>
          <w:rFonts w:ascii="Arial" w:eastAsiaTheme="minorHAnsi" w:hAnsi="Arial" w:cs="Arial"/>
          <w:b/>
          <w:sz w:val="24"/>
          <w:szCs w:val="24"/>
        </w:rPr>
        <w:t>120 000 Kč</w:t>
      </w:r>
      <w:r w:rsidRPr="006A617D">
        <w:rPr>
          <w:rFonts w:ascii="Arial" w:eastAsiaTheme="minorHAnsi" w:hAnsi="Arial" w:cs="Arial"/>
          <w:sz w:val="24"/>
          <w:szCs w:val="24"/>
        </w:rPr>
        <w:t xml:space="preserve">, je-li příjem osoby a příjem osob s ní společně posuzovaných </w:t>
      </w:r>
      <w:r w:rsidRPr="0044610B">
        <w:rPr>
          <w:rFonts w:ascii="Arial" w:eastAsiaTheme="minorHAnsi" w:hAnsi="Arial" w:cs="Arial"/>
          <w:b/>
          <w:sz w:val="24"/>
          <w:szCs w:val="24"/>
        </w:rPr>
        <w:t>vyšší než jedenáctinásobek</w:t>
      </w:r>
      <w:r w:rsidRPr="006A617D">
        <w:rPr>
          <w:rFonts w:ascii="Arial" w:eastAsiaTheme="minorHAnsi" w:hAnsi="Arial" w:cs="Arial"/>
          <w:sz w:val="24"/>
          <w:szCs w:val="24"/>
        </w:rPr>
        <w:t xml:space="preserve"> částky životního minima</w:t>
      </w:r>
      <w:r w:rsidR="00897D27">
        <w:rPr>
          <w:rFonts w:ascii="Arial" w:eastAsiaTheme="minorHAnsi" w:hAnsi="Arial" w:cs="Arial"/>
          <w:sz w:val="24"/>
          <w:szCs w:val="24"/>
        </w:rPr>
        <w:t xml:space="preserve"> </w:t>
      </w:r>
      <w:r w:rsidR="00897D27" w:rsidRPr="006A617D">
        <w:rPr>
          <w:rFonts w:ascii="Arial" w:eastAsiaTheme="minorHAnsi" w:hAnsi="Arial" w:cs="Arial"/>
          <w:sz w:val="24"/>
          <w:szCs w:val="24"/>
        </w:rPr>
        <w:t>podle zákona o životním</w:t>
      </w:r>
      <w:r w:rsidR="0044610B">
        <w:rPr>
          <w:rFonts w:ascii="Arial" w:eastAsiaTheme="minorHAnsi" w:hAnsi="Arial" w:cs="Arial"/>
          <w:sz w:val="24"/>
          <w:szCs w:val="24"/>
        </w:rPr>
        <w:t xml:space="preserve"> </w:t>
      </w:r>
      <w:r w:rsidR="00897D27" w:rsidRPr="006A617D">
        <w:rPr>
          <w:rFonts w:ascii="Arial" w:eastAsiaTheme="minorHAnsi" w:hAnsi="Arial" w:cs="Arial"/>
          <w:sz w:val="24"/>
          <w:szCs w:val="24"/>
        </w:rPr>
        <w:t>a</w:t>
      </w:r>
      <w:r w:rsidR="0044610B">
        <w:rPr>
          <w:rFonts w:ascii="Arial" w:eastAsiaTheme="minorHAnsi" w:hAnsi="Arial" w:cs="Arial"/>
          <w:sz w:val="24"/>
          <w:szCs w:val="24"/>
        </w:rPr>
        <w:t> </w:t>
      </w:r>
      <w:r w:rsidR="00897D27" w:rsidRPr="006A617D">
        <w:rPr>
          <w:rFonts w:ascii="Arial" w:eastAsiaTheme="minorHAnsi" w:hAnsi="Arial" w:cs="Arial"/>
          <w:sz w:val="24"/>
          <w:szCs w:val="24"/>
        </w:rPr>
        <w:t>existenčním minimu</w:t>
      </w:r>
      <w:r w:rsidRPr="006A617D">
        <w:rPr>
          <w:rFonts w:ascii="Arial" w:eastAsiaTheme="minorHAnsi" w:hAnsi="Arial" w:cs="Arial"/>
          <w:sz w:val="24"/>
          <w:szCs w:val="24"/>
        </w:rPr>
        <w:t xml:space="preserve">, avšak nižší nebo roven dvanáctinásobku této částky, </w:t>
      </w:r>
    </w:p>
    <w:p w:rsidR="000031F9" w:rsidRPr="006A617D" w:rsidRDefault="000031F9" w:rsidP="00D94CD3">
      <w:pPr>
        <w:numPr>
          <w:ilvl w:val="0"/>
          <w:numId w:val="21"/>
        </w:numPr>
        <w:contextualSpacing/>
        <w:rPr>
          <w:rFonts w:ascii="Arial" w:eastAsiaTheme="minorHAnsi" w:hAnsi="Arial" w:cs="Arial"/>
          <w:sz w:val="24"/>
          <w:szCs w:val="24"/>
        </w:rPr>
      </w:pPr>
      <w:r w:rsidRPr="0044610B">
        <w:rPr>
          <w:rFonts w:ascii="Arial" w:eastAsiaTheme="minorHAnsi" w:hAnsi="Arial" w:cs="Arial"/>
          <w:b/>
          <w:sz w:val="24"/>
          <w:szCs w:val="24"/>
        </w:rPr>
        <w:t>100 000 Kč</w:t>
      </w:r>
      <w:r w:rsidRPr="006A617D">
        <w:rPr>
          <w:rFonts w:ascii="Arial" w:eastAsiaTheme="minorHAnsi" w:hAnsi="Arial" w:cs="Arial"/>
          <w:sz w:val="24"/>
          <w:szCs w:val="24"/>
        </w:rPr>
        <w:t xml:space="preserve">, je-li příjem osoby a příjem osob s ní společně posuzovaných </w:t>
      </w:r>
      <w:r w:rsidRPr="0044610B">
        <w:rPr>
          <w:rFonts w:ascii="Arial" w:eastAsiaTheme="minorHAnsi" w:hAnsi="Arial" w:cs="Arial"/>
          <w:b/>
          <w:sz w:val="24"/>
          <w:szCs w:val="24"/>
        </w:rPr>
        <w:t>vyšší než dvanáctinásobek</w:t>
      </w:r>
      <w:r w:rsidRPr="006A617D">
        <w:rPr>
          <w:rFonts w:ascii="Arial" w:eastAsiaTheme="minorHAnsi" w:hAnsi="Arial" w:cs="Arial"/>
          <w:sz w:val="24"/>
          <w:szCs w:val="24"/>
        </w:rPr>
        <w:t xml:space="preserve"> částky životního minima </w:t>
      </w:r>
      <w:r w:rsidR="00897D27" w:rsidRPr="006A617D">
        <w:rPr>
          <w:rFonts w:ascii="Arial" w:eastAsiaTheme="minorHAnsi" w:hAnsi="Arial" w:cs="Arial"/>
          <w:sz w:val="24"/>
          <w:szCs w:val="24"/>
        </w:rPr>
        <w:t>podle zákona o životním</w:t>
      </w:r>
      <w:r w:rsidR="0044610B">
        <w:rPr>
          <w:rFonts w:ascii="Arial" w:eastAsiaTheme="minorHAnsi" w:hAnsi="Arial" w:cs="Arial"/>
          <w:sz w:val="24"/>
          <w:szCs w:val="24"/>
        </w:rPr>
        <w:t xml:space="preserve"> </w:t>
      </w:r>
      <w:r w:rsidR="00897D27" w:rsidRPr="006A617D">
        <w:rPr>
          <w:rFonts w:ascii="Arial" w:eastAsiaTheme="minorHAnsi" w:hAnsi="Arial" w:cs="Arial"/>
          <w:sz w:val="24"/>
          <w:szCs w:val="24"/>
        </w:rPr>
        <w:t>a</w:t>
      </w:r>
      <w:r w:rsidR="0044610B">
        <w:rPr>
          <w:rFonts w:ascii="Arial" w:eastAsiaTheme="minorHAnsi" w:hAnsi="Arial" w:cs="Arial"/>
          <w:sz w:val="24"/>
          <w:szCs w:val="24"/>
        </w:rPr>
        <w:t> </w:t>
      </w:r>
      <w:r w:rsidR="00897D27" w:rsidRPr="006A617D">
        <w:rPr>
          <w:rFonts w:ascii="Arial" w:eastAsiaTheme="minorHAnsi" w:hAnsi="Arial" w:cs="Arial"/>
          <w:sz w:val="24"/>
          <w:szCs w:val="24"/>
        </w:rPr>
        <w:t>existenčním minimu</w:t>
      </w:r>
      <w:r w:rsidRPr="006A617D">
        <w:rPr>
          <w:rFonts w:ascii="Arial" w:eastAsiaTheme="minorHAnsi" w:hAnsi="Arial" w:cs="Arial"/>
          <w:sz w:val="24"/>
          <w:szCs w:val="24"/>
        </w:rPr>
        <w:t>.</w:t>
      </w:r>
    </w:p>
    <w:p w:rsidR="000031F9" w:rsidRPr="006A617D" w:rsidRDefault="000031F9" w:rsidP="005435CF">
      <w:pPr>
        <w:rPr>
          <w:rFonts w:ascii="Arial" w:eastAsiaTheme="minorHAnsi" w:hAnsi="Arial" w:cs="Arial"/>
          <w:sz w:val="24"/>
          <w:szCs w:val="24"/>
        </w:rPr>
      </w:pPr>
    </w:p>
    <w:p w:rsidR="0003560E" w:rsidRPr="006A617D" w:rsidRDefault="000031F9" w:rsidP="005435CF">
      <w:pPr>
        <w:rPr>
          <w:rFonts w:ascii="Arial" w:eastAsiaTheme="minorHAnsi" w:hAnsi="Arial" w:cs="Arial"/>
          <w:sz w:val="24"/>
          <w:szCs w:val="24"/>
        </w:rPr>
      </w:pPr>
      <w:r w:rsidRPr="006A617D">
        <w:rPr>
          <w:rFonts w:ascii="Arial" w:eastAsiaTheme="minorHAnsi" w:hAnsi="Arial" w:cs="Arial"/>
          <w:sz w:val="24"/>
          <w:szCs w:val="24"/>
        </w:rPr>
        <w:t>Příjem se hodnotí</w:t>
      </w:r>
      <w:r w:rsidR="006D49D7">
        <w:rPr>
          <w:rFonts w:ascii="Arial" w:eastAsiaTheme="minorHAnsi" w:hAnsi="Arial" w:cs="Arial"/>
          <w:sz w:val="24"/>
          <w:szCs w:val="24"/>
        </w:rPr>
        <w:t xml:space="preserve"> v souladu s § 11 zákona podle </w:t>
      </w:r>
      <w:r w:rsidR="006E0223">
        <w:rPr>
          <w:rFonts w:ascii="Arial" w:eastAsiaTheme="minorHAnsi" w:hAnsi="Arial" w:cs="Arial"/>
          <w:sz w:val="24"/>
          <w:szCs w:val="24"/>
        </w:rPr>
        <w:t>§ 7</w:t>
      </w:r>
      <w:r w:rsidR="009F0B83">
        <w:rPr>
          <w:rFonts w:ascii="Arial" w:eastAsiaTheme="minorHAnsi" w:hAnsi="Arial" w:cs="Arial"/>
          <w:sz w:val="24"/>
          <w:szCs w:val="24"/>
        </w:rPr>
        <w:t xml:space="preserve"> </w:t>
      </w:r>
      <w:r w:rsidRPr="006A617D">
        <w:rPr>
          <w:rFonts w:ascii="Arial" w:eastAsiaTheme="minorHAnsi" w:hAnsi="Arial" w:cs="Arial"/>
          <w:sz w:val="24"/>
          <w:szCs w:val="24"/>
        </w:rPr>
        <w:t>zákona o životním</w:t>
      </w:r>
      <w:r w:rsidR="009F0B83">
        <w:rPr>
          <w:rFonts w:ascii="Arial" w:eastAsiaTheme="minorHAnsi" w:hAnsi="Arial" w:cs="Arial"/>
          <w:sz w:val="24"/>
          <w:szCs w:val="24"/>
        </w:rPr>
        <w:t xml:space="preserve"> </w:t>
      </w:r>
      <w:r w:rsidRPr="006A617D">
        <w:rPr>
          <w:rFonts w:ascii="Arial" w:eastAsiaTheme="minorHAnsi" w:hAnsi="Arial" w:cs="Arial"/>
          <w:sz w:val="24"/>
          <w:szCs w:val="24"/>
        </w:rPr>
        <w:t>a</w:t>
      </w:r>
      <w:r w:rsidR="009F0B83">
        <w:rPr>
          <w:rFonts w:ascii="Arial" w:eastAsiaTheme="minorHAnsi" w:hAnsi="Arial" w:cs="Arial"/>
          <w:sz w:val="24"/>
          <w:szCs w:val="24"/>
        </w:rPr>
        <w:t> </w:t>
      </w:r>
      <w:r w:rsidRPr="006A617D">
        <w:rPr>
          <w:rFonts w:ascii="Arial" w:eastAsiaTheme="minorHAnsi" w:hAnsi="Arial" w:cs="Arial"/>
          <w:sz w:val="24"/>
          <w:szCs w:val="24"/>
        </w:rPr>
        <w:t>existenčním minimu</w:t>
      </w:r>
      <w:r w:rsidR="006D49D7">
        <w:rPr>
          <w:rFonts w:ascii="Arial" w:eastAsiaTheme="minorHAnsi" w:hAnsi="Arial" w:cs="Arial"/>
          <w:sz w:val="24"/>
          <w:szCs w:val="24"/>
        </w:rPr>
        <w:t xml:space="preserve">. </w:t>
      </w:r>
      <w:r w:rsidR="00996EBE" w:rsidRPr="006A617D">
        <w:rPr>
          <w:rFonts w:ascii="Arial" w:eastAsiaTheme="minorHAnsi" w:hAnsi="Arial" w:cs="Arial"/>
          <w:sz w:val="24"/>
          <w:szCs w:val="24"/>
        </w:rPr>
        <w:t xml:space="preserve"> </w:t>
      </w:r>
    </w:p>
    <w:p w:rsidR="00A44325" w:rsidRPr="006A617D" w:rsidRDefault="00A44325" w:rsidP="003947D7">
      <w:pPr>
        <w:rPr>
          <w:rFonts w:ascii="Arial" w:eastAsiaTheme="minorHAnsi" w:hAnsi="Arial" w:cs="Arial"/>
          <w:sz w:val="24"/>
          <w:szCs w:val="24"/>
        </w:rPr>
      </w:pPr>
    </w:p>
    <w:p w:rsidR="0003560E" w:rsidRPr="006A617D" w:rsidRDefault="0003560E" w:rsidP="000811DC">
      <w:pPr>
        <w:rPr>
          <w:rFonts w:ascii="Arial" w:eastAsiaTheme="minorHAnsi" w:hAnsi="Arial" w:cs="Arial"/>
          <w:sz w:val="24"/>
          <w:szCs w:val="24"/>
        </w:rPr>
      </w:pPr>
      <w:r w:rsidRPr="006A617D">
        <w:rPr>
          <w:rFonts w:ascii="Arial" w:eastAsiaTheme="minorHAnsi" w:hAnsi="Arial" w:cs="Arial"/>
          <w:sz w:val="24"/>
          <w:szCs w:val="24"/>
        </w:rPr>
        <w:t>Příjmem osoby a společně posuzovaných osob se podle zákona o životním</w:t>
      </w:r>
      <w:r w:rsidR="009F0B83">
        <w:rPr>
          <w:rFonts w:ascii="Arial" w:eastAsiaTheme="minorHAnsi" w:hAnsi="Arial" w:cs="Arial"/>
          <w:sz w:val="24"/>
          <w:szCs w:val="24"/>
        </w:rPr>
        <w:t xml:space="preserve"> </w:t>
      </w:r>
      <w:r w:rsidRPr="006A617D">
        <w:rPr>
          <w:rFonts w:ascii="Arial" w:eastAsiaTheme="minorHAnsi" w:hAnsi="Arial" w:cs="Arial"/>
          <w:sz w:val="24"/>
          <w:szCs w:val="24"/>
        </w:rPr>
        <w:t>a</w:t>
      </w:r>
      <w:r w:rsidR="009F0B83">
        <w:rPr>
          <w:rFonts w:ascii="Arial" w:eastAsiaTheme="minorHAnsi" w:hAnsi="Arial" w:cs="Arial"/>
          <w:sz w:val="24"/>
          <w:szCs w:val="24"/>
        </w:rPr>
        <w:t> </w:t>
      </w:r>
      <w:r w:rsidRPr="006A617D">
        <w:rPr>
          <w:rFonts w:ascii="Arial" w:eastAsiaTheme="minorHAnsi" w:hAnsi="Arial" w:cs="Arial"/>
          <w:sz w:val="24"/>
          <w:szCs w:val="24"/>
        </w:rPr>
        <w:t>existenčním minimu rozumí:</w:t>
      </w:r>
    </w:p>
    <w:p w:rsidR="00A44325" w:rsidRPr="006A617D" w:rsidRDefault="00A44325" w:rsidP="000811DC">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příjmy ze závislé činnosti</w:t>
      </w:r>
      <w:r w:rsidR="006E0223">
        <w:rPr>
          <w:rStyle w:val="Znakapoznpodarou"/>
          <w:rFonts w:ascii="Arial" w:eastAsiaTheme="minorHAnsi" w:hAnsi="Arial" w:cs="Arial"/>
          <w:sz w:val="24"/>
          <w:szCs w:val="24"/>
        </w:rPr>
        <w:footnoteReference w:id="4"/>
      </w:r>
      <w:r w:rsidRPr="006A617D">
        <w:rPr>
          <w:rFonts w:ascii="Arial" w:eastAsiaTheme="minorHAnsi" w:hAnsi="Arial" w:cs="Arial"/>
          <w:sz w:val="24"/>
          <w:szCs w:val="24"/>
        </w:rPr>
        <w:t>,</w:t>
      </w:r>
    </w:p>
    <w:p w:rsidR="00A707D5" w:rsidRPr="00A707D5" w:rsidRDefault="00A44325" w:rsidP="00A707D5">
      <w:pPr>
        <w:pStyle w:val="Odstavecseseznamem"/>
        <w:numPr>
          <w:ilvl w:val="0"/>
          <w:numId w:val="21"/>
        </w:numPr>
        <w:rPr>
          <w:rFonts w:ascii="Arial" w:eastAsiaTheme="minorHAnsi" w:hAnsi="Arial" w:cs="Arial"/>
          <w:sz w:val="24"/>
          <w:szCs w:val="24"/>
        </w:rPr>
      </w:pPr>
      <w:r w:rsidRPr="00A707D5">
        <w:rPr>
          <w:rFonts w:ascii="Arial" w:eastAsiaTheme="minorHAnsi" w:hAnsi="Arial" w:cs="Arial"/>
          <w:sz w:val="24"/>
          <w:szCs w:val="24"/>
        </w:rPr>
        <w:t>příjmy ze samostatné činnosti</w:t>
      </w:r>
      <w:r w:rsidR="006E0223">
        <w:rPr>
          <w:rStyle w:val="Znakapoznpodarou"/>
          <w:rFonts w:ascii="Arial" w:eastAsiaTheme="minorHAnsi" w:hAnsi="Arial" w:cs="Arial"/>
          <w:sz w:val="24"/>
          <w:szCs w:val="24"/>
        </w:rPr>
        <w:footnoteReference w:id="5"/>
      </w:r>
      <w:r w:rsidR="00A707D5">
        <w:rPr>
          <w:rFonts w:ascii="Arial" w:eastAsiaTheme="minorHAnsi" w:hAnsi="Arial" w:cs="Arial"/>
          <w:sz w:val="24"/>
          <w:szCs w:val="24"/>
        </w:rPr>
        <w:t>;</w:t>
      </w:r>
      <w:r w:rsidR="00A707D5" w:rsidRPr="00A707D5">
        <w:t xml:space="preserve"> </w:t>
      </w:r>
      <w:r w:rsidR="00A707D5" w:rsidRPr="00A707D5">
        <w:rPr>
          <w:rFonts w:ascii="Arial" w:eastAsiaTheme="minorHAnsi" w:hAnsi="Arial" w:cs="Arial"/>
          <w:sz w:val="24"/>
          <w:szCs w:val="24"/>
        </w:rPr>
        <w:t xml:space="preserve">při zápočtu příjmů osob samostatně výdělečně činných vychází krajská pobočka z doloženého daňového přiznání za předchozí </w:t>
      </w:r>
      <w:r w:rsidR="00A707D5" w:rsidRPr="00A707D5">
        <w:rPr>
          <w:rFonts w:ascii="Arial" w:eastAsiaTheme="minorHAnsi" w:hAnsi="Arial" w:cs="Arial"/>
          <w:sz w:val="24"/>
          <w:szCs w:val="24"/>
        </w:rPr>
        <w:lastRenderedPageBreak/>
        <w:t>rok, nejnižší započitatelnou částkou je 50 % průměrn</w:t>
      </w:r>
      <w:r w:rsidR="00A707D5">
        <w:rPr>
          <w:rFonts w:ascii="Arial" w:eastAsiaTheme="minorHAnsi" w:hAnsi="Arial" w:cs="Arial"/>
          <w:sz w:val="24"/>
          <w:szCs w:val="24"/>
        </w:rPr>
        <w:t>é mzdy v národním hospodářství,</w:t>
      </w:r>
    </w:p>
    <w:p w:rsidR="00A44325" w:rsidRPr="006A617D" w:rsidRDefault="00A44325" w:rsidP="000811DC">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příjmy z kapitálového maje</w:t>
      </w:r>
      <w:r w:rsidR="00E2395B">
        <w:rPr>
          <w:rFonts w:ascii="Arial" w:eastAsiaTheme="minorHAnsi" w:hAnsi="Arial" w:cs="Arial"/>
          <w:sz w:val="24"/>
          <w:szCs w:val="24"/>
        </w:rPr>
        <w:t>tku</w:t>
      </w:r>
      <w:r w:rsidR="006E0223">
        <w:rPr>
          <w:rStyle w:val="Znakapoznpodarou"/>
          <w:rFonts w:ascii="Arial" w:eastAsiaTheme="minorHAnsi" w:hAnsi="Arial" w:cs="Arial"/>
          <w:sz w:val="24"/>
          <w:szCs w:val="24"/>
        </w:rPr>
        <w:footnoteReference w:id="6"/>
      </w:r>
      <w:r w:rsidRPr="006A617D">
        <w:rPr>
          <w:rFonts w:ascii="Arial" w:eastAsiaTheme="minorHAnsi" w:hAnsi="Arial" w:cs="Arial"/>
          <w:sz w:val="24"/>
          <w:szCs w:val="24"/>
        </w:rPr>
        <w:t>,</w:t>
      </w: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příjmy z nájmu</w:t>
      </w:r>
      <w:r w:rsidR="00117D18">
        <w:rPr>
          <w:rStyle w:val="Znakapoznpodarou"/>
          <w:rFonts w:ascii="Arial" w:eastAsiaTheme="minorHAnsi" w:hAnsi="Arial" w:cs="Arial"/>
          <w:sz w:val="24"/>
          <w:szCs w:val="24"/>
        </w:rPr>
        <w:footnoteReference w:id="7"/>
      </w:r>
      <w:r w:rsidRPr="006A617D">
        <w:rPr>
          <w:rFonts w:ascii="Arial" w:eastAsiaTheme="minorHAnsi" w:hAnsi="Arial" w:cs="Arial"/>
          <w:sz w:val="24"/>
          <w:szCs w:val="24"/>
        </w:rPr>
        <w:t>,</w:t>
      </w:r>
    </w:p>
    <w:p w:rsidR="00A44325"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ostatní příjmy, při kterých dochází ke zvýšení majetku</w:t>
      </w:r>
      <w:r w:rsidR="00117D18">
        <w:rPr>
          <w:rStyle w:val="Znakapoznpodarou"/>
          <w:rFonts w:ascii="Arial" w:eastAsiaTheme="minorHAnsi" w:hAnsi="Arial" w:cs="Arial"/>
          <w:sz w:val="24"/>
          <w:szCs w:val="24"/>
        </w:rPr>
        <w:footnoteReference w:id="8"/>
      </w:r>
      <w:r w:rsidRPr="006A617D">
        <w:rPr>
          <w:rFonts w:ascii="Arial" w:eastAsiaTheme="minorHAnsi" w:hAnsi="Arial" w:cs="Arial"/>
          <w:sz w:val="24"/>
          <w:szCs w:val="24"/>
        </w:rPr>
        <w:t>,</w:t>
      </w:r>
    </w:p>
    <w:p w:rsidR="00E86FC8" w:rsidRPr="00E86FC8" w:rsidRDefault="00E86FC8" w:rsidP="00E86FC8">
      <w:pPr>
        <w:rPr>
          <w:rFonts w:ascii="Arial" w:eastAsiaTheme="minorHAnsi" w:hAnsi="Arial" w:cs="Arial"/>
          <w:sz w:val="24"/>
          <w:szCs w:val="24"/>
        </w:rPr>
      </w:pPr>
      <w:r>
        <w:rPr>
          <w:rFonts w:ascii="Arial" w:eastAsiaTheme="minorHAnsi" w:hAnsi="Arial" w:cs="Arial"/>
          <w:sz w:val="24"/>
          <w:szCs w:val="24"/>
        </w:rPr>
        <w:t xml:space="preserve">a to </w:t>
      </w:r>
      <w:r w:rsidRPr="00E86FC8">
        <w:rPr>
          <w:rFonts w:ascii="Arial" w:eastAsiaTheme="minorHAnsi" w:hAnsi="Arial" w:cs="Arial"/>
          <w:sz w:val="24"/>
          <w:szCs w:val="24"/>
        </w:rPr>
        <w:t>po odpočtu výdajů vynaložených na jejich dosažení, zajištění a udržení, po odpočtu daně z příjmů a pojistného na sociální zabezpečení a pojistného na veřejné zdravotní pojištění, pokud nebyla pojistná zahrnuta do těchto výdajů; příjmy z podnikání jsou však u osoby, která je poplatníkem daně z příjmů stanovené paušální částkou podle zákona o daních z příjmů, předpokládané příjmy, a výdaji vynaloženými na jejich dosažení, zajištění a udržení jsou předpokládané výdaje, na jejichž základě byla stanovena daň paušální částkou,</w:t>
      </w:r>
    </w:p>
    <w:p w:rsidR="00E86FC8" w:rsidRPr="00E86FC8" w:rsidRDefault="00E86FC8" w:rsidP="00E86FC8">
      <w:pPr>
        <w:rPr>
          <w:rFonts w:ascii="Arial" w:eastAsiaTheme="minorHAnsi" w:hAnsi="Arial" w:cs="Arial"/>
          <w:sz w:val="24"/>
          <w:szCs w:val="24"/>
        </w:rPr>
      </w:pP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dávky nemocenského a důchodového pojištění,</w:t>
      </w: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podpora v nezaměstnanosti a</w:t>
      </w:r>
      <w:r w:rsidR="00A566BA">
        <w:rPr>
          <w:rFonts w:ascii="Arial" w:eastAsiaTheme="minorHAnsi" w:hAnsi="Arial" w:cs="Arial"/>
          <w:sz w:val="24"/>
          <w:szCs w:val="24"/>
        </w:rPr>
        <w:t xml:space="preserve"> podpora </w:t>
      </w:r>
      <w:r w:rsidRPr="006A617D">
        <w:rPr>
          <w:rFonts w:ascii="Arial" w:eastAsiaTheme="minorHAnsi" w:hAnsi="Arial" w:cs="Arial"/>
          <w:sz w:val="24"/>
          <w:szCs w:val="24"/>
        </w:rPr>
        <w:t>při rekvalifikaci</w:t>
      </w:r>
      <w:r w:rsidR="00117D18">
        <w:rPr>
          <w:rStyle w:val="Znakapoznpodarou"/>
          <w:rFonts w:ascii="Arial" w:eastAsiaTheme="minorHAnsi" w:hAnsi="Arial" w:cs="Arial"/>
          <w:sz w:val="24"/>
          <w:szCs w:val="24"/>
        </w:rPr>
        <w:footnoteReference w:id="9"/>
      </w:r>
      <w:r w:rsidRPr="006A617D">
        <w:rPr>
          <w:rFonts w:ascii="Arial" w:eastAsiaTheme="minorHAnsi" w:hAnsi="Arial" w:cs="Arial"/>
          <w:sz w:val="24"/>
          <w:szCs w:val="24"/>
        </w:rPr>
        <w:t>,</w:t>
      </w: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plnění z</w:t>
      </w:r>
      <w:r w:rsidR="00117D18">
        <w:rPr>
          <w:rFonts w:ascii="Arial" w:eastAsiaTheme="minorHAnsi" w:hAnsi="Arial" w:cs="Arial"/>
          <w:sz w:val="24"/>
          <w:szCs w:val="24"/>
        </w:rPr>
        <w:t> </w:t>
      </w:r>
      <w:r w:rsidRPr="006A617D">
        <w:rPr>
          <w:rFonts w:ascii="Arial" w:eastAsiaTheme="minorHAnsi" w:hAnsi="Arial" w:cs="Arial"/>
          <w:sz w:val="24"/>
          <w:szCs w:val="24"/>
        </w:rPr>
        <w:t>pojištění</w:t>
      </w:r>
      <w:r w:rsidR="00117D18">
        <w:rPr>
          <w:rFonts w:ascii="Arial" w:eastAsiaTheme="minorHAnsi" w:hAnsi="Arial" w:cs="Arial"/>
          <w:sz w:val="24"/>
          <w:szCs w:val="24"/>
        </w:rPr>
        <w:t xml:space="preserve"> pro případ dožití určitého věku</w:t>
      </w:r>
      <w:r w:rsidRPr="006A617D">
        <w:rPr>
          <w:rFonts w:ascii="Arial" w:eastAsiaTheme="minorHAnsi" w:hAnsi="Arial" w:cs="Arial"/>
          <w:sz w:val="24"/>
          <w:szCs w:val="24"/>
        </w:rPr>
        <w:t>,</w:t>
      </w:r>
    </w:p>
    <w:p w:rsidR="00454765" w:rsidRPr="00454765" w:rsidRDefault="00A44325" w:rsidP="00454765">
      <w:pPr>
        <w:pStyle w:val="Odstavecseseznamem"/>
        <w:numPr>
          <w:ilvl w:val="0"/>
          <w:numId w:val="21"/>
        </w:numPr>
        <w:rPr>
          <w:rFonts w:ascii="Arial" w:eastAsiaTheme="minorHAnsi" w:hAnsi="Arial" w:cs="Arial"/>
          <w:sz w:val="24"/>
          <w:szCs w:val="24"/>
        </w:rPr>
      </w:pPr>
      <w:r w:rsidRPr="00454765">
        <w:rPr>
          <w:rFonts w:ascii="Arial" w:eastAsiaTheme="minorHAnsi" w:hAnsi="Arial" w:cs="Arial"/>
          <w:sz w:val="24"/>
          <w:szCs w:val="24"/>
        </w:rPr>
        <w:t>výživné a příspěvek na výživu rozvede</w:t>
      </w:r>
      <w:r w:rsidR="00454765">
        <w:rPr>
          <w:rFonts w:ascii="Arial" w:eastAsiaTheme="minorHAnsi" w:hAnsi="Arial" w:cs="Arial"/>
          <w:sz w:val="24"/>
          <w:szCs w:val="24"/>
        </w:rPr>
        <w:t>ného manžela a neprovdané matce</w:t>
      </w:r>
      <w:r w:rsidR="003A1DF4">
        <w:rPr>
          <w:rFonts w:ascii="Arial" w:eastAsiaTheme="minorHAnsi" w:hAnsi="Arial" w:cs="Arial"/>
          <w:sz w:val="24"/>
          <w:szCs w:val="24"/>
        </w:rPr>
        <w:t xml:space="preserve"> </w:t>
      </w:r>
      <w:r w:rsidR="00454765">
        <w:rPr>
          <w:rFonts w:ascii="Arial" w:eastAsiaTheme="minorHAnsi" w:hAnsi="Arial" w:cs="Arial"/>
          <w:sz w:val="24"/>
          <w:szCs w:val="24"/>
        </w:rPr>
        <w:t>(</w:t>
      </w:r>
      <w:r w:rsidR="00454765" w:rsidRPr="00454765">
        <w:rPr>
          <w:rFonts w:ascii="Arial" w:eastAsiaTheme="minorHAnsi" w:hAnsi="Arial" w:cs="Arial"/>
          <w:sz w:val="24"/>
          <w:szCs w:val="24"/>
        </w:rPr>
        <w:t>s</w:t>
      </w:r>
      <w:r w:rsidR="003A1DF4">
        <w:rPr>
          <w:rFonts w:ascii="Arial" w:eastAsiaTheme="minorHAnsi" w:hAnsi="Arial" w:cs="Arial"/>
          <w:sz w:val="24"/>
          <w:szCs w:val="24"/>
        </w:rPr>
        <w:t> </w:t>
      </w:r>
      <w:r w:rsidR="00454765" w:rsidRPr="00454765">
        <w:rPr>
          <w:rFonts w:ascii="Arial" w:eastAsiaTheme="minorHAnsi" w:hAnsi="Arial" w:cs="Arial"/>
          <w:sz w:val="24"/>
          <w:szCs w:val="24"/>
        </w:rPr>
        <w:t>výjimkou těch uvedených příjmů, které byly vyplaceny z příjmů osoby, která se pro účely stanovení započitatelných příjmů považuje za společně posuzovanou osobu s osobou, která takové příjmy přijala</w:t>
      </w:r>
      <w:r w:rsidR="00454765">
        <w:rPr>
          <w:rFonts w:ascii="Arial" w:eastAsiaTheme="minorHAnsi" w:hAnsi="Arial" w:cs="Arial"/>
          <w:sz w:val="24"/>
          <w:szCs w:val="24"/>
        </w:rPr>
        <w:t>)</w:t>
      </w:r>
      <w:r w:rsidR="00454765" w:rsidRPr="00454765">
        <w:rPr>
          <w:rFonts w:ascii="Arial" w:eastAsiaTheme="minorHAnsi" w:hAnsi="Arial" w:cs="Arial"/>
          <w:sz w:val="24"/>
          <w:szCs w:val="24"/>
        </w:rPr>
        <w:t>,</w:t>
      </w:r>
    </w:p>
    <w:p w:rsidR="00A44325" w:rsidRPr="006A617D" w:rsidRDefault="00A44325" w:rsidP="0045476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dávky státní sociální podpory</w:t>
      </w:r>
      <w:r w:rsidR="00454765">
        <w:rPr>
          <w:rFonts w:ascii="Arial" w:eastAsiaTheme="minorHAnsi" w:hAnsi="Arial" w:cs="Arial"/>
          <w:sz w:val="24"/>
          <w:szCs w:val="24"/>
        </w:rPr>
        <w:t xml:space="preserve"> (</w:t>
      </w:r>
      <w:r w:rsidR="00454765" w:rsidRPr="00454765">
        <w:rPr>
          <w:rFonts w:ascii="Arial" w:eastAsiaTheme="minorHAnsi" w:hAnsi="Arial" w:cs="Arial"/>
          <w:sz w:val="24"/>
          <w:szCs w:val="24"/>
        </w:rPr>
        <w:t>s výjimkou příspěvku na bydlení a jednorázových dávek</w:t>
      </w:r>
      <w:r w:rsidR="00454765">
        <w:rPr>
          <w:rFonts w:ascii="Arial" w:eastAsiaTheme="minorHAnsi" w:hAnsi="Arial" w:cs="Arial"/>
          <w:sz w:val="24"/>
          <w:szCs w:val="24"/>
        </w:rPr>
        <w:t>)</w:t>
      </w:r>
      <w:r w:rsidRPr="006A617D">
        <w:rPr>
          <w:rFonts w:ascii="Arial" w:eastAsiaTheme="minorHAnsi" w:hAnsi="Arial" w:cs="Arial"/>
          <w:sz w:val="24"/>
          <w:szCs w:val="24"/>
        </w:rPr>
        <w:t xml:space="preserve"> a dávky pěstounské péče</w:t>
      </w:r>
      <w:r w:rsidR="00117D18">
        <w:rPr>
          <w:rStyle w:val="Znakapoznpodarou"/>
          <w:rFonts w:ascii="Arial" w:eastAsiaTheme="minorHAnsi" w:hAnsi="Arial" w:cs="Arial"/>
          <w:sz w:val="24"/>
          <w:szCs w:val="24"/>
        </w:rPr>
        <w:footnoteReference w:id="10"/>
      </w:r>
      <w:r w:rsidRPr="006A617D">
        <w:rPr>
          <w:rFonts w:ascii="Arial" w:eastAsiaTheme="minorHAnsi" w:hAnsi="Arial" w:cs="Arial"/>
          <w:sz w:val="24"/>
          <w:szCs w:val="24"/>
        </w:rPr>
        <w:t>,</w:t>
      </w: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příspěvek na živobytí</w:t>
      </w:r>
      <w:r w:rsidR="00117D18">
        <w:rPr>
          <w:rStyle w:val="Znakapoznpodarou"/>
          <w:rFonts w:ascii="Arial" w:eastAsiaTheme="minorHAnsi" w:hAnsi="Arial" w:cs="Arial"/>
          <w:sz w:val="24"/>
          <w:szCs w:val="24"/>
        </w:rPr>
        <w:footnoteReference w:id="11"/>
      </w:r>
      <w:r w:rsidRPr="006A617D">
        <w:rPr>
          <w:rFonts w:ascii="Arial" w:eastAsiaTheme="minorHAnsi" w:hAnsi="Arial" w:cs="Arial"/>
          <w:sz w:val="24"/>
          <w:szCs w:val="24"/>
        </w:rPr>
        <w:t>,</w:t>
      </w: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mzdové nároky vyplacené Úřadem práce České republiky</w:t>
      </w:r>
      <w:r w:rsidR="00F43D3E">
        <w:rPr>
          <w:rStyle w:val="Znakapoznpodarou"/>
          <w:rFonts w:ascii="Arial" w:eastAsiaTheme="minorHAnsi" w:hAnsi="Arial" w:cs="Arial"/>
          <w:sz w:val="24"/>
          <w:szCs w:val="24"/>
        </w:rPr>
        <w:footnoteReference w:id="12"/>
      </w:r>
      <w:r w:rsidRPr="006A617D">
        <w:rPr>
          <w:rFonts w:ascii="Arial" w:eastAsiaTheme="minorHAnsi" w:hAnsi="Arial" w:cs="Arial"/>
          <w:sz w:val="24"/>
          <w:szCs w:val="24"/>
        </w:rPr>
        <w:t>,</w:t>
      </w: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příjmy, které jsou předmětem daně z příjmů fyzických osob a jsou od této daně osvobozeny</w:t>
      </w:r>
      <w:r w:rsidR="00F43D3E">
        <w:rPr>
          <w:rStyle w:val="Znakapoznpodarou"/>
          <w:rFonts w:ascii="Arial" w:eastAsiaTheme="minorHAnsi" w:hAnsi="Arial" w:cs="Arial"/>
          <w:sz w:val="24"/>
          <w:szCs w:val="24"/>
        </w:rPr>
        <w:footnoteReference w:id="13"/>
      </w:r>
      <w:r w:rsidRPr="006A617D">
        <w:rPr>
          <w:rFonts w:ascii="Arial" w:eastAsiaTheme="minorHAnsi" w:hAnsi="Arial" w:cs="Arial"/>
          <w:sz w:val="24"/>
          <w:szCs w:val="24"/>
        </w:rPr>
        <w:t>,</w:t>
      </w:r>
    </w:p>
    <w:p w:rsidR="00A44325" w:rsidRPr="006A617D" w:rsidRDefault="00A4432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zahraniční příjmy obdobné uvedeným příjmům</w:t>
      </w:r>
    </w:p>
    <w:p w:rsidR="00A44325" w:rsidRPr="006A617D" w:rsidRDefault="00F43D3E">
      <w:pPr>
        <w:rPr>
          <w:rFonts w:ascii="Arial" w:eastAsiaTheme="minorHAnsi" w:hAnsi="Arial" w:cs="Arial"/>
          <w:sz w:val="24"/>
          <w:szCs w:val="24"/>
        </w:rPr>
      </w:pPr>
      <w:r>
        <w:rPr>
          <w:rFonts w:ascii="Arial" w:eastAsiaTheme="minorHAnsi" w:hAnsi="Arial" w:cs="Arial"/>
          <w:sz w:val="24"/>
          <w:szCs w:val="24"/>
        </w:rPr>
        <w:t xml:space="preserve">a další příjmy </w:t>
      </w:r>
      <w:r w:rsidR="00A44325" w:rsidRPr="006A617D">
        <w:rPr>
          <w:rFonts w:ascii="Arial" w:eastAsiaTheme="minorHAnsi" w:hAnsi="Arial" w:cs="Arial"/>
          <w:sz w:val="24"/>
          <w:szCs w:val="24"/>
        </w:rPr>
        <w:t xml:space="preserve">ve smyslu ustanovení § 7 </w:t>
      </w:r>
      <w:r w:rsidR="00400F36" w:rsidRPr="006A617D">
        <w:rPr>
          <w:rFonts w:ascii="Arial" w:eastAsiaTheme="minorHAnsi" w:hAnsi="Arial" w:cs="Arial"/>
          <w:sz w:val="24"/>
          <w:szCs w:val="24"/>
        </w:rPr>
        <w:t>odst. 1,</w:t>
      </w:r>
      <w:r w:rsidR="00927B66">
        <w:rPr>
          <w:rFonts w:ascii="Arial" w:eastAsiaTheme="minorHAnsi" w:hAnsi="Arial" w:cs="Arial"/>
          <w:sz w:val="24"/>
          <w:szCs w:val="24"/>
        </w:rPr>
        <w:t xml:space="preserve"> </w:t>
      </w:r>
      <w:r w:rsidR="00400F36" w:rsidRPr="006A617D">
        <w:rPr>
          <w:rFonts w:ascii="Arial" w:eastAsiaTheme="minorHAnsi" w:hAnsi="Arial" w:cs="Arial"/>
          <w:sz w:val="24"/>
          <w:szCs w:val="24"/>
        </w:rPr>
        <w:t>2,</w:t>
      </w:r>
      <w:r w:rsidR="00927B66">
        <w:rPr>
          <w:rFonts w:ascii="Arial" w:eastAsiaTheme="minorHAnsi" w:hAnsi="Arial" w:cs="Arial"/>
          <w:sz w:val="24"/>
          <w:szCs w:val="24"/>
        </w:rPr>
        <w:t xml:space="preserve"> </w:t>
      </w:r>
      <w:r w:rsidR="00400F36" w:rsidRPr="006A617D">
        <w:rPr>
          <w:rFonts w:ascii="Arial" w:eastAsiaTheme="minorHAnsi" w:hAnsi="Arial" w:cs="Arial"/>
          <w:sz w:val="24"/>
          <w:szCs w:val="24"/>
        </w:rPr>
        <w:t xml:space="preserve">3 </w:t>
      </w:r>
      <w:r w:rsidR="00A44325" w:rsidRPr="006A617D">
        <w:rPr>
          <w:rFonts w:ascii="Arial" w:eastAsiaTheme="minorHAnsi" w:hAnsi="Arial" w:cs="Arial"/>
          <w:sz w:val="24"/>
          <w:szCs w:val="24"/>
        </w:rPr>
        <w:t>zákona o životním a existenčním</w:t>
      </w:r>
      <w:r w:rsidR="009F0B83">
        <w:rPr>
          <w:rFonts w:ascii="Arial" w:eastAsiaTheme="minorHAnsi" w:hAnsi="Arial" w:cs="Arial"/>
          <w:sz w:val="24"/>
          <w:szCs w:val="24"/>
        </w:rPr>
        <w:t xml:space="preserve"> </w:t>
      </w:r>
      <w:r w:rsidR="00A44325" w:rsidRPr="006A617D">
        <w:rPr>
          <w:rFonts w:ascii="Arial" w:eastAsiaTheme="minorHAnsi" w:hAnsi="Arial" w:cs="Arial"/>
          <w:sz w:val="24"/>
          <w:szCs w:val="24"/>
        </w:rPr>
        <w:t>minimu.</w:t>
      </w:r>
    </w:p>
    <w:p w:rsidR="00400F36" w:rsidRPr="006A617D" w:rsidRDefault="00400F36">
      <w:pPr>
        <w:rPr>
          <w:rFonts w:ascii="Arial" w:eastAsiaTheme="minorHAnsi" w:hAnsi="Arial" w:cs="Arial"/>
          <w:sz w:val="24"/>
          <w:szCs w:val="24"/>
        </w:rPr>
      </w:pPr>
    </w:p>
    <w:p w:rsidR="00400F36" w:rsidRPr="006A617D" w:rsidRDefault="007F007D">
      <w:pPr>
        <w:rPr>
          <w:rFonts w:ascii="Arial" w:eastAsiaTheme="minorHAnsi" w:hAnsi="Arial" w:cs="Arial"/>
          <w:sz w:val="24"/>
          <w:szCs w:val="24"/>
        </w:rPr>
      </w:pPr>
      <w:r w:rsidRPr="006A617D">
        <w:rPr>
          <w:rFonts w:ascii="Arial" w:eastAsiaTheme="minorHAnsi" w:hAnsi="Arial" w:cs="Arial"/>
          <w:sz w:val="24"/>
          <w:szCs w:val="24"/>
        </w:rPr>
        <w:t>Do</w:t>
      </w:r>
      <w:r w:rsidR="00400F36" w:rsidRPr="006A617D">
        <w:rPr>
          <w:rFonts w:ascii="Arial" w:eastAsiaTheme="minorHAnsi" w:hAnsi="Arial" w:cs="Arial"/>
          <w:sz w:val="24"/>
          <w:szCs w:val="24"/>
        </w:rPr>
        <w:t> příjmu</w:t>
      </w:r>
      <w:r w:rsidRPr="006A617D">
        <w:rPr>
          <w:rFonts w:ascii="Arial" w:eastAsiaTheme="minorHAnsi" w:hAnsi="Arial" w:cs="Arial"/>
          <w:sz w:val="24"/>
          <w:szCs w:val="24"/>
        </w:rPr>
        <w:t xml:space="preserve"> osoby a společně posuzovaných osob</w:t>
      </w:r>
      <w:r w:rsidR="00400F36" w:rsidRPr="006A617D">
        <w:rPr>
          <w:rFonts w:ascii="Arial" w:eastAsiaTheme="minorHAnsi" w:hAnsi="Arial" w:cs="Arial"/>
          <w:sz w:val="24"/>
          <w:szCs w:val="24"/>
        </w:rPr>
        <w:t xml:space="preserve"> se nezapočít</w:t>
      </w:r>
      <w:r w:rsidR="00CC2994">
        <w:rPr>
          <w:rFonts w:ascii="Arial" w:eastAsiaTheme="minorHAnsi" w:hAnsi="Arial" w:cs="Arial"/>
          <w:sz w:val="24"/>
          <w:szCs w:val="24"/>
        </w:rPr>
        <w:t>á</w:t>
      </w:r>
      <w:r w:rsidR="00400F36" w:rsidRPr="006A617D">
        <w:rPr>
          <w:rFonts w:ascii="Arial" w:eastAsiaTheme="minorHAnsi" w:hAnsi="Arial" w:cs="Arial"/>
          <w:sz w:val="24"/>
          <w:szCs w:val="24"/>
        </w:rPr>
        <w:t>vá:</w:t>
      </w:r>
    </w:p>
    <w:p w:rsidR="00400F36" w:rsidRPr="006A617D" w:rsidRDefault="00400F36">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příspěvek na péči</w:t>
      </w:r>
      <w:r w:rsidR="00CC2994">
        <w:rPr>
          <w:rStyle w:val="Znakapoznpodarou"/>
          <w:rFonts w:ascii="Arial" w:eastAsiaTheme="minorHAnsi" w:hAnsi="Arial" w:cs="Arial"/>
          <w:sz w:val="24"/>
          <w:szCs w:val="24"/>
        </w:rPr>
        <w:footnoteReference w:id="14"/>
      </w:r>
      <w:r w:rsidRPr="006A617D">
        <w:rPr>
          <w:rFonts w:ascii="Arial" w:eastAsiaTheme="minorHAnsi" w:hAnsi="Arial" w:cs="Arial"/>
          <w:sz w:val="24"/>
          <w:szCs w:val="24"/>
        </w:rPr>
        <w:t>,</w:t>
      </w:r>
    </w:p>
    <w:p w:rsidR="00400F36" w:rsidRPr="006A617D" w:rsidRDefault="00400F36" w:rsidP="00454765">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t>část příspěvku na úhradu potřeb dítěte náležící z důvodu závislosti na pomoci jiné fyzické osoby ve stupni I až IV</w:t>
      </w:r>
      <w:r w:rsidR="00CC2994">
        <w:rPr>
          <w:rStyle w:val="Znakapoznpodarou"/>
          <w:rFonts w:ascii="Arial" w:eastAsiaTheme="minorHAnsi" w:hAnsi="Arial" w:cs="Arial"/>
          <w:sz w:val="24"/>
          <w:szCs w:val="24"/>
        </w:rPr>
        <w:footnoteReference w:id="15"/>
      </w:r>
      <w:r w:rsidR="00454765">
        <w:rPr>
          <w:rFonts w:ascii="Arial" w:eastAsiaTheme="minorHAnsi" w:hAnsi="Arial" w:cs="Arial"/>
          <w:sz w:val="24"/>
          <w:szCs w:val="24"/>
        </w:rPr>
        <w:t>;</w:t>
      </w:r>
      <w:r w:rsidR="00454765" w:rsidRPr="00454765">
        <w:t xml:space="preserve"> </w:t>
      </w:r>
      <w:r w:rsidR="00454765" w:rsidRPr="00454765">
        <w:rPr>
          <w:rFonts w:ascii="Arial" w:eastAsiaTheme="minorHAnsi" w:hAnsi="Arial" w:cs="Arial"/>
          <w:sz w:val="24"/>
          <w:szCs w:val="24"/>
        </w:rPr>
        <w:t>nezapočitatelná část příspěvku se rovná rozdílu mezi částkami uvedenými v § 47f odst. 3 zákona č. 359/1999 Sb.,</w:t>
      </w:r>
      <w:r w:rsidR="002F6155">
        <w:rPr>
          <w:rFonts w:ascii="Arial" w:eastAsiaTheme="minorHAnsi" w:hAnsi="Arial" w:cs="Arial"/>
          <w:sz w:val="24"/>
          <w:szCs w:val="24"/>
        </w:rPr>
        <w:t xml:space="preserve"> </w:t>
      </w:r>
      <w:r w:rsidR="00454765" w:rsidRPr="00454765">
        <w:rPr>
          <w:rFonts w:ascii="Arial" w:eastAsiaTheme="minorHAnsi" w:hAnsi="Arial" w:cs="Arial"/>
          <w:sz w:val="24"/>
          <w:szCs w:val="24"/>
        </w:rPr>
        <w:t>o</w:t>
      </w:r>
      <w:r w:rsidR="002F6155">
        <w:rPr>
          <w:rFonts w:ascii="Arial" w:eastAsiaTheme="minorHAnsi" w:hAnsi="Arial" w:cs="Arial"/>
          <w:sz w:val="24"/>
          <w:szCs w:val="24"/>
        </w:rPr>
        <w:t> </w:t>
      </w:r>
      <w:r w:rsidR="00454765" w:rsidRPr="00454765">
        <w:rPr>
          <w:rFonts w:ascii="Arial" w:eastAsiaTheme="minorHAnsi" w:hAnsi="Arial" w:cs="Arial"/>
          <w:sz w:val="24"/>
          <w:szCs w:val="24"/>
        </w:rPr>
        <w:t>sociálně-právní ochraně dětí, ve znění pozdějších předpisů (dále jen „</w:t>
      </w:r>
      <w:proofErr w:type="gramStart"/>
      <w:r w:rsidR="00454765" w:rsidRPr="00454765">
        <w:rPr>
          <w:rFonts w:ascii="Arial" w:eastAsiaTheme="minorHAnsi" w:hAnsi="Arial" w:cs="Arial"/>
          <w:sz w:val="24"/>
          <w:szCs w:val="24"/>
        </w:rPr>
        <w:t xml:space="preserve">zákon </w:t>
      </w:r>
      <w:r w:rsidR="00454765">
        <w:rPr>
          <w:rFonts w:ascii="Arial" w:eastAsiaTheme="minorHAnsi" w:hAnsi="Arial" w:cs="Arial"/>
          <w:sz w:val="24"/>
          <w:szCs w:val="24"/>
        </w:rPr>
        <w:t xml:space="preserve">    </w:t>
      </w:r>
      <w:r w:rsidR="00454765" w:rsidRPr="00454765">
        <w:rPr>
          <w:rFonts w:ascii="Arial" w:eastAsiaTheme="minorHAnsi" w:hAnsi="Arial" w:cs="Arial"/>
          <w:sz w:val="24"/>
          <w:szCs w:val="24"/>
        </w:rPr>
        <w:t>o sociálně</w:t>
      </w:r>
      <w:r w:rsidR="007405F1">
        <w:rPr>
          <w:rFonts w:ascii="Arial" w:eastAsiaTheme="minorHAnsi" w:hAnsi="Arial" w:cs="Arial"/>
          <w:sz w:val="24"/>
          <w:szCs w:val="24"/>
        </w:rPr>
        <w:t>-</w:t>
      </w:r>
      <w:r w:rsidR="00454765" w:rsidRPr="00454765">
        <w:rPr>
          <w:rFonts w:ascii="Arial" w:eastAsiaTheme="minorHAnsi" w:hAnsi="Arial" w:cs="Arial"/>
          <w:sz w:val="24"/>
          <w:szCs w:val="24"/>
        </w:rPr>
        <w:t>právní</w:t>
      </w:r>
      <w:proofErr w:type="gramEnd"/>
      <w:r w:rsidR="00454765" w:rsidRPr="00454765">
        <w:rPr>
          <w:rFonts w:ascii="Arial" w:eastAsiaTheme="minorHAnsi" w:hAnsi="Arial" w:cs="Arial"/>
          <w:sz w:val="24"/>
          <w:szCs w:val="24"/>
        </w:rPr>
        <w:t xml:space="preserve"> ochraně dětí“), a částkami uvedenými v § 47f odst. 4 zákona o sociálně-právní ochraně dětí, a to podle věku </w:t>
      </w:r>
      <w:r w:rsidR="00454765">
        <w:rPr>
          <w:rFonts w:ascii="Arial" w:eastAsiaTheme="minorHAnsi" w:hAnsi="Arial" w:cs="Arial"/>
          <w:sz w:val="24"/>
          <w:szCs w:val="24"/>
        </w:rPr>
        <w:t>a zdravotního postižení dítěte,</w:t>
      </w:r>
    </w:p>
    <w:p w:rsidR="00400F36" w:rsidRDefault="00400F36">
      <w:pPr>
        <w:pStyle w:val="Odstavecseseznamem"/>
        <w:numPr>
          <w:ilvl w:val="0"/>
          <w:numId w:val="21"/>
        </w:numPr>
        <w:rPr>
          <w:rFonts w:ascii="Arial" w:eastAsiaTheme="minorHAnsi" w:hAnsi="Arial" w:cs="Arial"/>
          <w:sz w:val="24"/>
          <w:szCs w:val="24"/>
        </w:rPr>
      </w:pPr>
      <w:r w:rsidRPr="006A617D">
        <w:rPr>
          <w:rFonts w:ascii="Arial" w:eastAsiaTheme="minorHAnsi" w:hAnsi="Arial" w:cs="Arial"/>
          <w:sz w:val="24"/>
          <w:szCs w:val="24"/>
        </w:rPr>
        <w:lastRenderedPageBreak/>
        <w:t>příspěvek na mobilitu</w:t>
      </w:r>
      <w:r w:rsidR="00CC2994">
        <w:rPr>
          <w:rStyle w:val="Znakapoznpodarou"/>
          <w:rFonts w:ascii="Arial" w:eastAsiaTheme="minorHAnsi" w:hAnsi="Arial" w:cs="Arial"/>
          <w:sz w:val="24"/>
          <w:szCs w:val="24"/>
        </w:rPr>
        <w:footnoteReference w:id="16"/>
      </w:r>
      <w:r w:rsidR="00CC2994">
        <w:rPr>
          <w:rFonts w:ascii="Arial" w:eastAsiaTheme="minorHAnsi" w:hAnsi="Arial" w:cs="Arial"/>
          <w:sz w:val="24"/>
          <w:szCs w:val="24"/>
        </w:rPr>
        <w:t>,</w:t>
      </w:r>
    </w:p>
    <w:p w:rsidR="00CC2994" w:rsidRPr="006A617D" w:rsidRDefault="00CC2994">
      <w:pPr>
        <w:pStyle w:val="Odstavecseseznamem"/>
        <w:numPr>
          <w:ilvl w:val="0"/>
          <w:numId w:val="21"/>
        </w:numPr>
        <w:rPr>
          <w:rFonts w:ascii="Arial" w:eastAsiaTheme="minorHAnsi" w:hAnsi="Arial" w:cs="Arial"/>
          <w:sz w:val="24"/>
          <w:szCs w:val="24"/>
        </w:rPr>
      </w:pPr>
      <w:r>
        <w:rPr>
          <w:rFonts w:ascii="Arial" w:eastAsiaTheme="minorHAnsi" w:hAnsi="Arial" w:cs="Arial"/>
          <w:sz w:val="24"/>
          <w:szCs w:val="24"/>
        </w:rPr>
        <w:t>příspěvek na zvláštní pomůcku</w:t>
      </w:r>
      <w:r w:rsidR="006C5964">
        <w:rPr>
          <w:rStyle w:val="Znakapoznpodarou"/>
          <w:rFonts w:ascii="Arial" w:eastAsiaTheme="minorHAnsi" w:hAnsi="Arial" w:cs="Arial"/>
          <w:sz w:val="24"/>
          <w:szCs w:val="24"/>
        </w:rPr>
        <w:footnoteReference w:customMarkFollows="1" w:id="17"/>
        <w:t>14</w:t>
      </w:r>
    </w:p>
    <w:p w:rsidR="00400F36" w:rsidRDefault="00CC2994">
      <w:pPr>
        <w:rPr>
          <w:rFonts w:ascii="Arial" w:eastAsiaTheme="minorHAnsi" w:hAnsi="Arial" w:cs="Arial"/>
          <w:sz w:val="24"/>
          <w:szCs w:val="24"/>
        </w:rPr>
      </w:pPr>
      <w:r>
        <w:rPr>
          <w:rFonts w:ascii="Arial" w:eastAsiaTheme="minorHAnsi" w:hAnsi="Arial" w:cs="Arial"/>
          <w:sz w:val="24"/>
          <w:szCs w:val="24"/>
        </w:rPr>
        <w:t xml:space="preserve">a další příjmy </w:t>
      </w:r>
      <w:r w:rsidR="00400F36" w:rsidRPr="006A617D">
        <w:rPr>
          <w:rFonts w:ascii="Arial" w:eastAsiaTheme="minorHAnsi" w:hAnsi="Arial" w:cs="Arial"/>
          <w:sz w:val="24"/>
          <w:szCs w:val="24"/>
        </w:rPr>
        <w:t>ve smyslu ustanovení § 7 odst. 5 zákona o životním a existenčním minimu</w:t>
      </w:r>
      <w:r w:rsidR="007644B6">
        <w:rPr>
          <w:rFonts w:ascii="Arial" w:eastAsiaTheme="minorHAnsi" w:hAnsi="Arial" w:cs="Arial"/>
          <w:sz w:val="24"/>
          <w:szCs w:val="24"/>
        </w:rPr>
        <w:t>.</w:t>
      </w:r>
    </w:p>
    <w:p w:rsidR="00F9212B" w:rsidRDefault="00F9212B">
      <w:pPr>
        <w:rPr>
          <w:rFonts w:ascii="Arial" w:eastAsiaTheme="minorHAnsi" w:hAnsi="Arial" w:cs="Arial"/>
          <w:sz w:val="24"/>
          <w:szCs w:val="24"/>
        </w:rPr>
      </w:pPr>
    </w:p>
    <w:p w:rsidR="00F9212B" w:rsidRPr="006A617D" w:rsidRDefault="00F9212B">
      <w:pPr>
        <w:rPr>
          <w:rFonts w:ascii="Arial" w:eastAsiaTheme="minorHAnsi" w:hAnsi="Arial" w:cs="Arial"/>
          <w:sz w:val="24"/>
          <w:szCs w:val="24"/>
        </w:rPr>
      </w:pPr>
      <w:r w:rsidRPr="00F9212B">
        <w:rPr>
          <w:rFonts w:ascii="Arial" w:eastAsiaTheme="minorHAnsi" w:hAnsi="Arial" w:cs="Arial"/>
          <w:sz w:val="24"/>
          <w:szCs w:val="24"/>
        </w:rPr>
        <w:t>Krajská pobočka posuzuje skutečně vyplacené příjmy.</w:t>
      </w:r>
    </w:p>
    <w:p w:rsidR="00A44325" w:rsidRPr="006A617D" w:rsidRDefault="00A44325">
      <w:pPr>
        <w:rPr>
          <w:rFonts w:ascii="Arial" w:eastAsiaTheme="minorHAnsi" w:hAnsi="Arial" w:cs="Arial"/>
          <w:sz w:val="24"/>
          <w:szCs w:val="24"/>
        </w:rPr>
      </w:pPr>
    </w:p>
    <w:p w:rsidR="006D49D7" w:rsidRDefault="000031F9">
      <w:pPr>
        <w:rPr>
          <w:rFonts w:ascii="Arial" w:eastAsiaTheme="minorHAnsi" w:hAnsi="Arial" w:cs="Arial"/>
          <w:sz w:val="24"/>
          <w:szCs w:val="24"/>
          <w:u w:val="single"/>
        </w:rPr>
      </w:pPr>
      <w:r w:rsidRPr="009F0B83">
        <w:rPr>
          <w:rFonts w:ascii="Arial" w:eastAsiaTheme="minorHAnsi" w:hAnsi="Arial" w:cs="Arial"/>
          <w:sz w:val="24"/>
          <w:szCs w:val="24"/>
          <w:u w:val="single"/>
        </w:rPr>
        <w:t>K celkovým sociálním a majetkovým poměrům</w:t>
      </w:r>
      <w:r w:rsidR="00E31D8E">
        <w:rPr>
          <w:rFonts w:ascii="Arial" w:eastAsiaTheme="minorHAnsi" w:hAnsi="Arial" w:cs="Arial"/>
          <w:sz w:val="24"/>
          <w:szCs w:val="24"/>
          <w:u w:val="single"/>
        </w:rPr>
        <w:t xml:space="preserve">, důvodům a četnosti dopravy </w:t>
      </w:r>
      <w:r w:rsidRPr="009F0B83">
        <w:rPr>
          <w:rFonts w:ascii="Arial" w:eastAsiaTheme="minorHAnsi" w:hAnsi="Arial" w:cs="Arial"/>
          <w:sz w:val="24"/>
          <w:szCs w:val="24"/>
          <w:u w:val="single"/>
        </w:rPr>
        <w:t>se při stanovení výše příspěvku</w:t>
      </w:r>
      <w:r w:rsidR="009F0B83" w:rsidRPr="009F0B83">
        <w:rPr>
          <w:rFonts w:ascii="Arial" w:eastAsiaTheme="minorHAnsi" w:hAnsi="Arial" w:cs="Arial"/>
          <w:sz w:val="24"/>
          <w:szCs w:val="24"/>
          <w:u w:val="single"/>
        </w:rPr>
        <w:t xml:space="preserve"> </w:t>
      </w:r>
      <w:r w:rsidRPr="009F0B83">
        <w:rPr>
          <w:rFonts w:ascii="Arial" w:eastAsiaTheme="minorHAnsi" w:hAnsi="Arial" w:cs="Arial"/>
          <w:sz w:val="24"/>
          <w:szCs w:val="24"/>
          <w:u w:val="single"/>
        </w:rPr>
        <w:t>na</w:t>
      </w:r>
      <w:r w:rsidR="009F0B83" w:rsidRPr="009F0B83">
        <w:rPr>
          <w:rFonts w:ascii="Arial" w:eastAsiaTheme="minorHAnsi" w:hAnsi="Arial" w:cs="Arial"/>
          <w:sz w:val="24"/>
          <w:szCs w:val="24"/>
          <w:u w:val="single"/>
        </w:rPr>
        <w:t> </w:t>
      </w:r>
      <w:r w:rsidRPr="009F0B83">
        <w:rPr>
          <w:rFonts w:ascii="Arial" w:eastAsiaTheme="minorHAnsi" w:hAnsi="Arial" w:cs="Arial"/>
          <w:sz w:val="24"/>
          <w:szCs w:val="24"/>
          <w:u w:val="single"/>
        </w:rPr>
        <w:t xml:space="preserve">pořízení motorového vozidla </w:t>
      </w:r>
      <w:r w:rsidR="00E2395B" w:rsidRPr="009F0B83">
        <w:rPr>
          <w:rFonts w:ascii="Arial" w:eastAsiaTheme="minorHAnsi" w:hAnsi="Arial" w:cs="Arial"/>
          <w:sz w:val="24"/>
          <w:szCs w:val="24"/>
          <w:u w:val="single"/>
        </w:rPr>
        <w:t xml:space="preserve">již </w:t>
      </w:r>
      <w:r w:rsidRPr="009F0B83">
        <w:rPr>
          <w:rFonts w:ascii="Arial" w:eastAsiaTheme="minorHAnsi" w:hAnsi="Arial" w:cs="Arial"/>
          <w:sz w:val="24"/>
          <w:szCs w:val="24"/>
          <w:u w:val="single"/>
        </w:rPr>
        <w:t xml:space="preserve">nepřihlíží. </w:t>
      </w:r>
    </w:p>
    <w:p w:rsidR="00E31D8E" w:rsidRDefault="00E31D8E">
      <w:pPr>
        <w:rPr>
          <w:rFonts w:ascii="Arial" w:eastAsiaTheme="minorHAnsi" w:hAnsi="Arial" w:cs="Arial"/>
          <w:sz w:val="24"/>
          <w:szCs w:val="24"/>
          <w:u w:val="single"/>
        </w:rPr>
      </w:pPr>
    </w:p>
    <w:p w:rsidR="00E31D8E" w:rsidRDefault="00E31D8E">
      <w:pPr>
        <w:rPr>
          <w:rFonts w:ascii="Arial" w:eastAsiaTheme="minorHAnsi" w:hAnsi="Arial" w:cs="Arial"/>
          <w:sz w:val="24"/>
          <w:szCs w:val="24"/>
        </w:rPr>
      </w:pPr>
      <w:r>
        <w:rPr>
          <w:rFonts w:ascii="Arial" w:eastAsiaTheme="minorHAnsi" w:hAnsi="Arial" w:cs="Arial"/>
          <w:sz w:val="24"/>
          <w:szCs w:val="24"/>
        </w:rPr>
        <w:t>Příspěvek na zvláštní pomůcku na pořízení motorového vozidla</w:t>
      </w:r>
      <w:r w:rsidR="0044610B">
        <w:rPr>
          <w:rFonts w:ascii="Arial" w:eastAsiaTheme="minorHAnsi" w:hAnsi="Arial" w:cs="Arial"/>
          <w:sz w:val="24"/>
          <w:szCs w:val="24"/>
        </w:rPr>
        <w:t xml:space="preserve"> </w:t>
      </w:r>
      <w:r>
        <w:rPr>
          <w:rFonts w:ascii="Arial" w:eastAsiaTheme="minorHAnsi" w:hAnsi="Arial" w:cs="Arial"/>
          <w:sz w:val="24"/>
          <w:szCs w:val="24"/>
        </w:rPr>
        <w:t xml:space="preserve">je poskytován v  zákonem stanovené výši. Tato výše je </w:t>
      </w:r>
      <w:r w:rsidR="002E1CC0">
        <w:rPr>
          <w:rFonts w:ascii="Arial" w:eastAsiaTheme="minorHAnsi" w:hAnsi="Arial" w:cs="Arial"/>
          <w:sz w:val="24"/>
          <w:szCs w:val="24"/>
        </w:rPr>
        <w:t>pevná</w:t>
      </w:r>
      <w:r>
        <w:rPr>
          <w:rFonts w:ascii="Arial" w:eastAsiaTheme="minorHAnsi" w:hAnsi="Arial" w:cs="Arial"/>
          <w:sz w:val="24"/>
          <w:szCs w:val="24"/>
        </w:rPr>
        <w:t xml:space="preserve"> a nelze ji snižovat či zvyšovat. Pokud žadatel</w:t>
      </w:r>
      <w:r w:rsidR="0044610B">
        <w:rPr>
          <w:rFonts w:ascii="Arial" w:eastAsiaTheme="minorHAnsi" w:hAnsi="Arial" w:cs="Arial"/>
          <w:sz w:val="24"/>
          <w:szCs w:val="24"/>
        </w:rPr>
        <w:t xml:space="preserve"> </w:t>
      </w:r>
      <w:r>
        <w:rPr>
          <w:rFonts w:ascii="Arial" w:eastAsiaTheme="minorHAnsi" w:hAnsi="Arial" w:cs="Arial"/>
          <w:sz w:val="24"/>
          <w:szCs w:val="24"/>
        </w:rPr>
        <w:t xml:space="preserve">doloží, že pořizovací cena motorového vozidla je nižší než zákonem poskytnutý příspěvek, krajská pobočka vyčíslí </w:t>
      </w:r>
      <w:r w:rsidR="002E1CC0">
        <w:rPr>
          <w:rFonts w:ascii="Arial" w:eastAsiaTheme="minorHAnsi" w:hAnsi="Arial" w:cs="Arial"/>
          <w:sz w:val="24"/>
          <w:szCs w:val="24"/>
        </w:rPr>
        <w:t xml:space="preserve">tento </w:t>
      </w:r>
      <w:r>
        <w:rPr>
          <w:rFonts w:ascii="Arial" w:eastAsiaTheme="minorHAnsi" w:hAnsi="Arial" w:cs="Arial"/>
          <w:sz w:val="24"/>
          <w:szCs w:val="24"/>
        </w:rPr>
        <w:t>rozdíl,</w:t>
      </w:r>
      <w:r w:rsidR="002E1CC0">
        <w:rPr>
          <w:rFonts w:ascii="Arial" w:eastAsiaTheme="minorHAnsi" w:hAnsi="Arial" w:cs="Arial"/>
          <w:sz w:val="24"/>
          <w:szCs w:val="24"/>
        </w:rPr>
        <w:t xml:space="preserve"> a rozhodne o </w:t>
      </w:r>
      <w:r w:rsidR="004C3AEC">
        <w:rPr>
          <w:rFonts w:ascii="Arial" w:eastAsiaTheme="minorHAnsi" w:hAnsi="Arial" w:cs="Arial"/>
          <w:sz w:val="24"/>
          <w:szCs w:val="24"/>
        </w:rPr>
        <w:t xml:space="preserve">povinnosti </w:t>
      </w:r>
      <w:r w:rsidR="00AE3D74">
        <w:rPr>
          <w:rFonts w:ascii="Arial" w:eastAsiaTheme="minorHAnsi" w:hAnsi="Arial" w:cs="Arial"/>
          <w:sz w:val="24"/>
          <w:szCs w:val="24"/>
        </w:rPr>
        <w:t>žadatele ne</w:t>
      </w:r>
      <w:r w:rsidR="0044610B">
        <w:rPr>
          <w:rFonts w:ascii="Arial" w:eastAsiaTheme="minorHAnsi" w:hAnsi="Arial" w:cs="Arial"/>
          <w:sz w:val="24"/>
          <w:szCs w:val="24"/>
        </w:rPr>
        <w:t>vy</w:t>
      </w:r>
      <w:r w:rsidR="00AE3D74">
        <w:rPr>
          <w:rFonts w:ascii="Arial" w:eastAsiaTheme="minorHAnsi" w:hAnsi="Arial" w:cs="Arial"/>
          <w:sz w:val="24"/>
          <w:szCs w:val="24"/>
        </w:rPr>
        <w:t xml:space="preserve">užitou část příspěvku </w:t>
      </w:r>
      <w:r w:rsidR="004C3AEC">
        <w:rPr>
          <w:rFonts w:ascii="Arial" w:eastAsiaTheme="minorHAnsi" w:hAnsi="Arial" w:cs="Arial"/>
          <w:sz w:val="24"/>
          <w:szCs w:val="24"/>
        </w:rPr>
        <w:t>vrátit</w:t>
      </w:r>
      <w:r w:rsidR="0044610B">
        <w:rPr>
          <w:rFonts w:ascii="Arial" w:eastAsiaTheme="minorHAnsi" w:hAnsi="Arial" w:cs="Arial"/>
          <w:sz w:val="24"/>
          <w:szCs w:val="24"/>
        </w:rPr>
        <w:t xml:space="preserve"> dle ust</w:t>
      </w:r>
      <w:r w:rsidR="007B1FEF">
        <w:rPr>
          <w:rFonts w:ascii="Arial" w:eastAsiaTheme="minorHAnsi" w:hAnsi="Arial" w:cs="Arial"/>
          <w:sz w:val="24"/>
          <w:szCs w:val="24"/>
        </w:rPr>
        <w:t>anovení</w:t>
      </w:r>
      <w:r w:rsidR="0044610B">
        <w:rPr>
          <w:rFonts w:ascii="Arial" w:eastAsiaTheme="minorHAnsi" w:hAnsi="Arial" w:cs="Arial"/>
          <w:sz w:val="24"/>
          <w:szCs w:val="24"/>
        </w:rPr>
        <w:t xml:space="preserve"> § 12 odst. 1 písm. b) zákona</w:t>
      </w:r>
      <w:r w:rsidR="00AE3D74">
        <w:rPr>
          <w:rFonts w:ascii="Arial" w:eastAsiaTheme="minorHAnsi" w:hAnsi="Arial" w:cs="Arial"/>
          <w:sz w:val="24"/>
          <w:szCs w:val="24"/>
        </w:rPr>
        <w:t>.</w:t>
      </w:r>
      <w:r w:rsidR="002E1CC0">
        <w:rPr>
          <w:rFonts w:ascii="Arial" w:eastAsiaTheme="minorHAnsi" w:hAnsi="Arial" w:cs="Arial"/>
          <w:sz w:val="24"/>
          <w:szCs w:val="24"/>
        </w:rPr>
        <w:t xml:space="preserve"> </w:t>
      </w:r>
      <w:r>
        <w:rPr>
          <w:rFonts w:ascii="Arial" w:eastAsiaTheme="minorHAnsi" w:hAnsi="Arial" w:cs="Arial"/>
          <w:sz w:val="24"/>
          <w:szCs w:val="24"/>
        </w:rPr>
        <w:t xml:space="preserve">  </w:t>
      </w:r>
      <w:r w:rsidR="00454765" w:rsidRPr="00454765">
        <w:rPr>
          <w:rFonts w:ascii="Arial" w:eastAsiaTheme="minorHAnsi" w:hAnsi="Arial" w:cs="Arial"/>
          <w:sz w:val="24"/>
          <w:szCs w:val="24"/>
        </w:rPr>
        <w:t>Tento postup se uplatní rovněž v případě, kdy osoba zakoupila motorové vozidlo za</w:t>
      </w:r>
      <w:r w:rsidR="007405F1">
        <w:rPr>
          <w:rFonts w:ascii="Arial" w:eastAsiaTheme="minorHAnsi" w:hAnsi="Arial" w:cs="Arial"/>
          <w:sz w:val="24"/>
          <w:szCs w:val="24"/>
        </w:rPr>
        <w:t> </w:t>
      </w:r>
      <w:r w:rsidR="00454765" w:rsidRPr="00454765">
        <w:rPr>
          <w:rFonts w:ascii="Arial" w:eastAsiaTheme="minorHAnsi" w:hAnsi="Arial" w:cs="Arial"/>
          <w:sz w:val="24"/>
          <w:szCs w:val="24"/>
        </w:rPr>
        <w:t>nižší cenu, než je stanoveno zákonem, v průběhu 12 kalendářních měsíců předcházejících dni zahájení řízení o poskytnutí příspěvku na zvláštní pomůcku podle § 14 odst. 3 zákona.</w:t>
      </w:r>
    </w:p>
    <w:p w:rsidR="0036513D" w:rsidRDefault="0036513D">
      <w:pPr>
        <w:rPr>
          <w:rFonts w:ascii="Arial" w:eastAsiaTheme="minorHAnsi" w:hAnsi="Arial" w:cs="Arial"/>
          <w:sz w:val="24"/>
          <w:szCs w:val="24"/>
        </w:rPr>
      </w:pPr>
    </w:p>
    <w:p w:rsidR="00227E96" w:rsidRPr="00B565BB" w:rsidRDefault="00227E96">
      <w:pPr>
        <w:rPr>
          <w:rFonts w:ascii="Arial" w:eastAsiaTheme="minorHAnsi" w:hAnsi="Arial" w:cs="Arial"/>
          <w:sz w:val="24"/>
          <w:szCs w:val="24"/>
        </w:rPr>
      </w:pPr>
      <w:r>
        <w:rPr>
          <w:rFonts w:ascii="Arial" w:eastAsiaTheme="minorHAnsi" w:hAnsi="Arial" w:cs="Arial"/>
          <w:sz w:val="24"/>
          <w:szCs w:val="24"/>
        </w:rPr>
        <w:t>S</w:t>
      </w:r>
      <w:r w:rsidRPr="00227E96">
        <w:rPr>
          <w:rFonts w:ascii="Arial" w:eastAsiaTheme="minorHAnsi" w:hAnsi="Arial" w:cs="Arial"/>
          <w:sz w:val="24"/>
          <w:szCs w:val="24"/>
        </w:rPr>
        <w:t xml:space="preserve">oučet vyplacených příspěvků na zvláštní pomůcku nesmí v 60 kalendářních měsících po sobě jdoucích přesáhnout částku 800 000 Kč nebo 850 000 Kč, jestliže byl </w:t>
      </w:r>
      <w:r w:rsidR="00E23214">
        <w:rPr>
          <w:rFonts w:ascii="Arial" w:eastAsiaTheme="minorHAnsi" w:hAnsi="Arial" w:cs="Arial"/>
          <w:sz w:val="24"/>
          <w:szCs w:val="24"/>
        </w:rPr>
        <w:t>ke dni podání žádosti</w:t>
      </w:r>
      <w:r w:rsidRPr="00227E96">
        <w:rPr>
          <w:rFonts w:ascii="Arial" w:eastAsiaTheme="minorHAnsi" w:hAnsi="Arial" w:cs="Arial"/>
          <w:sz w:val="24"/>
          <w:szCs w:val="24"/>
        </w:rPr>
        <w:t xml:space="preserve"> poskytnut příspěvek na zvláštní pomůcku na pořízení svislé zdvihací plošiny nebo šikmé zvedací plošiny. Od vyplacených částek se při určování součtu odečítají částky, které osoba v tomto období vrátila nebo jejichž vrácení bylo prominuto.</w:t>
      </w:r>
      <w:r>
        <w:rPr>
          <w:rFonts w:ascii="Arial" w:eastAsiaTheme="minorHAnsi" w:hAnsi="Arial" w:cs="Arial"/>
          <w:sz w:val="24"/>
          <w:szCs w:val="24"/>
        </w:rPr>
        <w:t xml:space="preserve"> V případě, že osoba má již vyčerpáno ze zákonného limitu např. 700 000 Kč a krajská pobočka </w:t>
      </w:r>
      <w:r w:rsidR="00B21644">
        <w:rPr>
          <w:rFonts w:ascii="Arial" w:eastAsiaTheme="minorHAnsi" w:hAnsi="Arial" w:cs="Arial"/>
          <w:sz w:val="24"/>
          <w:szCs w:val="24"/>
        </w:rPr>
        <w:t xml:space="preserve">by </w:t>
      </w:r>
      <w:r>
        <w:rPr>
          <w:rFonts w:ascii="Arial" w:eastAsiaTheme="minorHAnsi" w:hAnsi="Arial" w:cs="Arial"/>
          <w:sz w:val="24"/>
          <w:szCs w:val="24"/>
        </w:rPr>
        <w:t>podle příjmu osoby a příjmu společně posuzovaných osob</w:t>
      </w:r>
      <w:r w:rsidR="00B21644">
        <w:rPr>
          <w:rFonts w:ascii="Arial" w:eastAsiaTheme="minorHAnsi" w:hAnsi="Arial" w:cs="Arial"/>
          <w:sz w:val="24"/>
          <w:szCs w:val="24"/>
        </w:rPr>
        <w:t xml:space="preserve"> </w:t>
      </w:r>
      <w:r w:rsidR="0081594D">
        <w:rPr>
          <w:rFonts w:ascii="Arial" w:eastAsiaTheme="minorHAnsi" w:hAnsi="Arial" w:cs="Arial"/>
          <w:sz w:val="24"/>
          <w:szCs w:val="24"/>
        </w:rPr>
        <w:t xml:space="preserve">měla </w:t>
      </w:r>
      <w:r w:rsidR="00B21644">
        <w:rPr>
          <w:rFonts w:ascii="Arial" w:eastAsiaTheme="minorHAnsi" w:hAnsi="Arial" w:cs="Arial"/>
          <w:sz w:val="24"/>
          <w:szCs w:val="24"/>
        </w:rPr>
        <w:t>přiznat</w:t>
      </w:r>
      <w:r>
        <w:rPr>
          <w:rFonts w:ascii="Arial" w:eastAsiaTheme="minorHAnsi" w:hAnsi="Arial" w:cs="Arial"/>
          <w:sz w:val="24"/>
          <w:szCs w:val="24"/>
        </w:rPr>
        <w:t xml:space="preserve"> nárok na příspěvek na zvláštní pomůcku na pořízení motorového vozidla </w:t>
      </w:r>
      <w:r w:rsidR="00B21644">
        <w:rPr>
          <w:rFonts w:ascii="Arial" w:eastAsiaTheme="minorHAnsi" w:hAnsi="Arial" w:cs="Arial"/>
          <w:sz w:val="24"/>
          <w:szCs w:val="24"/>
        </w:rPr>
        <w:t xml:space="preserve">např. </w:t>
      </w:r>
      <w:r>
        <w:rPr>
          <w:rFonts w:ascii="Arial" w:eastAsiaTheme="minorHAnsi" w:hAnsi="Arial" w:cs="Arial"/>
          <w:sz w:val="24"/>
          <w:szCs w:val="24"/>
        </w:rPr>
        <w:t xml:space="preserve">ve výši 200 000 Kč, bude osobě </w:t>
      </w:r>
      <w:r w:rsidR="00B21644">
        <w:rPr>
          <w:rFonts w:ascii="Arial" w:eastAsiaTheme="minorHAnsi" w:hAnsi="Arial" w:cs="Arial"/>
          <w:sz w:val="24"/>
          <w:szCs w:val="24"/>
        </w:rPr>
        <w:t xml:space="preserve">přiznána a </w:t>
      </w:r>
      <w:r>
        <w:rPr>
          <w:rFonts w:ascii="Arial" w:eastAsiaTheme="minorHAnsi" w:hAnsi="Arial" w:cs="Arial"/>
          <w:sz w:val="24"/>
          <w:szCs w:val="24"/>
        </w:rPr>
        <w:t>vyplacena pouze finanční částka nepřesahující zákonem stanovený celkový limit</w:t>
      </w:r>
      <w:r w:rsidR="002F50AE">
        <w:rPr>
          <w:rFonts w:ascii="Arial" w:eastAsiaTheme="minorHAnsi" w:hAnsi="Arial" w:cs="Arial"/>
          <w:sz w:val="24"/>
          <w:szCs w:val="24"/>
        </w:rPr>
        <w:t>, tedy 100 000Kč (</w:t>
      </w:r>
      <w:r w:rsidR="00B21644">
        <w:rPr>
          <w:rFonts w:ascii="Arial" w:eastAsiaTheme="minorHAnsi" w:hAnsi="Arial" w:cs="Arial"/>
          <w:sz w:val="24"/>
          <w:szCs w:val="24"/>
        </w:rPr>
        <w:t>pokud byl osobě</w:t>
      </w:r>
      <w:r w:rsidR="002F6155">
        <w:rPr>
          <w:rFonts w:ascii="Arial" w:eastAsiaTheme="minorHAnsi" w:hAnsi="Arial" w:cs="Arial"/>
          <w:sz w:val="24"/>
          <w:szCs w:val="24"/>
        </w:rPr>
        <w:t xml:space="preserve"> </w:t>
      </w:r>
      <w:r w:rsidR="002F50AE">
        <w:rPr>
          <w:rFonts w:ascii="Arial" w:eastAsiaTheme="minorHAnsi" w:hAnsi="Arial" w:cs="Arial"/>
          <w:sz w:val="24"/>
          <w:szCs w:val="24"/>
        </w:rPr>
        <w:t>poskytnut příspěv</w:t>
      </w:r>
      <w:r w:rsidR="00B21644">
        <w:rPr>
          <w:rFonts w:ascii="Arial" w:eastAsiaTheme="minorHAnsi" w:hAnsi="Arial" w:cs="Arial"/>
          <w:sz w:val="24"/>
          <w:szCs w:val="24"/>
        </w:rPr>
        <w:t>e</w:t>
      </w:r>
      <w:r w:rsidR="002F50AE">
        <w:rPr>
          <w:rFonts w:ascii="Arial" w:eastAsiaTheme="minorHAnsi" w:hAnsi="Arial" w:cs="Arial"/>
          <w:sz w:val="24"/>
          <w:szCs w:val="24"/>
        </w:rPr>
        <w:t>k</w:t>
      </w:r>
      <w:r w:rsidR="002F50AE" w:rsidRPr="002F50AE">
        <w:rPr>
          <w:rFonts w:ascii="Arial" w:eastAsiaTheme="minorHAnsi" w:hAnsi="Arial" w:cs="Arial"/>
          <w:sz w:val="24"/>
          <w:szCs w:val="24"/>
        </w:rPr>
        <w:t xml:space="preserve"> na zvláštní pomůcku na pořízení svislé zdvihací plošiny nebo šikmé zvedací plošiny</w:t>
      </w:r>
      <w:r w:rsidR="00B21644">
        <w:rPr>
          <w:rFonts w:ascii="Arial" w:eastAsiaTheme="minorHAnsi" w:hAnsi="Arial" w:cs="Arial"/>
          <w:sz w:val="24"/>
          <w:szCs w:val="24"/>
        </w:rPr>
        <w:t xml:space="preserve"> částka</w:t>
      </w:r>
      <w:r w:rsidR="002F50AE" w:rsidRPr="002F50AE">
        <w:rPr>
          <w:rFonts w:ascii="Arial" w:eastAsiaTheme="minorHAnsi" w:hAnsi="Arial" w:cs="Arial"/>
          <w:sz w:val="24"/>
          <w:szCs w:val="24"/>
        </w:rPr>
        <w:t xml:space="preserve"> </w:t>
      </w:r>
      <w:r w:rsidR="00152595">
        <w:rPr>
          <w:rFonts w:ascii="Arial" w:eastAsiaTheme="minorHAnsi" w:hAnsi="Arial" w:cs="Arial"/>
          <w:sz w:val="24"/>
          <w:szCs w:val="24"/>
        </w:rPr>
        <w:t>1</w:t>
      </w:r>
      <w:r w:rsidR="002F50AE">
        <w:rPr>
          <w:rFonts w:ascii="Arial" w:eastAsiaTheme="minorHAnsi" w:hAnsi="Arial" w:cs="Arial"/>
          <w:sz w:val="24"/>
          <w:szCs w:val="24"/>
        </w:rPr>
        <w:t>50 000 Kč).</w:t>
      </w:r>
      <w:r w:rsidR="00152595">
        <w:rPr>
          <w:rFonts w:ascii="Arial" w:eastAsiaTheme="minorHAnsi" w:hAnsi="Arial" w:cs="Arial"/>
          <w:sz w:val="24"/>
          <w:szCs w:val="24"/>
        </w:rPr>
        <w:t xml:space="preserve"> </w:t>
      </w:r>
      <w:r w:rsidR="00152595" w:rsidRPr="00B565BB">
        <w:rPr>
          <w:rFonts w:ascii="Arial" w:eastAsiaTheme="minorHAnsi" w:hAnsi="Arial" w:cs="Arial"/>
          <w:sz w:val="24"/>
          <w:szCs w:val="24"/>
        </w:rPr>
        <w:t xml:space="preserve">Pokud krajská pobočka vyplatí pouze částku zbývající do zákonem stanoveného limitu, je třeba v odůvodnění rozhodnutí tuto skutečnost řádně vysvětlit. </w:t>
      </w:r>
    </w:p>
    <w:p w:rsidR="00152595" w:rsidRDefault="00152595">
      <w:pPr>
        <w:rPr>
          <w:rFonts w:ascii="Arial" w:eastAsiaTheme="minorHAnsi" w:hAnsi="Arial" w:cs="Arial"/>
          <w:sz w:val="24"/>
          <w:szCs w:val="24"/>
        </w:rPr>
      </w:pPr>
    </w:p>
    <w:p w:rsidR="0036513D" w:rsidRDefault="0036513D">
      <w:pPr>
        <w:rPr>
          <w:rFonts w:ascii="Arial" w:eastAsiaTheme="minorHAnsi" w:hAnsi="Arial" w:cs="Arial"/>
          <w:sz w:val="24"/>
          <w:szCs w:val="24"/>
        </w:rPr>
      </w:pPr>
      <w:r>
        <w:rPr>
          <w:rFonts w:ascii="Arial" w:eastAsiaTheme="minorHAnsi" w:hAnsi="Arial" w:cs="Arial"/>
          <w:sz w:val="24"/>
          <w:szCs w:val="24"/>
        </w:rPr>
        <w:t xml:space="preserve">Pokud osoba zakoupí motorové vozidlo </w:t>
      </w:r>
      <w:r w:rsidR="0081594D">
        <w:rPr>
          <w:rFonts w:ascii="Arial" w:eastAsiaTheme="minorHAnsi" w:hAnsi="Arial" w:cs="Arial"/>
          <w:sz w:val="24"/>
          <w:szCs w:val="24"/>
        </w:rPr>
        <w:t xml:space="preserve">např. </w:t>
      </w:r>
      <w:r>
        <w:rPr>
          <w:rFonts w:ascii="Arial" w:eastAsiaTheme="minorHAnsi" w:hAnsi="Arial" w:cs="Arial"/>
          <w:sz w:val="24"/>
          <w:szCs w:val="24"/>
        </w:rPr>
        <w:t>již s</w:t>
      </w:r>
      <w:r w:rsidR="0081594D">
        <w:rPr>
          <w:rFonts w:ascii="Arial" w:eastAsiaTheme="minorHAnsi" w:hAnsi="Arial" w:cs="Arial"/>
          <w:sz w:val="24"/>
          <w:szCs w:val="24"/>
        </w:rPr>
        <w:t xml:space="preserve">e zabudovanou </w:t>
      </w:r>
      <w:r>
        <w:rPr>
          <w:rFonts w:ascii="Arial" w:eastAsiaTheme="minorHAnsi" w:hAnsi="Arial" w:cs="Arial"/>
          <w:sz w:val="24"/>
          <w:szCs w:val="24"/>
        </w:rPr>
        <w:t>automatick</w:t>
      </w:r>
      <w:r w:rsidR="0081594D">
        <w:rPr>
          <w:rFonts w:ascii="Arial" w:eastAsiaTheme="minorHAnsi" w:hAnsi="Arial" w:cs="Arial"/>
          <w:sz w:val="24"/>
          <w:szCs w:val="24"/>
        </w:rPr>
        <w:t xml:space="preserve">ou </w:t>
      </w:r>
      <w:r>
        <w:rPr>
          <w:rFonts w:ascii="Arial" w:eastAsiaTheme="minorHAnsi" w:hAnsi="Arial" w:cs="Arial"/>
          <w:sz w:val="24"/>
          <w:szCs w:val="24"/>
        </w:rPr>
        <w:t>převodovk</w:t>
      </w:r>
      <w:r w:rsidR="0081594D">
        <w:rPr>
          <w:rFonts w:ascii="Arial" w:eastAsiaTheme="minorHAnsi" w:hAnsi="Arial" w:cs="Arial"/>
          <w:sz w:val="24"/>
          <w:szCs w:val="24"/>
        </w:rPr>
        <w:t>ou, spojkou, nebo jinou úpravou</w:t>
      </w:r>
      <w:r>
        <w:rPr>
          <w:rFonts w:ascii="Arial" w:eastAsiaTheme="minorHAnsi" w:hAnsi="Arial" w:cs="Arial"/>
          <w:sz w:val="24"/>
          <w:szCs w:val="24"/>
        </w:rPr>
        <w:t>,</w:t>
      </w:r>
      <w:r w:rsidR="0081594D">
        <w:rPr>
          <w:rFonts w:ascii="Arial" w:eastAsiaTheme="minorHAnsi" w:hAnsi="Arial" w:cs="Arial"/>
          <w:sz w:val="24"/>
          <w:szCs w:val="24"/>
        </w:rPr>
        <w:t xml:space="preserve"> jde o součást kupní ceny motorového vozidla. </w:t>
      </w:r>
      <w:r w:rsidR="009A73A1">
        <w:rPr>
          <w:rFonts w:ascii="Arial" w:eastAsiaTheme="minorHAnsi" w:hAnsi="Arial" w:cs="Arial"/>
          <w:sz w:val="24"/>
          <w:szCs w:val="24"/>
        </w:rPr>
        <w:t>V takových případech osoba podá pouze žádost</w:t>
      </w:r>
      <w:r w:rsidR="0081594D">
        <w:rPr>
          <w:rFonts w:ascii="Arial" w:eastAsiaTheme="minorHAnsi" w:hAnsi="Arial" w:cs="Arial"/>
          <w:sz w:val="24"/>
          <w:szCs w:val="24"/>
        </w:rPr>
        <w:t xml:space="preserve"> </w:t>
      </w:r>
      <w:r w:rsidR="009A73A1">
        <w:rPr>
          <w:rFonts w:ascii="Arial" w:eastAsiaTheme="minorHAnsi" w:hAnsi="Arial" w:cs="Arial"/>
          <w:sz w:val="24"/>
          <w:szCs w:val="24"/>
        </w:rPr>
        <w:t>o příspěvek na pořízení motorového vozidla, nikoliv žádost o příspěvek na dodatečnou úpravu motorového vozidla</w:t>
      </w:r>
      <w:r w:rsidR="00BE58A4">
        <w:rPr>
          <w:rFonts w:ascii="Arial" w:eastAsiaTheme="minorHAnsi" w:hAnsi="Arial" w:cs="Arial"/>
          <w:sz w:val="24"/>
          <w:szCs w:val="24"/>
        </w:rPr>
        <w:t>, neboť žádnou dodatečnou úpravu na vozidle neprovedla</w:t>
      </w:r>
      <w:r w:rsidR="009A73A1">
        <w:rPr>
          <w:rFonts w:ascii="Arial" w:eastAsiaTheme="minorHAnsi" w:hAnsi="Arial" w:cs="Arial"/>
          <w:sz w:val="24"/>
          <w:szCs w:val="24"/>
        </w:rPr>
        <w:t>.</w:t>
      </w:r>
    </w:p>
    <w:p w:rsidR="00E31D8E" w:rsidRDefault="00E31D8E">
      <w:pPr>
        <w:rPr>
          <w:rFonts w:ascii="Arial" w:eastAsiaTheme="minorHAnsi" w:hAnsi="Arial" w:cs="Arial"/>
          <w:sz w:val="24"/>
          <w:szCs w:val="24"/>
        </w:rPr>
      </w:pPr>
    </w:p>
    <w:p w:rsidR="008F0450" w:rsidRDefault="008F0450">
      <w:pPr>
        <w:jc w:val="center"/>
        <w:rPr>
          <w:rFonts w:ascii="Arial" w:eastAsiaTheme="minorHAnsi" w:hAnsi="Arial" w:cs="Arial"/>
          <w:b/>
          <w:sz w:val="24"/>
          <w:szCs w:val="24"/>
        </w:rPr>
      </w:pPr>
    </w:p>
    <w:p w:rsidR="002F6155" w:rsidRDefault="002F6155">
      <w:pPr>
        <w:jc w:val="center"/>
        <w:rPr>
          <w:rFonts w:ascii="Arial" w:eastAsiaTheme="minorHAnsi" w:hAnsi="Arial" w:cs="Arial"/>
          <w:b/>
          <w:sz w:val="24"/>
          <w:szCs w:val="24"/>
        </w:rPr>
      </w:pPr>
    </w:p>
    <w:p w:rsidR="002F6155" w:rsidRDefault="002F6155">
      <w:pPr>
        <w:jc w:val="center"/>
        <w:rPr>
          <w:rFonts w:ascii="Arial" w:eastAsiaTheme="minorHAnsi" w:hAnsi="Arial" w:cs="Arial"/>
          <w:b/>
          <w:sz w:val="24"/>
          <w:szCs w:val="24"/>
        </w:rPr>
      </w:pPr>
    </w:p>
    <w:p w:rsidR="002F6155" w:rsidRDefault="002F6155">
      <w:pPr>
        <w:jc w:val="center"/>
        <w:rPr>
          <w:rFonts w:ascii="Arial" w:eastAsiaTheme="minorHAnsi" w:hAnsi="Arial" w:cs="Arial"/>
          <w:b/>
          <w:sz w:val="24"/>
          <w:szCs w:val="24"/>
        </w:rPr>
      </w:pPr>
    </w:p>
    <w:p w:rsidR="002F6155" w:rsidRDefault="002F6155">
      <w:pPr>
        <w:jc w:val="center"/>
        <w:rPr>
          <w:rFonts w:ascii="Arial" w:eastAsiaTheme="minorHAnsi" w:hAnsi="Arial" w:cs="Arial"/>
          <w:b/>
          <w:sz w:val="24"/>
          <w:szCs w:val="24"/>
        </w:rPr>
      </w:pPr>
    </w:p>
    <w:p w:rsidR="002F6155" w:rsidRDefault="002F6155">
      <w:pPr>
        <w:jc w:val="center"/>
        <w:rPr>
          <w:rFonts w:ascii="Arial" w:eastAsiaTheme="minorHAnsi" w:hAnsi="Arial" w:cs="Arial"/>
          <w:b/>
          <w:sz w:val="24"/>
          <w:szCs w:val="24"/>
        </w:rPr>
      </w:pPr>
    </w:p>
    <w:p w:rsidR="008F0450" w:rsidRPr="006A617D" w:rsidRDefault="008F0450">
      <w:pPr>
        <w:jc w:val="center"/>
        <w:rPr>
          <w:rFonts w:ascii="Arial" w:eastAsiaTheme="minorHAnsi" w:hAnsi="Arial" w:cs="Arial"/>
          <w:b/>
          <w:sz w:val="24"/>
          <w:szCs w:val="24"/>
        </w:rPr>
      </w:pPr>
      <w:r w:rsidRPr="006A617D">
        <w:rPr>
          <w:rFonts w:ascii="Arial" w:eastAsiaTheme="minorHAnsi" w:hAnsi="Arial" w:cs="Arial"/>
          <w:b/>
          <w:sz w:val="24"/>
          <w:szCs w:val="24"/>
        </w:rPr>
        <w:lastRenderedPageBreak/>
        <w:t>Opětovné poskytnutí příspěvku</w:t>
      </w:r>
    </w:p>
    <w:p w:rsidR="008F0450" w:rsidRPr="006A617D" w:rsidRDefault="008F0450">
      <w:pPr>
        <w:rPr>
          <w:rFonts w:ascii="Arial" w:eastAsiaTheme="minorHAnsi" w:hAnsi="Arial" w:cs="Arial"/>
          <w:sz w:val="24"/>
          <w:szCs w:val="24"/>
        </w:rPr>
      </w:pPr>
    </w:p>
    <w:p w:rsidR="008F0450" w:rsidRPr="006A617D" w:rsidRDefault="008F0450">
      <w:pPr>
        <w:rPr>
          <w:rFonts w:ascii="Arial" w:eastAsiaTheme="minorHAnsi" w:hAnsi="Arial" w:cs="Arial"/>
          <w:sz w:val="24"/>
          <w:szCs w:val="24"/>
          <w:u w:val="single"/>
        </w:rPr>
      </w:pPr>
      <w:r w:rsidRPr="006A617D">
        <w:rPr>
          <w:rFonts w:ascii="Arial" w:eastAsiaTheme="minorHAnsi" w:hAnsi="Arial" w:cs="Arial"/>
          <w:sz w:val="24"/>
          <w:szCs w:val="24"/>
          <w:u w:val="single"/>
        </w:rPr>
        <w:t>Podle ustanovení § 9 odst. 11 zákona se příspěvek na zvláštní pomůcku, který</w:t>
      </w:r>
      <w:r w:rsidR="007644B6">
        <w:rPr>
          <w:rFonts w:ascii="Arial" w:eastAsiaTheme="minorHAnsi" w:hAnsi="Arial" w:cs="Arial"/>
          <w:sz w:val="24"/>
          <w:szCs w:val="24"/>
          <w:u w:val="single"/>
        </w:rPr>
        <w:t xml:space="preserve"> </w:t>
      </w:r>
      <w:r w:rsidRPr="006A617D">
        <w:rPr>
          <w:rFonts w:ascii="Arial" w:eastAsiaTheme="minorHAnsi" w:hAnsi="Arial" w:cs="Arial"/>
          <w:sz w:val="24"/>
          <w:szCs w:val="24"/>
          <w:u w:val="single"/>
        </w:rPr>
        <w:t>je</w:t>
      </w:r>
      <w:r w:rsidR="009F0B83">
        <w:rPr>
          <w:rFonts w:ascii="Arial" w:eastAsiaTheme="minorHAnsi" w:hAnsi="Arial" w:cs="Arial"/>
          <w:sz w:val="24"/>
          <w:szCs w:val="24"/>
          <w:u w:val="single"/>
        </w:rPr>
        <w:t> </w:t>
      </w:r>
      <w:r w:rsidRPr="006A617D">
        <w:rPr>
          <w:rFonts w:ascii="Arial" w:eastAsiaTheme="minorHAnsi" w:hAnsi="Arial" w:cs="Arial"/>
          <w:sz w:val="24"/>
          <w:szCs w:val="24"/>
          <w:u w:val="single"/>
        </w:rPr>
        <w:t xml:space="preserve">poskytován na pořízení motorového vozidla, opětovně poskytne při splnění podmínek uvedených v odstavcích 2, 5 a 6 nejdříve po uplynutí </w:t>
      </w:r>
      <w:r w:rsidRPr="0044610B">
        <w:rPr>
          <w:rFonts w:ascii="Arial" w:eastAsiaTheme="minorHAnsi" w:hAnsi="Arial" w:cs="Arial"/>
          <w:b/>
          <w:sz w:val="24"/>
          <w:szCs w:val="24"/>
          <w:u w:val="single"/>
        </w:rPr>
        <w:t>84 kalendářních měsíců</w:t>
      </w:r>
      <w:r w:rsidRPr="006A617D">
        <w:rPr>
          <w:rFonts w:ascii="Arial" w:eastAsiaTheme="minorHAnsi" w:hAnsi="Arial" w:cs="Arial"/>
          <w:sz w:val="24"/>
          <w:szCs w:val="24"/>
          <w:u w:val="single"/>
        </w:rPr>
        <w:t xml:space="preserve"> po sobě jdoucích, počínaje od kalendářního měsíce následujícího</w:t>
      </w:r>
      <w:r w:rsidR="009F0B83">
        <w:rPr>
          <w:rFonts w:ascii="Arial" w:eastAsiaTheme="minorHAnsi" w:hAnsi="Arial" w:cs="Arial"/>
          <w:sz w:val="24"/>
          <w:szCs w:val="24"/>
          <w:u w:val="single"/>
        </w:rPr>
        <w:t xml:space="preserve"> </w:t>
      </w:r>
      <w:r w:rsidRPr="006A617D">
        <w:rPr>
          <w:rFonts w:ascii="Arial" w:eastAsiaTheme="minorHAnsi" w:hAnsi="Arial" w:cs="Arial"/>
          <w:sz w:val="24"/>
          <w:szCs w:val="24"/>
          <w:u w:val="single"/>
        </w:rPr>
        <w:t>po</w:t>
      </w:r>
      <w:r w:rsidR="009F0B83">
        <w:rPr>
          <w:rFonts w:ascii="Arial" w:eastAsiaTheme="minorHAnsi" w:hAnsi="Arial" w:cs="Arial"/>
          <w:sz w:val="24"/>
          <w:szCs w:val="24"/>
          <w:u w:val="single"/>
        </w:rPr>
        <w:t> </w:t>
      </w:r>
      <w:r w:rsidRPr="006A617D">
        <w:rPr>
          <w:rFonts w:ascii="Arial" w:eastAsiaTheme="minorHAnsi" w:hAnsi="Arial" w:cs="Arial"/>
          <w:sz w:val="24"/>
          <w:szCs w:val="24"/>
          <w:u w:val="single"/>
        </w:rPr>
        <w:t>kalendářním měsíci, ve kterém nabylo právní moci předchozí rozhodnutí o tomto příspěvku</w:t>
      </w:r>
      <w:r w:rsidR="006D49D7">
        <w:rPr>
          <w:rFonts w:ascii="Arial" w:eastAsiaTheme="minorHAnsi" w:hAnsi="Arial" w:cs="Arial"/>
          <w:sz w:val="24"/>
          <w:szCs w:val="24"/>
          <w:u w:val="single"/>
        </w:rPr>
        <w:t>. T</w:t>
      </w:r>
      <w:r w:rsidRPr="006A617D">
        <w:rPr>
          <w:rFonts w:ascii="Arial" w:eastAsiaTheme="minorHAnsi" w:hAnsi="Arial" w:cs="Arial"/>
          <w:sz w:val="24"/>
          <w:szCs w:val="24"/>
          <w:u w:val="single"/>
        </w:rPr>
        <w:t>o neplatí, jestliže osoba tento příspěvek nebo jeho poměrnou část vrátila, popř</w:t>
      </w:r>
      <w:r w:rsidR="006D49D7">
        <w:rPr>
          <w:rFonts w:ascii="Arial" w:eastAsiaTheme="minorHAnsi" w:hAnsi="Arial" w:cs="Arial"/>
          <w:sz w:val="24"/>
          <w:szCs w:val="24"/>
          <w:u w:val="single"/>
        </w:rPr>
        <w:t xml:space="preserve">. </w:t>
      </w:r>
      <w:r w:rsidRPr="006A617D">
        <w:rPr>
          <w:rFonts w:ascii="Arial" w:eastAsiaTheme="minorHAnsi" w:hAnsi="Arial" w:cs="Arial"/>
          <w:sz w:val="24"/>
          <w:szCs w:val="24"/>
          <w:u w:val="single"/>
        </w:rPr>
        <w:t>jí jeho vrácení bylo prominuto.</w:t>
      </w:r>
    </w:p>
    <w:p w:rsidR="008F0450" w:rsidRPr="006A617D" w:rsidRDefault="008F0450">
      <w:pPr>
        <w:rPr>
          <w:rFonts w:ascii="Arial" w:eastAsiaTheme="minorHAnsi" w:hAnsi="Arial" w:cs="Arial"/>
          <w:sz w:val="24"/>
          <w:szCs w:val="24"/>
        </w:rPr>
      </w:pPr>
    </w:p>
    <w:p w:rsidR="008F0450" w:rsidRDefault="008F0450">
      <w:pPr>
        <w:rPr>
          <w:rFonts w:ascii="Arial" w:eastAsiaTheme="minorHAnsi" w:hAnsi="Arial" w:cs="Arial"/>
          <w:sz w:val="24"/>
          <w:szCs w:val="24"/>
        </w:rPr>
      </w:pPr>
      <w:r w:rsidRPr="006A617D">
        <w:rPr>
          <w:rFonts w:ascii="Arial" w:eastAsiaTheme="minorHAnsi" w:hAnsi="Arial" w:cs="Arial"/>
          <w:sz w:val="24"/>
          <w:szCs w:val="24"/>
        </w:rPr>
        <w:t>Zkrácení lhůty (z původních 120 na 84 kalendářních měsíců) se</w:t>
      </w:r>
      <w:r>
        <w:rPr>
          <w:rFonts w:ascii="Arial" w:eastAsiaTheme="minorHAnsi" w:hAnsi="Arial" w:cs="Arial"/>
          <w:sz w:val="24"/>
          <w:szCs w:val="24"/>
        </w:rPr>
        <w:t xml:space="preserve"> </w:t>
      </w:r>
      <w:r w:rsidRPr="006A617D">
        <w:rPr>
          <w:rFonts w:ascii="Arial" w:eastAsiaTheme="minorHAnsi" w:hAnsi="Arial" w:cs="Arial"/>
          <w:sz w:val="24"/>
          <w:szCs w:val="24"/>
        </w:rPr>
        <w:t xml:space="preserve">týká nejen </w:t>
      </w:r>
      <w:r w:rsidR="00E31D8E">
        <w:rPr>
          <w:rFonts w:ascii="Arial" w:eastAsiaTheme="minorHAnsi" w:hAnsi="Arial" w:cs="Arial"/>
          <w:sz w:val="24"/>
          <w:szCs w:val="24"/>
        </w:rPr>
        <w:t>řízení zahájených po 1.</w:t>
      </w:r>
      <w:r w:rsidR="0044610B">
        <w:rPr>
          <w:rFonts w:ascii="Arial" w:eastAsiaTheme="minorHAnsi" w:hAnsi="Arial" w:cs="Arial"/>
          <w:sz w:val="24"/>
          <w:szCs w:val="24"/>
        </w:rPr>
        <w:t xml:space="preserve"> </w:t>
      </w:r>
      <w:r w:rsidR="00E31D8E">
        <w:rPr>
          <w:rFonts w:ascii="Arial" w:eastAsiaTheme="minorHAnsi" w:hAnsi="Arial" w:cs="Arial"/>
          <w:sz w:val="24"/>
          <w:szCs w:val="24"/>
        </w:rPr>
        <w:t>1.</w:t>
      </w:r>
      <w:r w:rsidR="0044610B">
        <w:rPr>
          <w:rFonts w:ascii="Arial" w:eastAsiaTheme="minorHAnsi" w:hAnsi="Arial" w:cs="Arial"/>
          <w:sz w:val="24"/>
          <w:szCs w:val="24"/>
        </w:rPr>
        <w:t xml:space="preserve"> </w:t>
      </w:r>
      <w:r w:rsidR="00E31D8E">
        <w:rPr>
          <w:rFonts w:ascii="Arial" w:eastAsiaTheme="minorHAnsi" w:hAnsi="Arial" w:cs="Arial"/>
          <w:sz w:val="24"/>
          <w:szCs w:val="24"/>
        </w:rPr>
        <w:t>2018 (včetně 1.</w:t>
      </w:r>
      <w:r w:rsidR="0044610B">
        <w:rPr>
          <w:rFonts w:ascii="Arial" w:eastAsiaTheme="minorHAnsi" w:hAnsi="Arial" w:cs="Arial"/>
          <w:sz w:val="24"/>
          <w:szCs w:val="24"/>
        </w:rPr>
        <w:t xml:space="preserve"> </w:t>
      </w:r>
      <w:r w:rsidR="00E31D8E">
        <w:rPr>
          <w:rFonts w:ascii="Arial" w:eastAsiaTheme="minorHAnsi" w:hAnsi="Arial" w:cs="Arial"/>
          <w:sz w:val="24"/>
          <w:szCs w:val="24"/>
        </w:rPr>
        <w:t>1.</w:t>
      </w:r>
      <w:r w:rsidR="0044610B">
        <w:rPr>
          <w:rFonts w:ascii="Arial" w:eastAsiaTheme="minorHAnsi" w:hAnsi="Arial" w:cs="Arial"/>
          <w:sz w:val="24"/>
          <w:szCs w:val="24"/>
        </w:rPr>
        <w:t xml:space="preserve"> </w:t>
      </w:r>
      <w:r w:rsidR="00E31D8E">
        <w:rPr>
          <w:rFonts w:ascii="Arial" w:eastAsiaTheme="minorHAnsi" w:hAnsi="Arial" w:cs="Arial"/>
          <w:sz w:val="24"/>
          <w:szCs w:val="24"/>
        </w:rPr>
        <w:t>2018)</w:t>
      </w:r>
      <w:r w:rsidRPr="006A617D">
        <w:rPr>
          <w:rFonts w:ascii="Arial" w:eastAsiaTheme="minorHAnsi" w:hAnsi="Arial" w:cs="Arial"/>
          <w:sz w:val="24"/>
          <w:szCs w:val="24"/>
        </w:rPr>
        <w:t xml:space="preserve">, ale i řízení </w:t>
      </w:r>
      <w:r w:rsidR="00E31D8E">
        <w:rPr>
          <w:rFonts w:ascii="Arial" w:eastAsiaTheme="minorHAnsi" w:hAnsi="Arial" w:cs="Arial"/>
          <w:sz w:val="24"/>
          <w:szCs w:val="24"/>
        </w:rPr>
        <w:t xml:space="preserve">pravomocně </w:t>
      </w:r>
      <w:r w:rsidRPr="006A617D">
        <w:rPr>
          <w:rFonts w:ascii="Arial" w:eastAsiaTheme="minorHAnsi" w:hAnsi="Arial" w:cs="Arial"/>
          <w:sz w:val="24"/>
          <w:szCs w:val="24"/>
        </w:rPr>
        <w:t>neskončených</w:t>
      </w:r>
      <w:r w:rsidR="00733E80">
        <w:rPr>
          <w:rFonts w:ascii="Arial" w:eastAsiaTheme="minorHAnsi" w:hAnsi="Arial" w:cs="Arial"/>
          <w:sz w:val="24"/>
          <w:szCs w:val="24"/>
        </w:rPr>
        <w:t xml:space="preserve"> </w:t>
      </w:r>
      <w:r w:rsidRPr="006A617D">
        <w:rPr>
          <w:rFonts w:ascii="Arial" w:eastAsiaTheme="minorHAnsi" w:hAnsi="Arial" w:cs="Arial"/>
          <w:sz w:val="24"/>
          <w:szCs w:val="24"/>
        </w:rPr>
        <w:t>do</w:t>
      </w:r>
      <w:r w:rsidR="009F0B83">
        <w:rPr>
          <w:rFonts w:ascii="Arial" w:eastAsiaTheme="minorHAnsi" w:hAnsi="Arial" w:cs="Arial"/>
          <w:sz w:val="24"/>
          <w:szCs w:val="24"/>
        </w:rPr>
        <w:t> </w:t>
      </w:r>
      <w:r w:rsidRPr="006A617D">
        <w:rPr>
          <w:rFonts w:ascii="Arial" w:eastAsiaTheme="minorHAnsi" w:hAnsi="Arial" w:cs="Arial"/>
          <w:sz w:val="24"/>
          <w:szCs w:val="24"/>
        </w:rPr>
        <w:t>31.</w:t>
      </w:r>
      <w:r w:rsidR="009F0B83">
        <w:rPr>
          <w:rFonts w:ascii="Arial" w:eastAsiaTheme="minorHAnsi" w:hAnsi="Arial" w:cs="Arial"/>
          <w:sz w:val="24"/>
          <w:szCs w:val="24"/>
        </w:rPr>
        <w:t xml:space="preserve"> </w:t>
      </w:r>
      <w:r w:rsidRPr="006A617D">
        <w:rPr>
          <w:rFonts w:ascii="Arial" w:eastAsiaTheme="minorHAnsi" w:hAnsi="Arial" w:cs="Arial"/>
          <w:sz w:val="24"/>
          <w:szCs w:val="24"/>
        </w:rPr>
        <w:t>12.</w:t>
      </w:r>
      <w:r w:rsidR="009F0B83">
        <w:rPr>
          <w:rFonts w:ascii="Arial" w:eastAsiaTheme="minorHAnsi" w:hAnsi="Arial" w:cs="Arial"/>
          <w:sz w:val="24"/>
          <w:szCs w:val="24"/>
        </w:rPr>
        <w:t xml:space="preserve"> </w:t>
      </w:r>
      <w:r w:rsidRPr="006A617D">
        <w:rPr>
          <w:rFonts w:ascii="Arial" w:eastAsiaTheme="minorHAnsi" w:hAnsi="Arial" w:cs="Arial"/>
          <w:sz w:val="24"/>
          <w:szCs w:val="24"/>
        </w:rPr>
        <w:t>2017</w:t>
      </w:r>
      <w:r>
        <w:rPr>
          <w:rFonts w:ascii="Arial" w:eastAsiaTheme="minorHAnsi" w:hAnsi="Arial" w:cs="Arial"/>
          <w:sz w:val="24"/>
          <w:szCs w:val="24"/>
        </w:rPr>
        <w:t xml:space="preserve"> a </w:t>
      </w:r>
      <w:r w:rsidRPr="006A617D">
        <w:rPr>
          <w:rFonts w:ascii="Arial" w:eastAsiaTheme="minorHAnsi" w:hAnsi="Arial" w:cs="Arial"/>
          <w:sz w:val="24"/>
          <w:szCs w:val="24"/>
        </w:rPr>
        <w:t xml:space="preserve">řízení pravomocně ukončených před 31. 12. 2017. </w:t>
      </w:r>
    </w:p>
    <w:p w:rsidR="00244162" w:rsidRDefault="00244162">
      <w:pPr>
        <w:rPr>
          <w:rFonts w:ascii="Arial" w:eastAsiaTheme="minorHAnsi" w:hAnsi="Arial" w:cs="Arial"/>
          <w:sz w:val="24"/>
          <w:szCs w:val="24"/>
        </w:rPr>
      </w:pPr>
    </w:p>
    <w:p w:rsidR="00244162" w:rsidRPr="006A617D" w:rsidRDefault="00244162">
      <w:pPr>
        <w:rPr>
          <w:rFonts w:ascii="Arial" w:eastAsiaTheme="minorHAnsi" w:hAnsi="Arial" w:cs="Arial"/>
          <w:sz w:val="24"/>
          <w:szCs w:val="24"/>
        </w:rPr>
      </w:pPr>
      <w:r w:rsidRPr="0081594D">
        <w:rPr>
          <w:rFonts w:ascii="Arial" w:eastAsiaTheme="minorHAnsi" w:hAnsi="Arial" w:cs="Arial"/>
          <w:sz w:val="24"/>
          <w:szCs w:val="24"/>
        </w:rPr>
        <w:t>V případě, že dojde k upuštění od vymáhání příspěvku na zvláštní pomůcku na pořízení motorového vozidla nebo jeho poměrné části</w:t>
      </w:r>
      <w:r w:rsidR="0081594D" w:rsidRPr="0081594D">
        <w:rPr>
          <w:rFonts w:ascii="Arial" w:eastAsiaTheme="minorHAnsi" w:hAnsi="Arial" w:cs="Arial"/>
          <w:sz w:val="24"/>
          <w:szCs w:val="24"/>
        </w:rPr>
        <w:t xml:space="preserve"> celním úřadem</w:t>
      </w:r>
      <w:r w:rsidRPr="0081594D">
        <w:rPr>
          <w:rFonts w:ascii="Arial" w:eastAsiaTheme="minorHAnsi" w:hAnsi="Arial" w:cs="Arial"/>
          <w:sz w:val="24"/>
          <w:szCs w:val="24"/>
        </w:rPr>
        <w:t xml:space="preserve"> z důvodu uplynutí lhůty 3 let ode dne, kdy byl vyplacen, </w:t>
      </w:r>
      <w:r w:rsidR="00BE58A4" w:rsidRPr="0081594D">
        <w:rPr>
          <w:rFonts w:ascii="Arial" w:eastAsiaTheme="minorHAnsi" w:hAnsi="Arial" w:cs="Arial"/>
          <w:sz w:val="24"/>
          <w:szCs w:val="24"/>
        </w:rPr>
        <w:t>zůstává</w:t>
      </w:r>
      <w:r w:rsidRPr="0081594D">
        <w:rPr>
          <w:rFonts w:ascii="Arial" w:eastAsiaTheme="minorHAnsi" w:hAnsi="Arial" w:cs="Arial"/>
          <w:sz w:val="24"/>
          <w:szCs w:val="24"/>
        </w:rPr>
        <w:t xml:space="preserve"> lhůta 7 let podle ustanovení</w:t>
      </w:r>
      <w:r w:rsidR="002F6155">
        <w:rPr>
          <w:rFonts w:ascii="Arial" w:eastAsiaTheme="minorHAnsi" w:hAnsi="Arial" w:cs="Arial"/>
          <w:sz w:val="24"/>
          <w:szCs w:val="24"/>
        </w:rPr>
        <w:t xml:space="preserve"> </w:t>
      </w:r>
      <w:r w:rsidRPr="0081594D">
        <w:rPr>
          <w:rFonts w:ascii="Arial" w:eastAsiaTheme="minorHAnsi" w:hAnsi="Arial" w:cs="Arial"/>
          <w:sz w:val="24"/>
          <w:szCs w:val="24"/>
        </w:rPr>
        <w:t>§ 9 odst. 11 pro další poskytnutí příspěvku zachována.</w:t>
      </w:r>
    </w:p>
    <w:p w:rsidR="008F0450" w:rsidRDefault="008F0450">
      <w:pPr>
        <w:jc w:val="center"/>
        <w:rPr>
          <w:rFonts w:ascii="Arial" w:eastAsiaTheme="minorHAnsi" w:hAnsi="Arial" w:cs="Arial"/>
          <w:b/>
          <w:sz w:val="24"/>
          <w:szCs w:val="24"/>
        </w:rPr>
      </w:pPr>
    </w:p>
    <w:p w:rsidR="00B565BB" w:rsidRDefault="00B565BB">
      <w:pPr>
        <w:jc w:val="center"/>
        <w:rPr>
          <w:rFonts w:ascii="Arial" w:eastAsiaTheme="minorHAnsi" w:hAnsi="Arial" w:cs="Arial"/>
          <w:b/>
          <w:sz w:val="24"/>
          <w:szCs w:val="24"/>
        </w:rPr>
      </w:pPr>
    </w:p>
    <w:p w:rsidR="000031F9" w:rsidRPr="006A617D" w:rsidRDefault="000031F9">
      <w:pPr>
        <w:jc w:val="center"/>
        <w:rPr>
          <w:rFonts w:ascii="Arial" w:eastAsiaTheme="minorHAnsi" w:hAnsi="Arial" w:cs="Arial"/>
          <w:b/>
          <w:sz w:val="24"/>
          <w:szCs w:val="24"/>
        </w:rPr>
      </w:pPr>
      <w:r w:rsidRPr="006A617D">
        <w:rPr>
          <w:rFonts w:ascii="Arial" w:eastAsiaTheme="minorHAnsi" w:hAnsi="Arial" w:cs="Arial"/>
          <w:b/>
          <w:sz w:val="24"/>
          <w:szCs w:val="24"/>
        </w:rPr>
        <w:t>Povinnost vrátit příspěvek</w:t>
      </w:r>
      <w:r w:rsidR="00843435">
        <w:rPr>
          <w:rFonts w:ascii="Arial" w:eastAsiaTheme="minorHAnsi" w:hAnsi="Arial" w:cs="Arial"/>
          <w:b/>
          <w:sz w:val="24"/>
          <w:szCs w:val="24"/>
        </w:rPr>
        <w:t xml:space="preserve"> nebo jeho poměrnou část</w:t>
      </w:r>
      <w:r w:rsidRPr="006A617D">
        <w:rPr>
          <w:rFonts w:ascii="Arial" w:eastAsiaTheme="minorHAnsi" w:hAnsi="Arial" w:cs="Arial"/>
          <w:b/>
          <w:sz w:val="24"/>
          <w:szCs w:val="24"/>
        </w:rPr>
        <w:t xml:space="preserve"> </w:t>
      </w:r>
    </w:p>
    <w:p w:rsidR="000031F9" w:rsidRPr="006A617D" w:rsidRDefault="000031F9">
      <w:pPr>
        <w:jc w:val="center"/>
        <w:rPr>
          <w:rFonts w:ascii="Arial" w:eastAsiaTheme="minorHAnsi" w:hAnsi="Arial" w:cs="Arial"/>
          <w:b/>
          <w:sz w:val="24"/>
          <w:szCs w:val="24"/>
        </w:rPr>
      </w:pPr>
    </w:p>
    <w:p w:rsidR="000031F9" w:rsidRPr="006A617D" w:rsidRDefault="000031F9">
      <w:pPr>
        <w:rPr>
          <w:rFonts w:ascii="Arial" w:eastAsiaTheme="minorHAnsi" w:hAnsi="Arial" w:cs="Arial"/>
          <w:sz w:val="24"/>
          <w:szCs w:val="24"/>
          <w:u w:val="single"/>
        </w:rPr>
      </w:pPr>
      <w:r w:rsidRPr="00426D74">
        <w:rPr>
          <w:rFonts w:ascii="Arial" w:eastAsiaTheme="minorHAnsi" w:hAnsi="Arial" w:cs="Arial"/>
          <w:sz w:val="24"/>
          <w:szCs w:val="24"/>
          <w:u w:val="single"/>
        </w:rPr>
        <w:t xml:space="preserve">V souladu s ustanovením § 12 odst. 1 písm. c) </w:t>
      </w:r>
      <w:r w:rsidR="00A707D5">
        <w:rPr>
          <w:rFonts w:ascii="Arial" w:eastAsiaTheme="minorHAnsi" w:hAnsi="Arial" w:cs="Arial"/>
          <w:sz w:val="24"/>
          <w:szCs w:val="24"/>
          <w:u w:val="single"/>
        </w:rPr>
        <w:t xml:space="preserve">a d) </w:t>
      </w:r>
      <w:r w:rsidRPr="00426D74">
        <w:rPr>
          <w:rFonts w:ascii="Arial" w:eastAsiaTheme="minorHAnsi" w:hAnsi="Arial" w:cs="Arial"/>
          <w:sz w:val="24"/>
          <w:szCs w:val="24"/>
          <w:u w:val="single"/>
        </w:rPr>
        <w:t xml:space="preserve">zákona je oprávněná osoba povinna příspěvek na zvláštní </w:t>
      </w:r>
      <w:r w:rsidRPr="006A617D">
        <w:rPr>
          <w:rFonts w:ascii="Arial" w:eastAsiaTheme="minorHAnsi" w:hAnsi="Arial" w:cs="Arial"/>
          <w:sz w:val="24"/>
          <w:szCs w:val="24"/>
          <w:u w:val="single"/>
        </w:rPr>
        <w:t>pomůcku na pořízení motorového vozidla vrátit, jestliže v období před uplynutím 84 kalendářních</w:t>
      </w:r>
      <w:r w:rsidR="00A707D5">
        <w:rPr>
          <w:rFonts w:ascii="Arial" w:eastAsiaTheme="minorHAnsi" w:hAnsi="Arial" w:cs="Arial"/>
          <w:sz w:val="24"/>
          <w:szCs w:val="24"/>
          <w:u w:val="single"/>
        </w:rPr>
        <w:t xml:space="preserve"> měsíců </w:t>
      </w:r>
      <w:r w:rsidRPr="006A617D">
        <w:rPr>
          <w:rFonts w:ascii="Arial" w:eastAsiaTheme="minorHAnsi" w:hAnsi="Arial" w:cs="Arial"/>
          <w:sz w:val="24"/>
          <w:szCs w:val="24"/>
          <w:u w:val="single"/>
        </w:rPr>
        <w:t>po sobě jdoucích ode dne vyplacení příspěvku poskytnutého na pořízení motorového vozidla měsíců pozbyla vlastnic</w:t>
      </w:r>
      <w:r w:rsidR="00A707D5">
        <w:rPr>
          <w:rFonts w:ascii="Arial" w:eastAsiaTheme="minorHAnsi" w:hAnsi="Arial" w:cs="Arial"/>
          <w:sz w:val="24"/>
          <w:szCs w:val="24"/>
          <w:u w:val="single"/>
        </w:rPr>
        <w:t xml:space="preserve">kého práva k motorovému vozidlu, </w:t>
      </w:r>
      <w:proofErr w:type="gramStart"/>
      <w:r w:rsidR="00A707D5" w:rsidRPr="00A707D5">
        <w:rPr>
          <w:rFonts w:ascii="Arial" w:eastAsiaTheme="minorHAnsi" w:hAnsi="Arial" w:cs="Arial"/>
          <w:sz w:val="24"/>
          <w:szCs w:val="24"/>
          <w:u w:val="single"/>
        </w:rPr>
        <w:t>nebo  před</w:t>
      </w:r>
      <w:proofErr w:type="gramEnd"/>
      <w:r w:rsidR="00A707D5" w:rsidRPr="00A707D5">
        <w:rPr>
          <w:rFonts w:ascii="Arial" w:eastAsiaTheme="minorHAnsi" w:hAnsi="Arial" w:cs="Arial"/>
          <w:sz w:val="24"/>
          <w:szCs w:val="24"/>
          <w:u w:val="single"/>
        </w:rPr>
        <w:t xml:space="preserve"> uplynutím 84 kalendářních měsíců po sobě jdoucích ode dne vyplacení příspěvku poskytnutého na pořízení motorového vozidla přestala motorové vozidlo užívat.</w:t>
      </w:r>
    </w:p>
    <w:p w:rsidR="000031F9" w:rsidRPr="006A617D" w:rsidRDefault="000031F9">
      <w:pPr>
        <w:jc w:val="center"/>
        <w:rPr>
          <w:rFonts w:ascii="Arial" w:eastAsiaTheme="minorHAnsi" w:hAnsi="Arial" w:cs="Arial"/>
          <w:b/>
          <w:sz w:val="24"/>
          <w:szCs w:val="24"/>
        </w:rPr>
      </w:pP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 xml:space="preserve">V souladu s § 12 zákona je osoba, které byl vyplacen příspěvek na zvláštní pomůcku na pořízení motorového vozidla, povinna tento příspěvek nebo jeho poměrnou část vrátit, jestliže: </w:t>
      </w:r>
    </w:p>
    <w:p w:rsidR="000031F9" w:rsidRPr="006A617D" w:rsidRDefault="000031F9">
      <w:pPr>
        <w:rPr>
          <w:rFonts w:ascii="Arial" w:eastAsiaTheme="minorHAnsi" w:hAnsi="Arial" w:cs="Arial"/>
          <w:sz w:val="24"/>
          <w:szCs w:val="24"/>
        </w:rPr>
      </w:pPr>
    </w:p>
    <w:p w:rsidR="000031F9" w:rsidRPr="006A617D" w:rsidRDefault="000031F9" w:rsidP="00D94CD3">
      <w:pPr>
        <w:numPr>
          <w:ilvl w:val="0"/>
          <w:numId w:val="18"/>
        </w:numPr>
        <w:contextualSpacing/>
        <w:rPr>
          <w:rFonts w:ascii="Arial" w:eastAsiaTheme="minorHAnsi" w:hAnsi="Arial" w:cs="Arial"/>
          <w:sz w:val="24"/>
          <w:szCs w:val="24"/>
        </w:rPr>
      </w:pPr>
      <w:r w:rsidRPr="006A617D">
        <w:rPr>
          <w:rFonts w:ascii="Arial" w:eastAsiaTheme="minorHAnsi" w:hAnsi="Arial" w:cs="Arial"/>
          <w:sz w:val="24"/>
          <w:szCs w:val="24"/>
        </w:rPr>
        <w:t>Nepoužila tento příspěvek do 3 měsíců ode dne jeho vyplacení nebo ve lhůtě stanovené krajskou pobočkou na pořízení zvláštní pomůcky. U příspěvku na</w:t>
      </w:r>
      <w:r w:rsidR="009F0B83">
        <w:rPr>
          <w:rFonts w:ascii="Arial" w:eastAsiaTheme="minorHAnsi" w:hAnsi="Arial" w:cs="Arial"/>
          <w:sz w:val="24"/>
          <w:szCs w:val="24"/>
        </w:rPr>
        <w:t> </w:t>
      </w:r>
      <w:r w:rsidRPr="006A617D">
        <w:rPr>
          <w:rFonts w:ascii="Arial" w:eastAsiaTheme="minorHAnsi" w:hAnsi="Arial" w:cs="Arial"/>
          <w:sz w:val="24"/>
          <w:szCs w:val="24"/>
        </w:rPr>
        <w:t>zvláštní pomůcku na pořízení motorového vozidla se doporučuje stanovit</w:t>
      </w:r>
      <w:r w:rsidR="0044610B">
        <w:rPr>
          <w:rFonts w:ascii="Arial" w:eastAsiaTheme="minorHAnsi" w:hAnsi="Arial" w:cs="Arial"/>
          <w:sz w:val="24"/>
          <w:szCs w:val="24"/>
        </w:rPr>
        <w:t xml:space="preserve"> </w:t>
      </w:r>
      <w:r w:rsidRPr="006A617D">
        <w:rPr>
          <w:rFonts w:ascii="Arial" w:eastAsiaTheme="minorHAnsi" w:hAnsi="Arial" w:cs="Arial"/>
          <w:sz w:val="24"/>
          <w:szCs w:val="24"/>
        </w:rPr>
        <w:t>v</w:t>
      </w:r>
      <w:r w:rsidR="0044610B">
        <w:rPr>
          <w:rFonts w:ascii="Arial" w:eastAsiaTheme="minorHAnsi" w:hAnsi="Arial" w:cs="Arial"/>
          <w:sz w:val="24"/>
          <w:szCs w:val="24"/>
        </w:rPr>
        <w:t> </w:t>
      </w:r>
      <w:r w:rsidRPr="006A617D">
        <w:rPr>
          <w:rFonts w:ascii="Arial" w:eastAsiaTheme="minorHAnsi" w:hAnsi="Arial" w:cs="Arial"/>
          <w:sz w:val="24"/>
          <w:szCs w:val="24"/>
        </w:rPr>
        <w:t xml:space="preserve">individuálních případech lhůtu delší než 3 měsíce ode dne vyplacení příspěvku, zejména s ohledem na možnosti dodání motorového vozidla a jeho případné další speciální úpravy. Optimální je lhůta na úrovni cca 6 měsíců. </w:t>
      </w:r>
    </w:p>
    <w:p w:rsidR="000031F9" w:rsidRPr="006A617D" w:rsidRDefault="000031F9" w:rsidP="00D94CD3">
      <w:pPr>
        <w:numPr>
          <w:ilvl w:val="0"/>
          <w:numId w:val="18"/>
        </w:numPr>
        <w:contextualSpacing/>
        <w:rPr>
          <w:rFonts w:ascii="Arial" w:eastAsiaTheme="minorHAnsi" w:hAnsi="Arial" w:cs="Arial"/>
          <w:sz w:val="24"/>
          <w:szCs w:val="24"/>
        </w:rPr>
      </w:pPr>
      <w:r w:rsidRPr="006A617D">
        <w:rPr>
          <w:rFonts w:ascii="Arial" w:eastAsiaTheme="minorHAnsi" w:hAnsi="Arial" w:cs="Arial"/>
          <w:sz w:val="24"/>
          <w:szCs w:val="24"/>
        </w:rPr>
        <w:t xml:space="preserve">Nepoužila vyplacený příspěvek v plné výši do 3 měsíců ode dne jeho vyplacení nebo ve lhůtě stanovené krajskou pobočkou. </w:t>
      </w:r>
    </w:p>
    <w:p w:rsidR="000031F9" w:rsidRPr="006A617D" w:rsidRDefault="000031F9" w:rsidP="00D94CD3">
      <w:pPr>
        <w:numPr>
          <w:ilvl w:val="0"/>
          <w:numId w:val="18"/>
        </w:numPr>
        <w:contextualSpacing/>
        <w:rPr>
          <w:rFonts w:ascii="Arial" w:eastAsiaTheme="minorHAnsi" w:hAnsi="Arial" w:cs="Arial"/>
          <w:sz w:val="24"/>
          <w:szCs w:val="24"/>
        </w:rPr>
      </w:pPr>
      <w:r w:rsidRPr="006A617D">
        <w:rPr>
          <w:rFonts w:ascii="Arial" w:eastAsiaTheme="minorHAnsi" w:hAnsi="Arial" w:cs="Arial"/>
          <w:sz w:val="24"/>
          <w:szCs w:val="24"/>
        </w:rPr>
        <w:t xml:space="preserve">V období před uplynutím 84 kalendářních měsíců po sobě jdoucích ode dne vyplacení příspěvku poskytnutého na pořízení motorového vozidla pozbyla vlastnické právo k motorovému vozidlu. </w:t>
      </w:r>
    </w:p>
    <w:p w:rsidR="000031F9" w:rsidRPr="006A617D" w:rsidRDefault="000031F9" w:rsidP="00D94CD3">
      <w:pPr>
        <w:numPr>
          <w:ilvl w:val="0"/>
          <w:numId w:val="18"/>
        </w:numPr>
        <w:contextualSpacing/>
        <w:rPr>
          <w:rFonts w:ascii="Arial" w:eastAsiaTheme="minorHAnsi" w:hAnsi="Arial" w:cs="Arial"/>
          <w:sz w:val="24"/>
          <w:szCs w:val="24"/>
        </w:rPr>
      </w:pPr>
      <w:r w:rsidRPr="006A617D">
        <w:rPr>
          <w:rFonts w:ascii="Arial" w:eastAsiaTheme="minorHAnsi" w:hAnsi="Arial" w:cs="Arial"/>
          <w:sz w:val="24"/>
          <w:szCs w:val="24"/>
        </w:rPr>
        <w:t xml:space="preserve">V období před uplynutím 84 kalendářních měsíců po sobě jdoucích ode dne vyplacení příspěvku poskytnutého na pořízení motorového vozidla přestala motorové vozidlo užívat. </w:t>
      </w:r>
    </w:p>
    <w:p w:rsidR="000031F9" w:rsidRPr="006A617D" w:rsidRDefault="000031F9" w:rsidP="00D94CD3">
      <w:pPr>
        <w:numPr>
          <w:ilvl w:val="0"/>
          <w:numId w:val="18"/>
        </w:numPr>
        <w:contextualSpacing/>
        <w:rPr>
          <w:rFonts w:ascii="Arial" w:eastAsiaTheme="minorHAnsi" w:hAnsi="Arial" w:cs="Arial"/>
          <w:sz w:val="24"/>
          <w:szCs w:val="24"/>
        </w:rPr>
      </w:pPr>
      <w:r w:rsidRPr="006A617D">
        <w:rPr>
          <w:rFonts w:ascii="Arial" w:eastAsiaTheme="minorHAnsi" w:hAnsi="Arial" w:cs="Arial"/>
          <w:sz w:val="24"/>
          <w:szCs w:val="24"/>
        </w:rPr>
        <w:t xml:space="preserve">Přestala se opakovaně dopravovat nebo přestala být schopna převozu motorovým vozidlem, byl-li vyplacen příspěvek na pořízení motorového vozidla.  </w:t>
      </w:r>
      <w:r w:rsidRPr="006A617D">
        <w:rPr>
          <w:rFonts w:ascii="Arial" w:eastAsiaTheme="minorHAnsi" w:hAnsi="Arial" w:cs="Arial"/>
          <w:sz w:val="24"/>
          <w:szCs w:val="24"/>
        </w:rPr>
        <w:lastRenderedPageBreak/>
        <w:t>Jde o případy, kdy motorové vozidlo bylo prodáno, darováno, kdy došlo</w:t>
      </w:r>
      <w:r w:rsidR="009F0B83">
        <w:rPr>
          <w:rFonts w:ascii="Arial" w:eastAsiaTheme="minorHAnsi" w:hAnsi="Arial" w:cs="Arial"/>
          <w:sz w:val="24"/>
          <w:szCs w:val="24"/>
        </w:rPr>
        <w:t xml:space="preserve"> </w:t>
      </w:r>
      <w:r w:rsidRPr="006A617D">
        <w:rPr>
          <w:rFonts w:ascii="Arial" w:eastAsiaTheme="minorHAnsi" w:hAnsi="Arial" w:cs="Arial"/>
          <w:sz w:val="24"/>
          <w:szCs w:val="24"/>
        </w:rPr>
        <w:t>k</w:t>
      </w:r>
      <w:r w:rsidR="009F0B83">
        <w:rPr>
          <w:rFonts w:ascii="Arial" w:eastAsiaTheme="minorHAnsi" w:hAnsi="Arial" w:cs="Arial"/>
          <w:sz w:val="24"/>
          <w:szCs w:val="24"/>
        </w:rPr>
        <w:t> </w:t>
      </w:r>
      <w:r w:rsidRPr="006A617D">
        <w:rPr>
          <w:rFonts w:ascii="Arial" w:eastAsiaTheme="minorHAnsi" w:hAnsi="Arial" w:cs="Arial"/>
          <w:sz w:val="24"/>
          <w:szCs w:val="24"/>
        </w:rPr>
        <w:t xml:space="preserve">odcizení vozidla, není pojízdné (není schopné provozu na pozemních komunikacích) apod. Nejde o situace, kdy motorové vozidlo není užíváno, protože osoba přestala být schopna se vozidlem dopravovat z důvodu změny zdravotního stavu – viz § 12 odst. 2 zákona. </w:t>
      </w:r>
    </w:p>
    <w:p w:rsidR="000031F9" w:rsidRPr="006A617D" w:rsidRDefault="000031F9" w:rsidP="00D94CD3">
      <w:pPr>
        <w:numPr>
          <w:ilvl w:val="0"/>
          <w:numId w:val="18"/>
        </w:numPr>
        <w:contextualSpacing/>
        <w:rPr>
          <w:rFonts w:ascii="Arial" w:eastAsiaTheme="minorHAnsi" w:hAnsi="Arial" w:cs="Arial"/>
          <w:sz w:val="24"/>
          <w:szCs w:val="24"/>
        </w:rPr>
      </w:pPr>
      <w:r w:rsidRPr="006A617D">
        <w:rPr>
          <w:rFonts w:ascii="Arial" w:eastAsiaTheme="minorHAnsi" w:hAnsi="Arial" w:cs="Arial"/>
          <w:sz w:val="24"/>
          <w:szCs w:val="24"/>
        </w:rPr>
        <w:t xml:space="preserve">Použila příspěvek v rozporu s rozhodnutím o jeho přiznání. </w:t>
      </w:r>
    </w:p>
    <w:p w:rsidR="000031F9" w:rsidRPr="006A617D" w:rsidRDefault="000031F9" w:rsidP="00D94CD3">
      <w:pPr>
        <w:numPr>
          <w:ilvl w:val="0"/>
          <w:numId w:val="18"/>
        </w:numPr>
        <w:contextualSpacing/>
        <w:rPr>
          <w:rFonts w:ascii="Arial" w:eastAsiaTheme="minorHAnsi" w:hAnsi="Arial" w:cs="Arial"/>
          <w:sz w:val="24"/>
          <w:szCs w:val="24"/>
        </w:rPr>
      </w:pPr>
      <w:r w:rsidRPr="006A617D">
        <w:rPr>
          <w:rFonts w:ascii="Arial" w:eastAsiaTheme="minorHAnsi" w:hAnsi="Arial" w:cs="Arial"/>
          <w:sz w:val="24"/>
          <w:szCs w:val="24"/>
        </w:rPr>
        <w:t xml:space="preserve">Prokáže se, že </w:t>
      </w:r>
      <w:r w:rsidR="00742050">
        <w:rPr>
          <w:rFonts w:ascii="Arial" w:eastAsiaTheme="minorHAnsi" w:hAnsi="Arial" w:cs="Arial"/>
          <w:sz w:val="24"/>
          <w:szCs w:val="24"/>
        </w:rPr>
        <w:t xml:space="preserve">oprávněná </w:t>
      </w:r>
      <w:r w:rsidRPr="006A617D">
        <w:rPr>
          <w:rFonts w:ascii="Arial" w:eastAsiaTheme="minorHAnsi" w:hAnsi="Arial" w:cs="Arial"/>
          <w:sz w:val="24"/>
          <w:szCs w:val="24"/>
        </w:rPr>
        <w:t>osoba</w:t>
      </w:r>
      <w:r w:rsidR="00742050">
        <w:rPr>
          <w:rFonts w:ascii="Arial" w:eastAsiaTheme="minorHAnsi" w:hAnsi="Arial" w:cs="Arial"/>
          <w:sz w:val="24"/>
          <w:szCs w:val="24"/>
        </w:rPr>
        <w:t xml:space="preserve"> (žadatel)</w:t>
      </w:r>
      <w:r w:rsidRPr="006A617D">
        <w:rPr>
          <w:rFonts w:ascii="Arial" w:eastAsiaTheme="minorHAnsi" w:hAnsi="Arial" w:cs="Arial"/>
          <w:sz w:val="24"/>
          <w:szCs w:val="24"/>
        </w:rPr>
        <w:t xml:space="preserve"> uvedla v žádosti o příspěvek nepravdivé nebo zkreslené údaje.</w:t>
      </w:r>
    </w:p>
    <w:p w:rsidR="000031F9" w:rsidRPr="006A617D" w:rsidRDefault="000031F9" w:rsidP="005435CF">
      <w:pPr>
        <w:rPr>
          <w:rFonts w:ascii="Arial" w:eastAsiaTheme="minorHAnsi" w:hAnsi="Arial" w:cs="Arial"/>
          <w:sz w:val="24"/>
          <w:szCs w:val="24"/>
        </w:rPr>
      </w:pPr>
    </w:p>
    <w:p w:rsidR="000031F9" w:rsidRPr="006A617D" w:rsidRDefault="000031F9" w:rsidP="003947D7">
      <w:pPr>
        <w:rPr>
          <w:rFonts w:ascii="Arial" w:eastAsiaTheme="minorHAnsi" w:hAnsi="Arial" w:cs="Arial"/>
          <w:sz w:val="24"/>
          <w:szCs w:val="24"/>
        </w:rPr>
      </w:pPr>
      <w:r w:rsidRPr="006A617D">
        <w:rPr>
          <w:rFonts w:ascii="Arial" w:eastAsiaTheme="minorHAnsi" w:hAnsi="Arial" w:cs="Arial"/>
          <w:sz w:val="24"/>
          <w:szCs w:val="24"/>
        </w:rPr>
        <w:t>Pokud osoba nepoužije příspěvek do 3 měsíců ode dne jeho vyplacení nebo ve lhůtě stanovené krajskou pobočkou na pořízení zvláštní pomůcky, nebo použije příspěvek</w:t>
      </w:r>
      <w:r w:rsidR="009F0B83">
        <w:rPr>
          <w:rFonts w:ascii="Arial" w:eastAsiaTheme="minorHAnsi" w:hAnsi="Arial" w:cs="Arial"/>
          <w:sz w:val="24"/>
          <w:szCs w:val="24"/>
        </w:rPr>
        <w:t xml:space="preserve"> </w:t>
      </w:r>
      <w:r w:rsidRPr="006A617D">
        <w:rPr>
          <w:rFonts w:ascii="Arial" w:eastAsiaTheme="minorHAnsi" w:hAnsi="Arial" w:cs="Arial"/>
          <w:sz w:val="24"/>
          <w:szCs w:val="24"/>
        </w:rPr>
        <w:t>v</w:t>
      </w:r>
      <w:r w:rsidR="009F0B83">
        <w:rPr>
          <w:rFonts w:ascii="Arial" w:eastAsiaTheme="minorHAnsi" w:hAnsi="Arial" w:cs="Arial"/>
          <w:sz w:val="24"/>
          <w:szCs w:val="24"/>
        </w:rPr>
        <w:t> </w:t>
      </w:r>
      <w:r w:rsidRPr="006A617D">
        <w:rPr>
          <w:rFonts w:ascii="Arial" w:eastAsiaTheme="minorHAnsi" w:hAnsi="Arial" w:cs="Arial"/>
          <w:sz w:val="24"/>
          <w:szCs w:val="24"/>
        </w:rPr>
        <w:t>rozporu s</w:t>
      </w:r>
      <w:r w:rsidR="002E366E">
        <w:rPr>
          <w:rFonts w:ascii="Arial" w:eastAsiaTheme="minorHAnsi" w:hAnsi="Arial" w:cs="Arial"/>
          <w:sz w:val="24"/>
          <w:szCs w:val="24"/>
        </w:rPr>
        <w:t xml:space="preserve"> pravomocným </w:t>
      </w:r>
      <w:r w:rsidRPr="006A617D">
        <w:rPr>
          <w:rFonts w:ascii="Arial" w:eastAsiaTheme="minorHAnsi" w:hAnsi="Arial" w:cs="Arial"/>
          <w:sz w:val="24"/>
          <w:szCs w:val="24"/>
        </w:rPr>
        <w:t>rozhodnutím o jeho přiznání, nebo se prokáže, že v žádosti uvedla nepravdivé údaje</w:t>
      </w:r>
      <w:r w:rsidR="0082075C">
        <w:rPr>
          <w:rFonts w:ascii="Arial" w:eastAsiaTheme="minorHAnsi" w:hAnsi="Arial" w:cs="Arial"/>
          <w:sz w:val="24"/>
          <w:szCs w:val="24"/>
        </w:rPr>
        <w:t>,</w:t>
      </w:r>
      <w:r w:rsidRPr="006A617D">
        <w:rPr>
          <w:rFonts w:ascii="Arial" w:eastAsiaTheme="minorHAnsi" w:hAnsi="Arial" w:cs="Arial"/>
          <w:sz w:val="24"/>
          <w:szCs w:val="24"/>
        </w:rPr>
        <w:t xml:space="preserve"> je povinna vrátit celý příspěvek. V ostatních případech vzniká povinnost vrácení poměrné části vyplaceného příspěvku. </w:t>
      </w:r>
    </w:p>
    <w:p w:rsidR="000031F9" w:rsidRPr="006A617D" w:rsidRDefault="000031F9" w:rsidP="000811DC">
      <w:pPr>
        <w:rPr>
          <w:rFonts w:ascii="Arial" w:eastAsiaTheme="minorHAnsi" w:hAnsi="Arial" w:cs="Arial"/>
          <w:sz w:val="24"/>
          <w:szCs w:val="24"/>
        </w:rPr>
      </w:pPr>
    </w:p>
    <w:p w:rsidR="0082075C" w:rsidRPr="0081594D" w:rsidRDefault="0082075C" w:rsidP="0082075C">
      <w:pPr>
        <w:rPr>
          <w:rFonts w:ascii="Arial" w:eastAsiaTheme="minorHAnsi" w:hAnsi="Arial" w:cs="Arial"/>
          <w:sz w:val="24"/>
          <w:szCs w:val="24"/>
        </w:rPr>
      </w:pPr>
      <w:r w:rsidRPr="0081594D">
        <w:rPr>
          <w:rFonts w:ascii="Arial" w:eastAsiaTheme="minorHAnsi" w:hAnsi="Arial" w:cs="Arial"/>
          <w:sz w:val="24"/>
          <w:szCs w:val="24"/>
        </w:rPr>
        <w:t>Ustanovení § 28 odst. 2 zákona se na shora uvedené případy, ve kterých vzniká oprávněné osobě povinnost vyplacený příspěvek nebo jeho poměrnou část vrátit, nepoužije. V těchto případech se nejedná ve smyslu ustanovení § 28 zákona o</w:t>
      </w:r>
      <w:r w:rsidR="00BE58A4" w:rsidRPr="0081594D">
        <w:rPr>
          <w:rFonts w:ascii="Arial" w:eastAsiaTheme="minorHAnsi" w:hAnsi="Arial" w:cs="Arial"/>
          <w:sz w:val="24"/>
          <w:szCs w:val="24"/>
        </w:rPr>
        <w:t> </w:t>
      </w:r>
      <w:r w:rsidRPr="0081594D">
        <w:rPr>
          <w:rFonts w:ascii="Arial" w:eastAsiaTheme="minorHAnsi" w:hAnsi="Arial" w:cs="Arial"/>
          <w:sz w:val="24"/>
          <w:szCs w:val="24"/>
        </w:rPr>
        <w:t>přeplatky, nýbrž o povinnost oprávněné osoby, která nezaniká uplynutím doby.“</w:t>
      </w:r>
    </w:p>
    <w:p w:rsidR="0082075C" w:rsidRPr="0081594D" w:rsidRDefault="0082075C" w:rsidP="0082075C">
      <w:pPr>
        <w:rPr>
          <w:rFonts w:ascii="Arial" w:eastAsiaTheme="minorHAnsi" w:hAnsi="Arial" w:cs="Arial"/>
          <w:sz w:val="24"/>
          <w:szCs w:val="24"/>
        </w:rPr>
      </w:pPr>
    </w:p>
    <w:p w:rsidR="0082075C" w:rsidRPr="0081594D" w:rsidRDefault="0082075C" w:rsidP="0082075C">
      <w:pPr>
        <w:rPr>
          <w:rFonts w:ascii="Arial" w:eastAsiaTheme="minorHAnsi" w:hAnsi="Arial" w:cs="Arial"/>
          <w:sz w:val="24"/>
          <w:szCs w:val="24"/>
        </w:rPr>
      </w:pPr>
      <w:r w:rsidRPr="0081594D">
        <w:rPr>
          <w:rFonts w:ascii="Arial" w:eastAsiaTheme="minorHAnsi" w:hAnsi="Arial" w:cs="Arial"/>
          <w:sz w:val="24"/>
          <w:szCs w:val="24"/>
        </w:rPr>
        <w:t xml:space="preserve">Ustanovení § 28 a § 12 odst. 2 zákona upravují dva rozdílné instituty, kterými jsou povinnost vrátit příspěvek nebo jeho poměrnou část u příspěvku na zvláštní pomůcku (§ 12) a přeplatky (§ 28). Každý z výše uvedených institutů má rozdílnou právní úpravu, včetně stanovení rozdílných lhůt. Příjemce příspěvku na mobilitu nebo příspěvku na zvláštní pomůcku, který přijal dávku, ačkoliv musel z okolností předpokládat, že byla vyplacena neprávem nebo ve vyšší částce, než náležela, nebo jinak způsobil, že dávka byla vyplacena neprávem nebo v nesprávné výši, je povinen tento přeplatek vrátit. </w:t>
      </w:r>
    </w:p>
    <w:p w:rsidR="00244162" w:rsidRPr="0081594D" w:rsidRDefault="00244162" w:rsidP="0082075C">
      <w:pPr>
        <w:rPr>
          <w:rFonts w:ascii="Arial" w:eastAsiaTheme="minorHAnsi" w:hAnsi="Arial" w:cs="Arial"/>
          <w:sz w:val="24"/>
          <w:szCs w:val="24"/>
        </w:rPr>
      </w:pPr>
    </w:p>
    <w:p w:rsidR="0082075C" w:rsidRPr="0081594D" w:rsidRDefault="0082075C" w:rsidP="0082075C">
      <w:pPr>
        <w:rPr>
          <w:rFonts w:ascii="Arial" w:eastAsiaTheme="minorHAnsi" w:hAnsi="Arial" w:cs="Arial"/>
          <w:sz w:val="24"/>
          <w:szCs w:val="24"/>
        </w:rPr>
      </w:pPr>
      <w:r w:rsidRPr="0081594D">
        <w:rPr>
          <w:rFonts w:ascii="Arial" w:eastAsiaTheme="minorHAnsi" w:hAnsi="Arial" w:cs="Arial"/>
          <w:sz w:val="24"/>
          <w:szCs w:val="24"/>
        </w:rPr>
        <w:t>Za přeplatek ve smyslu § 28 zákona tak nelze považovat případy, kdy oprávněnou osobou došlo k porušení povinností uvedených v § 12 odst. 1 písm. c) a d) zákona. Jednotlivá ustanovení § 12 zákona jsou speciálními ustanoveními ve vztahu k § 28</w:t>
      </w:r>
      <w:r w:rsidR="00BE58A4" w:rsidRPr="0081594D">
        <w:rPr>
          <w:rFonts w:ascii="Arial" w:eastAsiaTheme="minorHAnsi" w:hAnsi="Arial" w:cs="Arial"/>
          <w:sz w:val="24"/>
          <w:szCs w:val="24"/>
        </w:rPr>
        <w:t xml:space="preserve"> zákona</w:t>
      </w:r>
      <w:r w:rsidRPr="0081594D">
        <w:rPr>
          <w:rFonts w:ascii="Arial" w:eastAsiaTheme="minorHAnsi" w:hAnsi="Arial" w:cs="Arial"/>
          <w:sz w:val="24"/>
          <w:szCs w:val="24"/>
        </w:rPr>
        <w:t>.</w:t>
      </w:r>
    </w:p>
    <w:p w:rsidR="0082075C" w:rsidRPr="0081594D" w:rsidRDefault="0082075C" w:rsidP="0082075C">
      <w:pPr>
        <w:rPr>
          <w:rFonts w:ascii="Arial" w:eastAsiaTheme="minorHAnsi" w:hAnsi="Arial" w:cs="Arial"/>
          <w:sz w:val="24"/>
          <w:szCs w:val="24"/>
        </w:rPr>
      </w:pPr>
    </w:p>
    <w:p w:rsidR="0082075C" w:rsidRPr="0081594D" w:rsidRDefault="0082075C" w:rsidP="0082075C">
      <w:pPr>
        <w:rPr>
          <w:rFonts w:ascii="Arial" w:eastAsiaTheme="minorHAnsi" w:hAnsi="Arial" w:cs="Arial"/>
          <w:sz w:val="24"/>
          <w:szCs w:val="24"/>
        </w:rPr>
      </w:pPr>
      <w:r w:rsidRPr="0081594D">
        <w:rPr>
          <w:rFonts w:ascii="Arial" w:eastAsiaTheme="minorHAnsi" w:hAnsi="Arial" w:cs="Arial"/>
          <w:sz w:val="24"/>
          <w:szCs w:val="24"/>
        </w:rPr>
        <w:t>Přeplatkem ve smyslu § 28 zákona jsou částky, které byly neprávem vyplacené zaviněním příjemcem dávky. Ten vědomě přijal částky, které mu nenáleží, uvedl nepravdivé nebo zkreslené údaje anebo neohlásil rozhodné skutečností pro nárok na dávku a její výplatu.</w:t>
      </w:r>
    </w:p>
    <w:p w:rsidR="0082075C" w:rsidRPr="0082075C" w:rsidRDefault="0082075C" w:rsidP="0082075C">
      <w:pPr>
        <w:rPr>
          <w:rFonts w:ascii="Arial" w:eastAsiaTheme="minorHAnsi" w:hAnsi="Arial" w:cs="Arial"/>
          <w:sz w:val="24"/>
          <w:szCs w:val="24"/>
          <w:highlight w:val="yellow"/>
        </w:rPr>
      </w:pP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Částka, kterou je oprávněná osoba povinna vrátit, se určí podle následujícího vzorce:</w:t>
      </w:r>
    </w:p>
    <w:p w:rsidR="000031F9" w:rsidRPr="006A617D" w:rsidRDefault="000031F9">
      <w:pPr>
        <w:rPr>
          <w:rFonts w:ascii="Arial" w:eastAsiaTheme="minorHAnsi" w:hAnsi="Arial" w:cs="Arial"/>
          <w:sz w:val="24"/>
          <w:szCs w:val="24"/>
        </w:rPr>
      </w:pP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 xml:space="preserve">ČV  = CVP x  ZPD/CPD </w:t>
      </w:r>
    </w:p>
    <w:p w:rsidR="000031F9" w:rsidRPr="006A617D" w:rsidRDefault="000031F9">
      <w:pPr>
        <w:rPr>
          <w:rFonts w:ascii="Arial" w:eastAsiaTheme="minorHAnsi" w:hAnsi="Arial" w:cs="Arial"/>
          <w:sz w:val="24"/>
          <w:szCs w:val="24"/>
        </w:rPr>
      </w:pP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ČV    = částka příspěvku, kterou je oprávněná osoba povinna vrátit</w:t>
      </w: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CVP = celková výše poskytnutého příspěvku</w:t>
      </w: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ZPD = počet dnů, které zbývají do konce sedmiletého období ode dne, kdy došlo</w:t>
      </w:r>
      <w:r w:rsidR="002C7CD1">
        <w:rPr>
          <w:rFonts w:ascii="Arial" w:eastAsiaTheme="minorHAnsi" w:hAnsi="Arial" w:cs="Arial"/>
          <w:sz w:val="24"/>
          <w:szCs w:val="24"/>
        </w:rPr>
        <w:t xml:space="preserve"> </w:t>
      </w:r>
      <w:r w:rsidRPr="006A617D">
        <w:rPr>
          <w:rFonts w:ascii="Arial" w:eastAsiaTheme="minorHAnsi" w:hAnsi="Arial" w:cs="Arial"/>
          <w:sz w:val="24"/>
          <w:szCs w:val="24"/>
        </w:rPr>
        <w:t>k</w:t>
      </w:r>
      <w:r w:rsidR="009F0B83">
        <w:rPr>
          <w:rFonts w:ascii="Arial" w:eastAsiaTheme="minorHAnsi" w:hAnsi="Arial" w:cs="Arial"/>
          <w:sz w:val="24"/>
          <w:szCs w:val="24"/>
        </w:rPr>
        <w:t> </w:t>
      </w:r>
      <w:r w:rsidRPr="006A617D">
        <w:rPr>
          <w:rFonts w:ascii="Arial" w:eastAsiaTheme="minorHAnsi" w:hAnsi="Arial" w:cs="Arial"/>
          <w:sz w:val="24"/>
          <w:szCs w:val="24"/>
        </w:rPr>
        <w:t>porušení povinnosti oprávněné osoby dle § 12 odst. 1 zákona (tedy kdy nastala událost, která znamená porušení těchto povinností – např. nabourání auta, den prodej</w:t>
      </w:r>
      <w:r w:rsidR="005D2291">
        <w:rPr>
          <w:rFonts w:ascii="Arial" w:eastAsiaTheme="minorHAnsi" w:hAnsi="Arial" w:cs="Arial"/>
          <w:sz w:val="24"/>
          <w:szCs w:val="24"/>
        </w:rPr>
        <w:t>e</w:t>
      </w:r>
      <w:r w:rsidRPr="006A617D">
        <w:rPr>
          <w:rFonts w:ascii="Arial" w:eastAsiaTheme="minorHAnsi" w:hAnsi="Arial" w:cs="Arial"/>
          <w:sz w:val="24"/>
          <w:szCs w:val="24"/>
        </w:rPr>
        <w:t xml:space="preserve"> pomůcky apod.)</w:t>
      </w: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CPD = celkový počet dnů v sedmiletém období.</w:t>
      </w:r>
    </w:p>
    <w:p w:rsidR="00B06D47" w:rsidRPr="00B06D47" w:rsidRDefault="00B06D47" w:rsidP="00B06D47">
      <w:pPr>
        <w:autoSpaceDE w:val="0"/>
        <w:autoSpaceDN w:val="0"/>
        <w:adjustRightInd w:val="0"/>
        <w:rPr>
          <w:rFonts w:ascii="Arial,Italic" w:eastAsiaTheme="minorHAnsi" w:hAnsi="Arial,Italic" w:cs="Arial,Italic"/>
          <w:i/>
          <w:iCs/>
          <w:sz w:val="24"/>
          <w:szCs w:val="24"/>
        </w:rPr>
      </w:pPr>
      <w:r w:rsidRPr="00B06D47">
        <w:rPr>
          <w:rFonts w:ascii="Arial,Italic" w:eastAsiaTheme="minorHAnsi" w:hAnsi="Arial,Italic" w:cs="Arial,Italic"/>
          <w:i/>
          <w:iCs/>
          <w:sz w:val="24"/>
          <w:szCs w:val="24"/>
        </w:rPr>
        <w:lastRenderedPageBreak/>
        <w:t>Příklad:</w:t>
      </w:r>
    </w:p>
    <w:p w:rsidR="00B06D47" w:rsidRPr="00B06D47" w:rsidRDefault="00B06D47" w:rsidP="00B06D47">
      <w:pPr>
        <w:autoSpaceDE w:val="0"/>
        <w:autoSpaceDN w:val="0"/>
        <w:adjustRightInd w:val="0"/>
        <w:rPr>
          <w:rFonts w:ascii="Arial,Italic" w:eastAsiaTheme="minorHAnsi" w:hAnsi="Arial,Italic" w:cs="Arial,Italic"/>
          <w:i/>
          <w:iCs/>
          <w:sz w:val="24"/>
          <w:szCs w:val="24"/>
        </w:rPr>
      </w:pPr>
    </w:p>
    <w:p w:rsidR="00B06D47" w:rsidRPr="00B06D47" w:rsidRDefault="00B06D47" w:rsidP="00B06D47">
      <w:pPr>
        <w:autoSpaceDE w:val="0"/>
        <w:autoSpaceDN w:val="0"/>
        <w:adjustRightInd w:val="0"/>
        <w:rPr>
          <w:rFonts w:ascii="Arial,Italic" w:eastAsiaTheme="minorHAnsi" w:hAnsi="Arial,Italic" w:cs="Arial,Italic"/>
          <w:i/>
          <w:iCs/>
          <w:sz w:val="24"/>
          <w:szCs w:val="24"/>
        </w:rPr>
      </w:pPr>
      <w:r w:rsidRPr="00B06D47">
        <w:rPr>
          <w:rFonts w:ascii="Arial,Italic" w:eastAsiaTheme="minorHAnsi" w:hAnsi="Arial,Italic" w:cs="Arial,Italic"/>
          <w:i/>
          <w:iCs/>
          <w:sz w:val="24"/>
          <w:szCs w:val="24"/>
        </w:rPr>
        <w:t>Příspěvek na zvláštní pomůcku motorové vozidlo byl poskytnut oprávněné osobě ve</w:t>
      </w:r>
      <w:r w:rsidR="00B565BB">
        <w:rPr>
          <w:rFonts w:ascii="Arial,Italic" w:eastAsiaTheme="minorHAnsi" w:hAnsi="Arial,Italic" w:cs="Arial,Italic"/>
          <w:i/>
          <w:iCs/>
          <w:sz w:val="24"/>
          <w:szCs w:val="24"/>
        </w:rPr>
        <w:t> </w:t>
      </w:r>
      <w:r w:rsidRPr="00B06D47">
        <w:rPr>
          <w:rFonts w:ascii="Arial,Italic" w:eastAsiaTheme="minorHAnsi" w:hAnsi="Arial,Italic" w:cs="Arial,Italic"/>
          <w:i/>
          <w:iCs/>
          <w:sz w:val="24"/>
          <w:szCs w:val="24"/>
        </w:rPr>
        <w:t xml:space="preserve">výši 100.000,- Kč. Příspěvek byl vyplacen dne 15. 3. 2013. </w:t>
      </w:r>
      <w:r>
        <w:rPr>
          <w:rFonts w:ascii="Arial,Italic" w:eastAsiaTheme="minorHAnsi" w:hAnsi="Arial,Italic" w:cs="Arial,Italic"/>
          <w:i/>
          <w:iCs/>
          <w:sz w:val="24"/>
          <w:szCs w:val="24"/>
        </w:rPr>
        <w:t>Dne</w:t>
      </w:r>
      <w:r w:rsidRPr="00B06D47">
        <w:rPr>
          <w:rFonts w:ascii="Arial,Italic" w:eastAsiaTheme="minorHAnsi" w:hAnsi="Arial,Italic" w:cs="Arial,Italic"/>
          <w:i/>
          <w:iCs/>
          <w:sz w:val="24"/>
          <w:szCs w:val="24"/>
        </w:rPr>
        <w:t xml:space="preserve"> 16. 2. 2016 došlo</w:t>
      </w:r>
      <w:r w:rsidR="00B565BB">
        <w:rPr>
          <w:rFonts w:ascii="Arial,Italic" w:eastAsiaTheme="minorHAnsi" w:hAnsi="Arial,Italic" w:cs="Arial,Italic"/>
          <w:i/>
          <w:iCs/>
          <w:sz w:val="24"/>
          <w:szCs w:val="24"/>
        </w:rPr>
        <w:t xml:space="preserve"> </w:t>
      </w:r>
      <w:r w:rsidRPr="00B06D47">
        <w:rPr>
          <w:rFonts w:ascii="Arial,Italic" w:eastAsiaTheme="minorHAnsi" w:hAnsi="Arial,Italic" w:cs="Arial,Italic"/>
          <w:i/>
          <w:iCs/>
          <w:sz w:val="24"/>
          <w:szCs w:val="24"/>
        </w:rPr>
        <w:t>k</w:t>
      </w:r>
      <w:r w:rsidR="00B565BB">
        <w:rPr>
          <w:rFonts w:ascii="Arial,Italic" w:eastAsiaTheme="minorHAnsi" w:hAnsi="Arial,Italic" w:cs="Arial,Italic"/>
          <w:i/>
          <w:iCs/>
          <w:sz w:val="24"/>
          <w:szCs w:val="24"/>
        </w:rPr>
        <w:t> </w:t>
      </w:r>
      <w:r w:rsidRPr="00B06D47">
        <w:rPr>
          <w:rFonts w:ascii="Arial,Italic" w:eastAsiaTheme="minorHAnsi" w:hAnsi="Arial,Italic" w:cs="Arial,Italic"/>
          <w:i/>
          <w:iCs/>
          <w:sz w:val="24"/>
          <w:szCs w:val="24"/>
        </w:rPr>
        <w:t>havárii a od 17. 2. 2016 není motorové vozidlo používáno k přepravě oprávněné</w:t>
      </w:r>
      <w:r>
        <w:rPr>
          <w:rFonts w:ascii="Arial,Italic" w:eastAsiaTheme="minorHAnsi" w:hAnsi="Arial,Italic" w:cs="Arial,Italic"/>
          <w:i/>
          <w:iCs/>
          <w:sz w:val="24"/>
          <w:szCs w:val="24"/>
        </w:rPr>
        <w:t xml:space="preserve"> </w:t>
      </w:r>
      <w:r w:rsidRPr="00B06D47">
        <w:rPr>
          <w:rFonts w:ascii="Arial,Italic" w:eastAsiaTheme="minorHAnsi" w:hAnsi="Arial,Italic" w:cs="Arial,Italic"/>
          <w:i/>
          <w:iCs/>
          <w:sz w:val="24"/>
          <w:szCs w:val="24"/>
        </w:rPr>
        <w:t>osoby.</w:t>
      </w:r>
    </w:p>
    <w:p w:rsidR="00B06D47" w:rsidRPr="00B06D47" w:rsidRDefault="00B06D47" w:rsidP="00B06D47">
      <w:pPr>
        <w:autoSpaceDE w:val="0"/>
        <w:autoSpaceDN w:val="0"/>
        <w:adjustRightInd w:val="0"/>
        <w:rPr>
          <w:rFonts w:ascii="Arial,Italic" w:eastAsiaTheme="minorHAnsi" w:hAnsi="Arial,Italic" w:cs="Arial,Italic"/>
          <w:i/>
          <w:iCs/>
          <w:sz w:val="24"/>
          <w:szCs w:val="24"/>
        </w:rPr>
      </w:pPr>
    </w:p>
    <w:p w:rsidR="00B06D47" w:rsidRPr="00B06D47" w:rsidRDefault="00B06D47" w:rsidP="00B06D47">
      <w:pPr>
        <w:autoSpaceDE w:val="0"/>
        <w:autoSpaceDN w:val="0"/>
        <w:adjustRightInd w:val="0"/>
        <w:rPr>
          <w:rFonts w:ascii="Arial,Italic" w:eastAsiaTheme="minorHAnsi" w:hAnsi="Arial,Italic" w:cs="Arial,Italic"/>
          <w:i/>
          <w:iCs/>
          <w:sz w:val="24"/>
          <w:szCs w:val="24"/>
        </w:rPr>
      </w:pPr>
      <w:r w:rsidRPr="00B06D47">
        <w:rPr>
          <w:rFonts w:ascii="Arial,Italic" w:eastAsiaTheme="minorHAnsi" w:hAnsi="Arial,Italic" w:cs="Arial,Italic"/>
          <w:i/>
          <w:iCs/>
          <w:sz w:val="24"/>
          <w:szCs w:val="24"/>
        </w:rPr>
        <w:t>Výpočet vratky poměrné částky:</w:t>
      </w:r>
    </w:p>
    <w:p w:rsidR="00B06D47" w:rsidRPr="00B06D47" w:rsidRDefault="00B06D47" w:rsidP="00B06D47">
      <w:pPr>
        <w:autoSpaceDE w:val="0"/>
        <w:autoSpaceDN w:val="0"/>
        <w:adjustRightInd w:val="0"/>
        <w:rPr>
          <w:rFonts w:ascii="Arial,Italic" w:eastAsiaTheme="minorHAnsi" w:hAnsi="Arial,Italic" w:cs="Arial,Italic"/>
          <w:i/>
          <w:iCs/>
          <w:sz w:val="24"/>
          <w:szCs w:val="24"/>
        </w:rPr>
      </w:pPr>
      <w:r w:rsidRPr="00B06D47">
        <w:rPr>
          <w:rFonts w:ascii="Arial,Italic" w:eastAsiaTheme="minorHAnsi" w:hAnsi="Arial,Italic" w:cs="Arial,Italic"/>
          <w:i/>
          <w:iCs/>
          <w:sz w:val="24"/>
          <w:szCs w:val="24"/>
        </w:rPr>
        <w:t>Období sedmi let, na které je příspěvek poskytován: 15. 3. 2013 – 15. 3. 2020</w:t>
      </w:r>
    </w:p>
    <w:p w:rsidR="00B06D47" w:rsidRPr="00B06D47" w:rsidRDefault="00B06D47" w:rsidP="00B06D47">
      <w:pPr>
        <w:autoSpaceDE w:val="0"/>
        <w:autoSpaceDN w:val="0"/>
        <w:adjustRightInd w:val="0"/>
        <w:rPr>
          <w:rFonts w:ascii="Arial,Italic" w:eastAsiaTheme="minorHAnsi" w:hAnsi="Arial,Italic" w:cs="Arial,Italic"/>
          <w:i/>
          <w:iCs/>
          <w:sz w:val="24"/>
          <w:szCs w:val="24"/>
        </w:rPr>
      </w:pPr>
      <w:r w:rsidRPr="00B06D47">
        <w:rPr>
          <w:rFonts w:ascii="Arial,Italic" w:eastAsiaTheme="minorHAnsi" w:hAnsi="Arial,Italic" w:cs="Arial,Italic"/>
          <w:i/>
          <w:iCs/>
          <w:sz w:val="24"/>
          <w:szCs w:val="24"/>
        </w:rPr>
        <w:t>7 x 365 + 2 (přestupný rok 2016 a 2020) = 2 557 dní</w:t>
      </w:r>
    </w:p>
    <w:p w:rsidR="00B06D47" w:rsidRPr="00B06D47" w:rsidRDefault="00B06D47" w:rsidP="00B06D47">
      <w:pPr>
        <w:autoSpaceDE w:val="0"/>
        <w:autoSpaceDN w:val="0"/>
        <w:adjustRightInd w:val="0"/>
        <w:rPr>
          <w:rFonts w:ascii="Arial,Italic" w:eastAsiaTheme="minorHAnsi" w:hAnsi="Arial,Italic" w:cs="Arial,Italic"/>
          <w:i/>
          <w:iCs/>
          <w:sz w:val="24"/>
          <w:szCs w:val="24"/>
        </w:rPr>
      </w:pPr>
    </w:p>
    <w:p w:rsidR="00B06D47" w:rsidRPr="00B06D47" w:rsidRDefault="00B06D47" w:rsidP="00B06D47">
      <w:pPr>
        <w:autoSpaceDE w:val="0"/>
        <w:autoSpaceDN w:val="0"/>
        <w:adjustRightInd w:val="0"/>
        <w:rPr>
          <w:rFonts w:ascii="Arial,Italic" w:eastAsiaTheme="minorHAnsi" w:hAnsi="Arial,Italic" w:cs="Arial,Italic"/>
          <w:i/>
          <w:iCs/>
          <w:sz w:val="24"/>
          <w:szCs w:val="24"/>
        </w:rPr>
      </w:pPr>
      <w:r w:rsidRPr="00B06D47">
        <w:rPr>
          <w:rFonts w:ascii="Arial,Italic" w:eastAsiaTheme="minorHAnsi" w:hAnsi="Arial,Italic" w:cs="Arial,Italic"/>
          <w:i/>
          <w:iCs/>
          <w:sz w:val="24"/>
          <w:szCs w:val="24"/>
        </w:rPr>
        <w:t>Poměrná část příspěvku má být vrácena od 17. 2. 2016 do 15. 3. 2020 a to včetně</w:t>
      </w:r>
    </w:p>
    <w:p w:rsidR="007F4F51" w:rsidRDefault="00B06D47" w:rsidP="00B06D47">
      <w:pPr>
        <w:autoSpaceDE w:val="0"/>
        <w:autoSpaceDN w:val="0"/>
        <w:adjustRightInd w:val="0"/>
        <w:rPr>
          <w:rFonts w:ascii="Arial,Italic" w:eastAsiaTheme="minorHAnsi" w:hAnsi="Arial,Italic" w:cs="Arial,Italic"/>
          <w:i/>
          <w:iCs/>
          <w:sz w:val="24"/>
          <w:szCs w:val="24"/>
        </w:rPr>
      </w:pPr>
      <w:r w:rsidRPr="00B06D47">
        <w:rPr>
          <w:rFonts w:ascii="Arial,Italic" w:eastAsiaTheme="minorHAnsi" w:hAnsi="Arial,Italic" w:cs="Arial,Italic"/>
          <w:i/>
          <w:iCs/>
          <w:sz w:val="24"/>
          <w:szCs w:val="24"/>
        </w:rPr>
        <w:t>těchto dní.</w:t>
      </w:r>
    </w:p>
    <w:p w:rsidR="00B06D47" w:rsidRPr="00426D74" w:rsidRDefault="00B06D47" w:rsidP="00B06D47">
      <w:pPr>
        <w:autoSpaceDE w:val="0"/>
        <w:autoSpaceDN w:val="0"/>
        <w:adjustRightInd w:val="0"/>
        <w:rPr>
          <w:rFonts w:ascii="Arial,Italic" w:eastAsiaTheme="minorHAnsi" w:hAnsi="Arial,Italic" w:cs="Arial,Italic"/>
          <w:i/>
          <w:iCs/>
          <w:sz w:val="24"/>
          <w:szCs w:val="24"/>
        </w:rPr>
      </w:pP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 xml:space="preserve">Rok </w:t>
      </w:r>
      <w:r w:rsidRPr="007B1FEF">
        <w:rPr>
          <w:rFonts w:ascii="Arial" w:eastAsiaTheme="minorHAnsi" w:hAnsi="Arial" w:cs="Arial"/>
          <w:i/>
          <w:sz w:val="24"/>
          <w:szCs w:val="24"/>
        </w:rPr>
        <w:tab/>
        <w:t xml:space="preserve">2016 </w:t>
      </w:r>
      <w:r w:rsidRPr="007B1FEF">
        <w:rPr>
          <w:rFonts w:ascii="Arial" w:eastAsiaTheme="minorHAnsi" w:hAnsi="Arial" w:cs="Arial"/>
          <w:i/>
          <w:sz w:val="24"/>
          <w:szCs w:val="24"/>
        </w:rPr>
        <w:tab/>
        <w:t xml:space="preserve"> 319 [366 –47 dní (leden 2016 - 31 dní, únor - 16 dní)]</w:t>
      </w: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 xml:space="preserve">2017 </w:t>
      </w:r>
      <w:r w:rsidRPr="007B1FEF">
        <w:rPr>
          <w:rFonts w:ascii="Arial" w:eastAsiaTheme="minorHAnsi" w:hAnsi="Arial" w:cs="Arial"/>
          <w:i/>
          <w:sz w:val="24"/>
          <w:szCs w:val="24"/>
        </w:rPr>
        <w:tab/>
        <w:t>365</w:t>
      </w: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 xml:space="preserve">2018 </w:t>
      </w:r>
      <w:r w:rsidRPr="007B1FEF">
        <w:rPr>
          <w:rFonts w:ascii="Arial" w:eastAsiaTheme="minorHAnsi" w:hAnsi="Arial" w:cs="Arial"/>
          <w:i/>
          <w:sz w:val="24"/>
          <w:szCs w:val="24"/>
        </w:rPr>
        <w:tab/>
        <w:t>365</w:t>
      </w: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 xml:space="preserve">2019 </w:t>
      </w:r>
      <w:r w:rsidRPr="007B1FEF">
        <w:rPr>
          <w:rFonts w:ascii="Arial" w:eastAsiaTheme="minorHAnsi" w:hAnsi="Arial" w:cs="Arial"/>
          <w:i/>
          <w:sz w:val="24"/>
          <w:szCs w:val="24"/>
        </w:rPr>
        <w:tab/>
        <w:t>365</w:t>
      </w: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 xml:space="preserve">2020 </w:t>
      </w:r>
      <w:r w:rsidRPr="007B1FEF">
        <w:rPr>
          <w:rFonts w:ascii="Arial" w:eastAsiaTheme="minorHAnsi" w:hAnsi="Arial" w:cs="Arial"/>
          <w:i/>
          <w:sz w:val="24"/>
          <w:szCs w:val="24"/>
        </w:rPr>
        <w:tab/>
        <w:t xml:space="preserve">75 </w:t>
      </w:r>
      <w:r w:rsidRPr="007B1FEF">
        <w:rPr>
          <w:rFonts w:ascii="Arial" w:eastAsiaTheme="minorHAnsi" w:hAnsi="Arial" w:cs="Arial"/>
          <w:i/>
          <w:sz w:val="24"/>
          <w:szCs w:val="24"/>
        </w:rPr>
        <w:tab/>
        <w:t>[31 leden, 29 únor – přestupný rok, 15 březen]</w:t>
      </w: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w:t>
      </w: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 xml:space="preserve">Celkem </w:t>
      </w:r>
      <w:r w:rsidRPr="007B1FEF">
        <w:rPr>
          <w:rFonts w:ascii="Arial" w:eastAsiaTheme="minorHAnsi" w:hAnsi="Arial" w:cs="Arial"/>
          <w:i/>
          <w:sz w:val="24"/>
          <w:szCs w:val="24"/>
        </w:rPr>
        <w:tab/>
        <w:t>1 489 dní nebylo motorové vozidlo oprávněnou osobou používáno.</w:t>
      </w:r>
    </w:p>
    <w:p w:rsidR="007B1FEF" w:rsidRPr="007B1FEF" w:rsidRDefault="007B1FEF" w:rsidP="007B1FEF">
      <w:pPr>
        <w:rPr>
          <w:rFonts w:ascii="Arial" w:eastAsiaTheme="minorHAnsi" w:hAnsi="Arial" w:cs="Arial"/>
          <w:i/>
          <w:sz w:val="24"/>
          <w:szCs w:val="24"/>
        </w:rPr>
      </w:pP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Výpočet: 100 000 x 1 489/ 2 557 = 58 232,30 (zaokrouhleně 58 232)</w:t>
      </w:r>
    </w:p>
    <w:p w:rsidR="007B1FEF" w:rsidRPr="007B1FEF" w:rsidRDefault="007B1FEF" w:rsidP="007B1FEF">
      <w:pPr>
        <w:rPr>
          <w:rFonts w:ascii="Arial" w:eastAsiaTheme="minorHAnsi" w:hAnsi="Arial" w:cs="Arial"/>
          <w:i/>
          <w:sz w:val="24"/>
          <w:szCs w:val="24"/>
        </w:rPr>
      </w:pPr>
      <w:r w:rsidRPr="007B1FEF">
        <w:rPr>
          <w:rFonts w:ascii="Arial" w:eastAsiaTheme="minorHAnsi" w:hAnsi="Arial" w:cs="Arial"/>
          <w:i/>
          <w:sz w:val="24"/>
          <w:szCs w:val="24"/>
        </w:rPr>
        <w:t>Výše poměrné částky, kterou je oprávněná osoba povinna vrátit činí 58 232 Kč.“</w:t>
      </w:r>
    </w:p>
    <w:p w:rsidR="007B1FEF" w:rsidRPr="007B1FEF" w:rsidRDefault="007B1FEF" w:rsidP="007B1FEF">
      <w:pPr>
        <w:rPr>
          <w:rFonts w:ascii="Arial" w:eastAsiaTheme="minorHAnsi" w:hAnsi="Arial" w:cs="Arial"/>
          <w:i/>
          <w:sz w:val="24"/>
          <w:szCs w:val="24"/>
        </w:rPr>
      </w:pPr>
    </w:p>
    <w:p w:rsidR="00DB0A3A" w:rsidRPr="006A617D" w:rsidRDefault="00DB0A3A">
      <w:pPr>
        <w:rPr>
          <w:rFonts w:ascii="Arial" w:eastAsiaTheme="minorHAnsi" w:hAnsi="Arial" w:cs="Arial"/>
          <w:sz w:val="24"/>
          <w:szCs w:val="24"/>
        </w:rPr>
      </w:pPr>
      <w:r>
        <w:rPr>
          <w:rFonts w:ascii="Arial" w:eastAsiaTheme="minorHAnsi" w:hAnsi="Arial" w:cs="Arial"/>
          <w:sz w:val="24"/>
          <w:szCs w:val="24"/>
        </w:rPr>
        <w:t xml:space="preserve">V případě </w:t>
      </w:r>
      <w:r w:rsidR="005435CF">
        <w:rPr>
          <w:rFonts w:ascii="Arial" w:eastAsiaTheme="minorHAnsi" w:hAnsi="Arial" w:cs="Arial"/>
          <w:sz w:val="24"/>
          <w:szCs w:val="24"/>
        </w:rPr>
        <w:t xml:space="preserve">naplnění situací uvedených v </w:t>
      </w:r>
      <w:r>
        <w:rPr>
          <w:rFonts w:ascii="Arial" w:eastAsiaTheme="minorHAnsi" w:hAnsi="Arial" w:cs="Arial"/>
          <w:sz w:val="24"/>
          <w:szCs w:val="24"/>
        </w:rPr>
        <w:t xml:space="preserve">§ 12 odst. 1 zákona </w:t>
      </w:r>
      <w:r w:rsidR="007F4F51">
        <w:rPr>
          <w:rFonts w:ascii="Arial" w:eastAsiaTheme="minorHAnsi" w:hAnsi="Arial" w:cs="Arial"/>
          <w:sz w:val="24"/>
          <w:szCs w:val="24"/>
        </w:rPr>
        <w:t xml:space="preserve">je </w:t>
      </w:r>
      <w:r w:rsidR="0014718D">
        <w:rPr>
          <w:rFonts w:ascii="Arial" w:eastAsiaTheme="minorHAnsi" w:hAnsi="Arial" w:cs="Arial"/>
          <w:sz w:val="24"/>
          <w:szCs w:val="24"/>
        </w:rPr>
        <w:t xml:space="preserve">krajská pobočka </w:t>
      </w:r>
      <w:r w:rsidR="007F4F51">
        <w:rPr>
          <w:rFonts w:ascii="Arial" w:eastAsiaTheme="minorHAnsi" w:hAnsi="Arial" w:cs="Arial"/>
          <w:sz w:val="24"/>
          <w:szCs w:val="24"/>
        </w:rPr>
        <w:t xml:space="preserve">povinna rozhodnout o vrácení příspěvku na zvláštní pomůcku nebo jeho poměrné části. </w:t>
      </w:r>
    </w:p>
    <w:p w:rsidR="000031F9" w:rsidRDefault="000031F9">
      <w:pPr>
        <w:rPr>
          <w:rFonts w:ascii="Arial" w:eastAsiaTheme="minorHAnsi" w:hAnsi="Arial" w:cs="Arial"/>
          <w:sz w:val="24"/>
          <w:szCs w:val="24"/>
        </w:rPr>
      </w:pPr>
    </w:p>
    <w:p w:rsidR="000031F9" w:rsidRPr="00484D38" w:rsidRDefault="000031F9">
      <w:pPr>
        <w:rPr>
          <w:rFonts w:ascii="Arial" w:eastAsiaTheme="minorHAnsi" w:hAnsi="Arial" w:cs="Arial"/>
          <w:sz w:val="24"/>
          <w:szCs w:val="24"/>
          <w:u w:val="single"/>
        </w:rPr>
      </w:pPr>
      <w:r w:rsidRPr="00484D38">
        <w:rPr>
          <w:rFonts w:ascii="Arial" w:eastAsiaTheme="minorHAnsi" w:hAnsi="Arial" w:cs="Arial"/>
          <w:sz w:val="24"/>
          <w:szCs w:val="24"/>
          <w:u w:val="single"/>
        </w:rPr>
        <w:t>Situace, ve kterých povinnost vrátit příspěvek či jeho poměrnou část příspěvku</w:t>
      </w:r>
      <w:r w:rsidR="00017E76">
        <w:rPr>
          <w:rFonts w:ascii="Arial" w:eastAsiaTheme="minorHAnsi" w:hAnsi="Arial" w:cs="Arial"/>
          <w:sz w:val="24"/>
          <w:szCs w:val="24"/>
          <w:u w:val="single"/>
        </w:rPr>
        <w:t xml:space="preserve"> </w:t>
      </w:r>
      <w:r w:rsidRPr="00484D38">
        <w:rPr>
          <w:rFonts w:ascii="Arial" w:eastAsiaTheme="minorHAnsi" w:hAnsi="Arial" w:cs="Arial"/>
          <w:sz w:val="24"/>
          <w:szCs w:val="24"/>
          <w:u w:val="single"/>
        </w:rPr>
        <w:t>na</w:t>
      </w:r>
      <w:r w:rsidR="00017E76">
        <w:rPr>
          <w:rFonts w:ascii="Arial" w:eastAsiaTheme="minorHAnsi" w:hAnsi="Arial" w:cs="Arial"/>
          <w:sz w:val="24"/>
          <w:szCs w:val="24"/>
          <w:u w:val="single"/>
        </w:rPr>
        <w:t> </w:t>
      </w:r>
      <w:r w:rsidRPr="00484D38">
        <w:rPr>
          <w:rFonts w:ascii="Arial" w:eastAsiaTheme="minorHAnsi" w:hAnsi="Arial" w:cs="Arial"/>
          <w:sz w:val="24"/>
          <w:szCs w:val="24"/>
          <w:u w:val="single"/>
        </w:rPr>
        <w:t>zvláštní pomůcku (motorové vozidlo) nevzniká (§ 12 odst. 2 a 3 zákona)</w:t>
      </w:r>
    </w:p>
    <w:p w:rsidR="000031F9" w:rsidRPr="006A617D" w:rsidRDefault="000031F9">
      <w:pPr>
        <w:rPr>
          <w:rFonts w:ascii="Arial" w:eastAsiaTheme="minorHAnsi" w:hAnsi="Arial" w:cs="Arial"/>
          <w:sz w:val="24"/>
          <w:szCs w:val="24"/>
        </w:rPr>
      </w:pP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Podle ustanovení § 12 odst. 2 zákona osoba, které byl vyplacen příspěvek na zvláštní pomůcku na pořízení motorového vozidla, není povinna vyplacený příspěvek nebo jeho poměrnou část vrátit, jestliže:</w:t>
      </w:r>
    </w:p>
    <w:p w:rsidR="000031F9" w:rsidRPr="006A617D" w:rsidRDefault="000031F9">
      <w:pPr>
        <w:rPr>
          <w:rFonts w:ascii="Arial" w:eastAsiaTheme="minorHAnsi" w:hAnsi="Arial" w:cs="Arial"/>
          <w:sz w:val="24"/>
          <w:szCs w:val="24"/>
        </w:rPr>
      </w:pPr>
    </w:p>
    <w:p w:rsidR="000031F9" w:rsidRPr="006A617D" w:rsidRDefault="000031F9" w:rsidP="00D94CD3">
      <w:pPr>
        <w:numPr>
          <w:ilvl w:val="0"/>
          <w:numId w:val="19"/>
        </w:numPr>
        <w:contextualSpacing/>
        <w:rPr>
          <w:rFonts w:ascii="Arial" w:eastAsiaTheme="minorHAnsi" w:hAnsi="Arial" w:cs="Arial"/>
          <w:sz w:val="24"/>
          <w:szCs w:val="24"/>
        </w:rPr>
      </w:pPr>
      <w:r w:rsidRPr="006A617D">
        <w:rPr>
          <w:rFonts w:ascii="Arial" w:eastAsiaTheme="minorHAnsi" w:hAnsi="Arial" w:cs="Arial"/>
          <w:sz w:val="24"/>
          <w:szCs w:val="24"/>
        </w:rPr>
        <w:t xml:space="preserve">v období před uplynutím 84 kalendářních měsíců po sobě jdoucích ode dne vyplacení příspěvku poskytnutého na pořízení motorového vozidla se z důvodu změny zdravotního stavu přestala opakovaně dopravovat nebo pozbyla schopnost být převážena motorovým vozidlem, </w:t>
      </w:r>
    </w:p>
    <w:p w:rsidR="00301FD6" w:rsidRPr="00301FD6" w:rsidRDefault="000031F9" w:rsidP="00D94CD3">
      <w:pPr>
        <w:numPr>
          <w:ilvl w:val="0"/>
          <w:numId w:val="19"/>
        </w:numPr>
        <w:contextualSpacing/>
        <w:rPr>
          <w:rFonts w:ascii="Arial" w:eastAsiaTheme="minorHAnsi" w:hAnsi="Arial" w:cs="Arial"/>
          <w:sz w:val="24"/>
          <w:szCs w:val="24"/>
        </w:rPr>
      </w:pPr>
      <w:r w:rsidRPr="006A617D">
        <w:rPr>
          <w:rFonts w:ascii="Arial" w:eastAsiaTheme="minorHAnsi" w:hAnsi="Arial" w:cs="Arial"/>
          <w:sz w:val="24"/>
          <w:szCs w:val="24"/>
        </w:rPr>
        <w:t>osoba zemřela.</w:t>
      </w:r>
    </w:p>
    <w:p w:rsidR="00E31D8E" w:rsidRPr="00E31D8E" w:rsidRDefault="00E31D8E" w:rsidP="00E31D8E">
      <w:pPr>
        <w:pStyle w:val="Odstavecseseznamem"/>
        <w:numPr>
          <w:ilvl w:val="0"/>
          <w:numId w:val="19"/>
        </w:numPr>
        <w:rPr>
          <w:rFonts w:ascii="Arial" w:eastAsiaTheme="minorHAnsi" w:hAnsi="Arial" w:cs="Arial"/>
          <w:sz w:val="24"/>
          <w:szCs w:val="24"/>
        </w:rPr>
      </w:pPr>
      <w:r w:rsidRPr="00E31D8E">
        <w:rPr>
          <w:rFonts w:ascii="Arial" w:eastAsiaTheme="minorHAnsi" w:hAnsi="Arial" w:cs="Arial"/>
          <w:sz w:val="24"/>
          <w:szCs w:val="24"/>
        </w:rPr>
        <w:t>Povinnost vrátit poměrnou část příspěvku nevzniká také, jestliže tato částka nepřesahuje 100 Kč.</w:t>
      </w:r>
    </w:p>
    <w:p w:rsidR="00374158" w:rsidRDefault="00374158" w:rsidP="005435CF">
      <w:pPr>
        <w:rPr>
          <w:rFonts w:ascii="Arial" w:eastAsiaTheme="minorHAnsi" w:hAnsi="Arial" w:cs="Arial"/>
          <w:sz w:val="24"/>
          <w:szCs w:val="24"/>
        </w:rPr>
      </w:pPr>
    </w:p>
    <w:p w:rsidR="00301FD6" w:rsidRDefault="00374158" w:rsidP="003947D7">
      <w:pPr>
        <w:rPr>
          <w:rFonts w:ascii="Arial" w:eastAsiaTheme="minorHAnsi" w:hAnsi="Arial" w:cs="Arial"/>
          <w:sz w:val="24"/>
          <w:szCs w:val="24"/>
        </w:rPr>
      </w:pPr>
      <w:r w:rsidRPr="00374158">
        <w:rPr>
          <w:rFonts w:ascii="Arial" w:eastAsiaTheme="minorHAnsi" w:hAnsi="Arial" w:cs="Arial"/>
          <w:sz w:val="24"/>
          <w:szCs w:val="24"/>
        </w:rPr>
        <w:t>V případě, že nastane situace</w:t>
      </w:r>
      <w:r w:rsidR="001E3555">
        <w:rPr>
          <w:rFonts w:ascii="Arial" w:eastAsiaTheme="minorHAnsi" w:hAnsi="Arial" w:cs="Arial"/>
          <w:sz w:val="24"/>
          <w:szCs w:val="24"/>
        </w:rPr>
        <w:t xml:space="preserve"> podle ustanovení § 12 odst. 2 zákona</w:t>
      </w:r>
      <w:r w:rsidRPr="00374158">
        <w:rPr>
          <w:rFonts w:ascii="Arial" w:eastAsiaTheme="minorHAnsi" w:hAnsi="Arial" w:cs="Arial"/>
          <w:sz w:val="24"/>
          <w:szCs w:val="24"/>
        </w:rPr>
        <w:t xml:space="preserve">, </w:t>
      </w:r>
      <w:r w:rsidR="001E3555" w:rsidRPr="00374158">
        <w:rPr>
          <w:rFonts w:ascii="Arial" w:eastAsiaTheme="minorHAnsi" w:hAnsi="Arial" w:cs="Arial"/>
          <w:sz w:val="24"/>
          <w:szCs w:val="24"/>
        </w:rPr>
        <w:t>učiní</w:t>
      </w:r>
      <w:r w:rsidR="001E3555">
        <w:rPr>
          <w:rFonts w:ascii="Arial" w:eastAsiaTheme="minorHAnsi" w:hAnsi="Arial" w:cs="Arial"/>
          <w:sz w:val="24"/>
          <w:szCs w:val="24"/>
        </w:rPr>
        <w:t xml:space="preserve"> se</w:t>
      </w:r>
      <w:r w:rsidR="001E3555" w:rsidRPr="00374158">
        <w:rPr>
          <w:rFonts w:ascii="Arial" w:eastAsiaTheme="minorHAnsi" w:hAnsi="Arial" w:cs="Arial"/>
          <w:sz w:val="24"/>
          <w:szCs w:val="24"/>
        </w:rPr>
        <w:t xml:space="preserve"> úřední záznam</w:t>
      </w:r>
      <w:r w:rsidR="00AC13FA">
        <w:rPr>
          <w:rFonts w:ascii="Arial" w:eastAsiaTheme="minorHAnsi" w:hAnsi="Arial" w:cs="Arial"/>
          <w:sz w:val="24"/>
          <w:szCs w:val="24"/>
        </w:rPr>
        <w:t xml:space="preserve"> do spisu</w:t>
      </w:r>
      <w:r w:rsidR="001E3555" w:rsidRPr="00374158">
        <w:rPr>
          <w:rFonts w:ascii="Arial" w:eastAsiaTheme="minorHAnsi" w:hAnsi="Arial" w:cs="Arial"/>
          <w:sz w:val="24"/>
          <w:szCs w:val="24"/>
        </w:rPr>
        <w:t>, popř. protokol o ústním jednání</w:t>
      </w:r>
      <w:r w:rsidR="001E3555">
        <w:rPr>
          <w:rFonts w:ascii="Arial" w:eastAsiaTheme="minorHAnsi" w:hAnsi="Arial" w:cs="Arial"/>
          <w:sz w:val="24"/>
          <w:szCs w:val="24"/>
        </w:rPr>
        <w:t xml:space="preserve">. </w:t>
      </w:r>
      <w:r w:rsidR="00477A57">
        <w:rPr>
          <w:rFonts w:ascii="Arial" w:eastAsiaTheme="minorHAnsi" w:hAnsi="Arial" w:cs="Arial"/>
          <w:sz w:val="24"/>
          <w:szCs w:val="24"/>
        </w:rPr>
        <w:t>V případě, že</w:t>
      </w:r>
      <w:r w:rsidR="00477A57" w:rsidRPr="00374158">
        <w:rPr>
          <w:rFonts w:ascii="Arial" w:eastAsiaTheme="minorHAnsi" w:hAnsi="Arial" w:cs="Arial"/>
          <w:sz w:val="24"/>
          <w:szCs w:val="24"/>
        </w:rPr>
        <w:t xml:space="preserve"> </w:t>
      </w:r>
      <w:r w:rsidR="001E3555" w:rsidRPr="00374158">
        <w:rPr>
          <w:rFonts w:ascii="Arial" w:eastAsiaTheme="minorHAnsi" w:hAnsi="Arial" w:cs="Arial"/>
          <w:sz w:val="24"/>
          <w:szCs w:val="24"/>
        </w:rPr>
        <w:t>oprávněná osob</w:t>
      </w:r>
      <w:r w:rsidR="00477A57">
        <w:rPr>
          <w:rFonts w:ascii="Arial" w:eastAsiaTheme="minorHAnsi" w:hAnsi="Arial" w:cs="Arial"/>
          <w:sz w:val="24"/>
          <w:szCs w:val="24"/>
        </w:rPr>
        <w:t>a</w:t>
      </w:r>
      <w:r w:rsidR="001E3555" w:rsidRPr="00374158">
        <w:rPr>
          <w:rFonts w:ascii="Arial" w:eastAsiaTheme="minorHAnsi" w:hAnsi="Arial" w:cs="Arial"/>
          <w:sz w:val="24"/>
          <w:szCs w:val="24"/>
        </w:rPr>
        <w:t xml:space="preserve"> nemůže využívat zvláštní pomůcku z d</w:t>
      </w:r>
      <w:r w:rsidR="001E3555">
        <w:rPr>
          <w:rFonts w:ascii="Arial" w:eastAsiaTheme="minorHAnsi" w:hAnsi="Arial" w:cs="Arial"/>
          <w:sz w:val="24"/>
          <w:szCs w:val="24"/>
        </w:rPr>
        <w:t xml:space="preserve">ůvodu změny zdravotního stavu, budou </w:t>
      </w:r>
      <w:r w:rsidR="001E3555" w:rsidRPr="00374158">
        <w:rPr>
          <w:rFonts w:ascii="Arial" w:eastAsiaTheme="minorHAnsi" w:hAnsi="Arial" w:cs="Arial"/>
          <w:sz w:val="24"/>
          <w:szCs w:val="24"/>
        </w:rPr>
        <w:t>součástí spisové dokumentace</w:t>
      </w:r>
      <w:r w:rsidR="001E3555" w:rsidRPr="001E3555">
        <w:rPr>
          <w:rFonts w:ascii="Arial" w:eastAsiaTheme="minorHAnsi" w:hAnsi="Arial" w:cs="Arial"/>
          <w:sz w:val="24"/>
          <w:szCs w:val="24"/>
        </w:rPr>
        <w:t xml:space="preserve"> </w:t>
      </w:r>
      <w:r w:rsidR="001E3555">
        <w:rPr>
          <w:rFonts w:ascii="Arial" w:eastAsiaTheme="minorHAnsi" w:hAnsi="Arial" w:cs="Arial"/>
          <w:sz w:val="24"/>
          <w:szCs w:val="24"/>
        </w:rPr>
        <w:t>pře</w:t>
      </w:r>
      <w:r w:rsidR="002E366E">
        <w:rPr>
          <w:rFonts w:ascii="Arial" w:eastAsiaTheme="minorHAnsi" w:hAnsi="Arial" w:cs="Arial"/>
          <w:sz w:val="24"/>
          <w:szCs w:val="24"/>
        </w:rPr>
        <w:t>d</w:t>
      </w:r>
      <w:r w:rsidR="001E3555">
        <w:rPr>
          <w:rFonts w:ascii="Arial" w:eastAsiaTheme="minorHAnsi" w:hAnsi="Arial" w:cs="Arial"/>
          <w:sz w:val="24"/>
          <w:szCs w:val="24"/>
        </w:rPr>
        <w:t>ložené dokumenty prokazující tento stav</w:t>
      </w:r>
      <w:r w:rsidR="001E3555" w:rsidRPr="00374158">
        <w:rPr>
          <w:rFonts w:ascii="Arial" w:eastAsiaTheme="minorHAnsi" w:hAnsi="Arial" w:cs="Arial"/>
          <w:sz w:val="24"/>
          <w:szCs w:val="24"/>
        </w:rPr>
        <w:t xml:space="preserve"> (lékařský posudek,</w:t>
      </w:r>
      <w:r w:rsidR="00017E76">
        <w:rPr>
          <w:rFonts w:ascii="Arial" w:eastAsiaTheme="minorHAnsi" w:hAnsi="Arial" w:cs="Arial"/>
          <w:sz w:val="24"/>
          <w:szCs w:val="24"/>
        </w:rPr>
        <w:t xml:space="preserve"> </w:t>
      </w:r>
      <w:r w:rsidR="001E3555" w:rsidRPr="00374158">
        <w:rPr>
          <w:rFonts w:ascii="Arial" w:eastAsiaTheme="minorHAnsi" w:hAnsi="Arial" w:cs="Arial"/>
          <w:sz w:val="24"/>
          <w:szCs w:val="24"/>
        </w:rPr>
        <w:t>vyjádření lékaře apod.).</w:t>
      </w:r>
      <w:r w:rsidR="001E3555">
        <w:rPr>
          <w:rFonts w:ascii="Arial" w:eastAsiaTheme="minorHAnsi" w:hAnsi="Arial" w:cs="Arial"/>
          <w:sz w:val="24"/>
          <w:szCs w:val="24"/>
        </w:rPr>
        <w:t xml:space="preserve"> K</w:t>
      </w:r>
      <w:r w:rsidRPr="00374158">
        <w:rPr>
          <w:rFonts w:ascii="Arial" w:eastAsiaTheme="minorHAnsi" w:hAnsi="Arial" w:cs="Arial"/>
          <w:sz w:val="24"/>
          <w:szCs w:val="24"/>
        </w:rPr>
        <w:t xml:space="preserve">rajská pobočka </w:t>
      </w:r>
      <w:r w:rsidR="001E3555">
        <w:rPr>
          <w:rFonts w:ascii="Arial" w:eastAsiaTheme="minorHAnsi" w:hAnsi="Arial" w:cs="Arial"/>
          <w:sz w:val="24"/>
          <w:szCs w:val="24"/>
        </w:rPr>
        <w:t xml:space="preserve">v těchto případech </w:t>
      </w:r>
      <w:r w:rsidRPr="00374158">
        <w:rPr>
          <w:rFonts w:ascii="Arial" w:eastAsiaTheme="minorHAnsi" w:hAnsi="Arial" w:cs="Arial"/>
          <w:sz w:val="24"/>
          <w:szCs w:val="24"/>
        </w:rPr>
        <w:t>nevede správní řízení</w:t>
      </w:r>
      <w:r w:rsidR="00A566BA">
        <w:rPr>
          <w:rFonts w:ascii="Arial" w:eastAsiaTheme="minorHAnsi" w:hAnsi="Arial" w:cs="Arial"/>
          <w:sz w:val="24"/>
          <w:szCs w:val="24"/>
        </w:rPr>
        <w:t xml:space="preserve"> o povinnosti vrátit příspěvek na zvláštní pomůcku nebo jeho poměrnou část.</w:t>
      </w:r>
      <w:r w:rsidRPr="00374158">
        <w:rPr>
          <w:rFonts w:ascii="Arial" w:eastAsiaTheme="minorHAnsi" w:hAnsi="Arial" w:cs="Arial"/>
          <w:sz w:val="24"/>
          <w:szCs w:val="24"/>
        </w:rPr>
        <w:t xml:space="preserve"> </w:t>
      </w:r>
    </w:p>
    <w:p w:rsidR="00DE5835" w:rsidRDefault="00DE5835" w:rsidP="003947D7">
      <w:pPr>
        <w:rPr>
          <w:rFonts w:ascii="Arial" w:eastAsiaTheme="minorHAnsi" w:hAnsi="Arial" w:cs="Arial"/>
          <w:sz w:val="24"/>
          <w:szCs w:val="24"/>
        </w:rPr>
      </w:pPr>
    </w:p>
    <w:p w:rsidR="00DE5835" w:rsidRPr="00DE5835" w:rsidRDefault="00DE5835" w:rsidP="00DE5835">
      <w:pPr>
        <w:rPr>
          <w:rFonts w:ascii="Arial" w:eastAsiaTheme="minorHAnsi" w:hAnsi="Arial" w:cs="Arial"/>
          <w:sz w:val="24"/>
          <w:szCs w:val="24"/>
        </w:rPr>
      </w:pPr>
      <w:r w:rsidRPr="00DE5835">
        <w:rPr>
          <w:rFonts w:ascii="Arial" w:eastAsiaTheme="minorHAnsi" w:hAnsi="Arial" w:cs="Arial"/>
          <w:sz w:val="24"/>
          <w:szCs w:val="24"/>
        </w:rPr>
        <w:t>Zkrácení lhůty (z původních 120 na 84 kalendářních měsíců) podle § 12 odst. 1 zákona se týká nejen řízení zahájených po 1.</w:t>
      </w:r>
      <w:r w:rsidR="00BE58A4">
        <w:rPr>
          <w:rFonts w:ascii="Arial" w:eastAsiaTheme="minorHAnsi" w:hAnsi="Arial" w:cs="Arial"/>
          <w:sz w:val="24"/>
          <w:szCs w:val="24"/>
        </w:rPr>
        <w:t xml:space="preserve"> </w:t>
      </w:r>
      <w:r w:rsidRPr="00DE5835">
        <w:rPr>
          <w:rFonts w:ascii="Arial" w:eastAsiaTheme="minorHAnsi" w:hAnsi="Arial" w:cs="Arial"/>
          <w:sz w:val="24"/>
          <w:szCs w:val="24"/>
        </w:rPr>
        <w:t>1.</w:t>
      </w:r>
      <w:r w:rsidR="00BE58A4">
        <w:rPr>
          <w:rFonts w:ascii="Arial" w:eastAsiaTheme="minorHAnsi" w:hAnsi="Arial" w:cs="Arial"/>
          <w:sz w:val="24"/>
          <w:szCs w:val="24"/>
        </w:rPr>
        <w:t xml:space="preserve"> </w:t>
      </w:r>
      <w:r w:rsidRPr="00DE5835">
        <w:rPr>
          <w:rFonts w:ascii="Arial" w:eastAsiaTheme="minorHAnsi" w:hAnsi="Arial" w:cs="Arial"/>
          <w:sz w:val="24"/>
          <w:szCs w:val="24"/>
        </w:rPr>
        <w:t>2018 (včetně 1.</w:t>
      </w:r>
      <w:r w:rsidR="00BE58A4">
        <w:rPr>
          <w:rFonts w:ascii="Arial" w:eastAsiaTheme="minorHAnsi" w:hAnsi="Arial" w:cs="Arial"/>
          <w:sz w:val="24"/>
          <w:szCs w:val="24"/>
        </w:rPr>
        <w:t xml:space="preserve"> </w:t>
      </w:r>
      <w:r w:rsidRPr="00DE5835">
        <w:rPr>
          <w:rFonts w:ascii="Arial" w:eastAsiaTheme="minorHAnsi" w:hAnsi="Arial" w:cs="Arial"/>
          <w:sz w:val="24"/>
          <w:szCs w:val="24"/>
        </w:rPr>
        <w:t>1.</w:t>
      </w:r>
      <w:r w:rsidR="00BE58A4">
        <w:rPr>
          <w:rFonts w:ascii="Arial" w:eastAsiaTheme="minorHAnsi" w:hAnsi="Arial" w:cs="Arial"/>
          <w:sz w:val="24"/>
          <w:szCs w:val="24"/>
        </w:rPr>
        <w:t xml:space="preserve"> </w:t>
      </w:r>
      <w:r w:rsidRPr="00DE5835">
        <w:rPr>
          <w:rFonts w:ascii="Arial" w:eastAsiaTheme="minorHAnsi" w:hAnsi="Arial" w:cs="Arial"/>
          <w:sz w:val="24"/>
          <w:szCs w:val="24"/>
        </w:rPr>
        <w:t>2018), ale i řízení pravomocně neskončených do 31. 12. 2017 a řízení pravomocně ukončených před</w:t>
      </w:r>
      <w:r w:rsidR="002B6A30">
        <w:rPr>
          <w:rFonts w:ascii="Arial" w:eastAsiaTheme="minorHAnsi" w:hAnsi="Arial" w:cs="Arial"/>
          <w:sz w:val="24"/>
          <w:szCs w:val="24"/>
        </w:rPr>
        <w:t xml:space="preserve"> </w:t>
      </w:r>
      <w:r w:rsidRPr="00DE5835">
        <w:rPr>
          <w:rFonts w:ascii="Arial" w:eastAsiaTheme="minorHAnsi" w:hAnsi="Arial" w:cs="Arial"/>
          <w:sz w:val="24"/>
          <w:szCs w:val="24"/>
        </w:rPr>
        <w:t>31.</w:t>
      </w:r>
      <w:r w:rsidR="002F6155">
        <w:rPr>
          <w:rFonts w:ascii="Arial" w:eastAsiaTheme="minorHAnsi" w:hAnsi="Arial" w:cs="Arial"/>
          <w:sz w:val="24"/>
          <w:szCs w:val="24"/>
        </w:rPr>
        <w:t> </w:t>
      </w:r>
      <w:r w:rsidRPr="00DE5835">
        <w:rPr>
          <w:rFonts w:ascii="Arial" w:eastAsiaTheme="minorHAnsi" w:hAnsi="Arial" w:cs="Arial"/>
          <w:sz w:val="24"/>
          <w:szCs w:val="24"/>
        </w:rPr>
        <w:t>12. 2017. Povinnost vrátit příspěvek na zvláštní pomůcku nebo jeho poměrnou část se stanoví s ohledem na tuto lhůtu.</w:t>
      </w:r>
    </w:p>
    <w:p w:rsidR="00DE5835" w:rsidRPr="00DE5835" w:rsidRDefault="00DE5835" w:rsidP="00DE5835">
      <w:pPr>
        <w:rPr>
          <w:rFonts w:ascii="Arial" w:eastAsiaTheme="minorHAnsi" w:hAnsi="Arial" w:cs="Arial"/>
          <w:sz w:val="24"/>
          <w:szCs w:val="24"/>
        </w:rPr>
      </w:pPr>
    </w:p>
    <w:p w:rsidR="00DE5835" w:rsidRPr="00DE5835" w:rsidRDefault="00DE5835" w:rsidP="00DE5835">
      <w:pPr>
        <w:rPr>
          <w:rFonts w:ascii="Arial" w:eastAsiaTheme="minorHAnsi" w:hAnsi="Arial" w:cs="Arial"/>
          <w:sz w:val="24"/>
          <w:szCs w:val="24"/>
        </w:rPr>
      </w:pPr>
      <w:r w:rsidRPr="00DE5835">
        <w:rPr>
          <w:rFonts w:ascii="Arial" w:eastAsiaTheme="minorHAnsi" w:hAnsi="Arial" w:cs="Arial"/>
          <w:sz w:val="24"/>
          <w:szCs w:val="24"/>
        </w:rPr>
        <w:t xml:space="preserve">Ve věci stanovení povinnosti vrácení příspěvku na zvláštní pomůcku nebo jeho poměrné části se rozhoduje v samostatném správním řízení. </w:t>
      </w:r>
    </w:p>
    <w:p w:rsidR="00DE5835" w:rsidRPr="00DE5835" w:rsidRDefault="00DE5835" w:rsidP="00DE5835">
      <w:pPr>
        <w:rPr>
          <w:rFonts w:ascii="Arial" w:eastAsiaTheme="minorHAnsi" w:hAnsi="Arial" w:cs="Arial"/>
          <w:sz w:val="24"/>
          <w:szCs w:val="24"/>
        </w:rPr>
      </w:pPr>
    </w:p>
    <w:p w:rsidR="00DE5835" w:rsidRDefault="00DE5835" w:rsidP="00DE5835">
      <w:pPr>
        <w:rPr>
          <w:rFonts w:ascii="Arial" w:eastAsiaTheme="minorHAnsi" w:hAnsi="Arial" w:cs="Arial"/>
          <w:sz w:val="24"/>
          <w:szCs w:val="24"/>
        </w:rPr>
      </w:pPr>
      <w:r w:rsidRPr="00DE5835">
        <w:rPr>
          <w:rFonts w:ascii="Arial" w:eastAsiaTheme="minorHAnsi" w:hAnsi="Arial" w:cs="Arial"/>
          <w:sz w:val="24"/>
          <w:szCs w:val="24"/>
        </w:rPr>
        <w:t xml:space="preserve">Správní řízení o povinnosti vrátit příspěvek na zvláštní pomůcku nebo jeho poměrné části zahájená (pravomocně neskončená) do 31. 12. 2017 se dokončí podle zákona v </w:t>
      </w:r>
      <w:r w:rsidR="00843435">
        <w:rPr>
          <w:rFonts w:ascii="Arial" w:eastAsiaTheme="minorHAnsi" w:hAnsi="Arial" w:cs="Arial"/>
          <w:sz w:val="24"/>
          <w:szCs w:val="24"/>
        </w:rPr>
        <w:t>účinném</w:t>
      </w:r>
      <w:r w:rsidRPr="00DE5835">
        <w:rPr>
          <w:rFonts w:ascii="Arial" w:eastAsiaTheme="minorHAnsi" w:hAnsi="Arial" w:cs="Arial"/>
          <w:sz w:val="24"/>
          <w:szCs w:val="24"/>
        </w:rPr>
        <w:t xml:space="preserve"> znění od 1. 1. 2018.</w:t>
      </w:r>
    </w:p>
    <w:p w:rsidR="00DB0A3A" w:rsidRDefault="00DB0A3A">
      <w:pPr>
        <w:rPr>
          <w:rFonts w:ascii="Arial" w:eastAsiaTheme="minorHAnsi" w:hAnsi="Arial" w:cs="Arial"/>
          <w:sz w:val="24"/>
          <w:szCs w:val="24"/>
        </w:rPr>
      </w:pPr>
    </w:p>
    <w:p w:rsidR="00DB0A3A" w:rsidRPr="00484D38" w:rsidRDefault="00DB0A3A">
      <w:pPr>
        <w:jc w:val="center"/>
        <w:rPr>
          <w:rFonts w:ascii="Arial" w:eastAsiaTheme="minorHAnsi" w:hAnsi="Arial" w:cs="Arial"/>
          <w:b/>
          <w:sz w:val="24"/>
          <w:szCs w:val="24"/>
        </w:rPr>
      </w:pPr>
      <w:r w:rsidRPr="00484D38">
        <w:rPr>
          <w:rFonts w:ascii="Arial" w:eastAsiaTheme="minorHAnsi" w:hAnsi="Arial" w:cs="Arial"/>
          <w:b/>
          <w:sz w:val="24"/>
          <w:szCs w:val="24"/>
        </w:rPr>
        <w:t xml:space="preserve">Prominutí vrácení vyplaceného příspěvku nebo jeho poměrné části </w:t>
      </w:r>
    </w:p>
    <w:p w:rsidR="00DB0A3A" w:rsidRDefault="00DB0A3A">
      <w:pPr>
        <w:rPr>
          <w:rFonts w:ascii="Arial" w:eastAsiaTheme="minorHAnsi" w:hAnsi="Arial" w:cs="Arial"/>
          <w:sz w:val="24"/>
          <w:szCs w:val="24"/>
        </w:rPr>
      </w:pPr>
    </w:p>
    <w:p w:rsidR="000031F9" w:rsidRDefault="000031F9">
      <w:pPr>
        <w:rPr>
          <w:rFonts w:ascii="Arial" w:eastAsiaTheme="minorHAnsi" w:hAnsi="Arial" w:cs="Arial"/>
          <w:sz w:val="24"/>
          <w:szCs w:val="24"/>
        </w:rPr>
      </w:pPr>
      <w:r w:rsidRPr="006A617D">
        <w:rPr>
          <w:rFonts w:ascii="Arial" w:eastAsiaTheme="minorHAnsi" w:hAnsi="Arial" w:cs="Arial"/>
          <w:sz w:val="24"/>
          <w:szCs w:val="24"/>
        </w:rPr>
        <w:t xml:space="preserve">Krajská pobočka může z důvodů hodných zvláštního zřetele po </w:t>
      </w:r>
      <w:r w:rsidR="00F70373">
        <w:rPr>
          <w:rFonts w:ascii="Arial" w:eastAsiaTheme="minorHAnsi" w:hAnsi="Arial" w:cs="Arial"/>
          <w:sz w:val="24"/>
          <w:szCs w:val="24"/>
        </w:rPr>
        <w:t xml:space="preserve">vydání </w:t>
      </w:r>
      <w:r w:rsidR="00843435">
        <w:rPr>
          <w:rFonts w:ascii="Arial" w:eastAsiaTheme="minorHAnsi" w:hAnsi="Arial" w:cs="Arial"/>
          <w:sz w:val="24"/>
          <w:szCs w:val="24"/>
        </w:rPr>
        <w:t xml:space="preserve">pravomocného </w:t>
      </w:r>
      <w:r w:rsidR="00F70373">
        <w:rPr>
          <w:rFonts w:ascii="Arial" w:eastAsiaTheme="minorHAnsi" w:hAnsi="Arial" w:cs="Arial"/>
          <w:sz w:val="24"/>
          <w:szCs w:val="24"/>
        </w:rPr>
        <w:t xml:space="preserve">rozhodnutí </w:t>
      </w:r>
      <w:r w:rsidRPr="006A617D">
        <w:rPr>
          <w:rFonts w:ascii="Arial" w:eastAsiaTheme="minorHAnsi" w:hAnsi="Arial" w:cs="Arial"/>
          <w:sz w:val="24"/>
          <w:szCs w:val="24"/>
        </w:rPr>
        <w:t xml:space="preserve">vrátit příspěvek či jeho poměrnou část rozhodnout o prominutí povinnosti vrátit příspěvek na zvláštní pomůcku nebo jeho poměrnou část podle § 12 odst. 4 zákona. </w:t>
      </w:r>
    </w:p>
    <w:p w:rsidR="00B429EA" w:rsidRDefault="00B429EA">
      <w:pPr>
        <w:rPr>
          <w:rFonts w:ascii="Arial" w:eastAsiaTheme="minorHAnsi" w:hAnsi="Arial" w:cs="Arial"/>
          <w:sz w:val="24"/>
          <w:szCs w:val="24"/>
        </w:rPr>
      </w:pPr>
    </w:p>
    <w:p w:rsidR="00B429EA" w:rsidRPr="00DE5835" w:rsidRDefault="00B429EA" w:rsidP="00B429EA">
      <w:pPr>
        <w:rPr>
          <w:rFonts w:ascii="Arial" w:eastAsiaTheme="minorHAnsi" w:hAnsi="Arial" w:cs="Arial"/>
          <w:sz w:val="24"/>
          <w:szCs w:val="24"/>
        </w:rPr>
      </w:pPr>
      <w:r w:rsidRPr="00DE5835">
        <w:rPr>
          <w:rFonts w:ascii="Arial" w:eastAsiaTheme="minorHAnsi" w:hAnsi="Arial" w:cs="Arial"/>
          <w:sz w:val="24"/>
          <w:szCs w:val="24"/>
        </w:rPr>
        <w:t>V případě žádosti o prominutí povinnosti vrátit příspěvek nebo jeho poměrnou část se vydává rozhodnutí i v případě zamítavého stanoviska.</w:t>
      </w:r>
    </w:p>
    <w:p w:rsidR="00DB0A3A" w:rsidRDefault="00DB0A3A">
      <w:pPr>
        <w:rPr>
          <w:rFonts w:ascii="Arial" w:eastAsiaTheme="minorHAnsi" w:hAnsi="Arial" w:cs="Arial"/>
          <w:sz w:val="24"/>
          <w:szCs w:val="24"/>
        </w:rPr>
      </w:pPr>
    </w:p>
    <w:p w:rsidR="000031F9" w:rsidRDefault="000031F9">
      <w:pPr>
        <w:rPr>
          <w:rFonts w:ascii="Arial" w:eastAsiaTheme="minorHAnsi" w:hAnsi="Arial" w:cs="Arial"/>
          <w:sz w:val="24"/>
          <w:szCs w:val="24"/>
        </w:rPr>
      </w:pPr>
      <w:r w:rsidRPr="006A617D">
        <w:rPr>
          <w:rFonts w:ascii="Arial" w:eastAsiaTheme="minorHAnsi" w:hAnsi="Arial" w:cs="Arial"/>
          <w:sz w:val="24"/>
          <w:szCs w:val="24"/>
        </w:rPr>
        <w:t xml:space="preserve">Případy je nezbytné posuzovat vždy individuálně! </w:t>
      </w:r>
      <w:r w:rsidR="000267E8">
        <w:rPr>
          <w:rFonts w:ascii="Arial" w:eastAsiaTheme="minorHAnsi" w:hAnsi="Arial" w:cs="Arial"/>
          <w:sz w:val="24"/>
          <w:szCs w:val="24"/>
        </w:rPr>
        <w:t>Při rozhodování o prominutí vrácení</w:t>
      </w:r>
      <w:r w:rsidR="00017E76">
        <w:rPr>
          <w:rFonts w:ascii="Arial" w:eastAsiaTheme="minorHAnsi" w:hAnsi="Arial" w:cs="Arial"/>
          <w:sz w:val="24"/>
          <w:szCs w:val="24"/>
        </w:rPr>
        <w:t> </w:t>
      </w:r>
      <w:r w:rsidR="000267E8">
        <w:rPr>
          <w:rFonts w:ascii="Arial" w:eastAsiaTheme="minorHAnsi" w:hAnsi="Arial" w:cs="Arial"/>
          <w:sz w:val="24"/>
          <w:szCs w:val="24"/>
        </w:rPr>
        <w:t xml:space="preserve"> je třeba zohlednit </w:t>
      </w:r>
      <w:r w:rsidR="005E1CC4">
        <w:rPr>
          <w:rFonts w:ascii="Arial" w:eastAsiaTheme="minorHAnsi" w:hAnsi="Arial" w:cs="Arial"/>
          <w:sz w:val="24"/>
          <w:szCs w:val="24"/>
        </w:rPr>
        <w:t xml:space="preserve">okolnosti vzniku důvodu neužívání </w:t>
      </w:r>
      <w:r w:rsidR="002410F3">
        <w:rPr>
          <w:rFonts w:ascii="Arial" w:eastAsiaTheme="minorHAnsi" w:hAnsi="Arial" w:cs="Arial"/>
          <w:sz w:val="24"/>
          <w:szCs w:val="24"/>
        </w:rPr>
        <w:t xml:space="preserve">motorového vozidla </w:t>
      </w:r>
      <w:r w:rsidR="005E1CC4">
        <w:rPr>
          <w:rFonts w:ascii="Arial" w:eastAsiaTheme="minorHAnsi" w:hAnsi="Arial" w:cs="Arial"/>
          <w:sz w:val="24"/>
          <w:szCs w:val="24"/>
        </w:rPr>
        <w:t>(např</w:t>
      </w:r>
      <w:r w:rsidR="002410F3">
        <w:rPr>
          <w:rFonts w:ascii="Arial" w:eastAsiaTheme="minorHAnsi" w:hAnsi="Arial" w:cs="Arial"/>
          <w:sz w:val="24"/>
          <w:szCs w:val="24"/>
        </w:rPr>
        <w:t xml:space="preserve">. </w:t>
      </w:r>
      <w:r w:rsidR="005E1CC4">
        <w:rPr>
          <w:rFonts w:ascii="Arial" w:eastAsiaTheme="minorHAnsi" w:hAnsi="Arial" w:cs="Arial"/>
          <w:sz w:val="24"/>
          <w:szCs w:val="24"/>
        </w:rPr>
        <w:t>zavinění oprávněné osoby, zda měla osoba uzavřené pojištění pro případ odcizení</w:t>
      </w:r>
      <w:r w:rsidR="00017E76">
        <w:rPr>
          <w:rFonts w:ascii="Arial" w:eastAsiaTheme="minorHAnsi" w:hAnsi="Arial" w:cs="Arial"/>
          <w:sz w:val="24"/>
          <w:szCs w:val="24"/>
        </w:rPr>
        <w:t>, havárie apod.</w:t>
      </w:r>
      <w:r w:rsidR="005E1CC4">
        <w:rPr>
          <w:rFonts w:ascii="Arial" w:eastAsiaTheme="minorHAnsi" w:hAnsi="Arial" w:cs="Arial"/>
          <w:sz w:val="24"/>
          <w:szCs w:val="24"/>
        </w:rPr>
        <w:t>, zda byl</w:t>
      </w:r>
      <w:r w:rsidR="002410F3">
        <w:rPr>
          <w:rFonts w:ascii="Arial" w:eastAsiaTheme="minorHAnsi" w:hAnsi="Arial" w:cs="Arial"/>
          <w:sz w:val="24"/>
          <w:szCs w:val="24"/>
        </w:rPr>
        <w:t xml:space="preserve">o motorové vozidlo </w:t>
      </w:r>
      <w:r w:rsidR="005E1CC4">
        <w:rPr>
          <w:rFonts w:ascii="Arial" w:eastAsiaTheme="minorHAnsi" w:hAnsi="Arial" w:cs="Arial"/>
          <w:sz w:val="24"/>
          <w:szCs w:val="24"/>
        </w:rPr>
        <w:t>náležitě zabezpečen</w:t>
      </w:r>
      <w:r w:rsidR="002410F3">
        <w:rPr>
          <w:rFonts w:ascii="Arial" w:eastAsiaTheme="minorHAnsi" w:hAnsi="Arial" w:cs="Arial"/>
          <w:sz w:val="24"/>
          <w:szCs w:val="24"/>
        </w:rPr>
        <w:t>o</w:t>
      </w:r>
      <w:r w:rsidR="005E1CC4">
        <w:rPr>
          <w:rFonts w:ascii="Arial" w:eastAsiaTheme="minorHAnsi" w:hAnsi="Arial" w:cs="Arial"/>
          <w:sz w:val="24"/>
          <w:szCs w:val="24"/>
        </w:rPr>
        <w:t xml:space="preserve"> proti odcizení)</w:t>
      </w:r>
      <w:r w:rsidR="005E46D5">
        <w:rPr>
          <w:rFonts w:ascii="Arial" w:eastAsiaTheme="minorHAnsi" w:hAnsi="Arial" w:cs="Arial"/>
          <w:sz w:val="24"/>
          <w:szCs w:val="24"/>
        </w:rPr>
        <w:t>.</w:t>
      </w:r>
      <w:r w:rsidR="005E1CC4">
        <w:rPr>
          <w:rFonts w:ascii="Arial" w:eastAsiaTheme="minorHAnsi" w:hAnsi="Arial" w:cs="Arial"/>
          <w:sz w:val="24"/>
          <w:szCs w:val="24"/>
        </w:rPr>
        <w:t xml:space="preserve"> </w:t>
      </w:r>
    </w:p>
    <w:p w:rsidR="00843435" w:rsidRDefault="00843435">
      <w:pPr>
        <w:rPr>
          <w:rFonts w:ascii="Arial" w:eastAsiaTheme="minorHAnsi" w:hAnsi="Arial" w:cs="Arial"/>
          <w:sz w:val="24"/>
          <w:szCs w:val="24"/>
        </w:rPr>
      </w:pPr>
    </w:p>
    <w:p w:rsidR="00843435" w:rsidRPr="006A617D" w:rsidRDefault="00843435">
      <w:pPr>
        <w:rPr>
          <w:rFonts w:ascii="Arial" w:eastAsiaTheme="minorHAnsi" w:hAnsi="Arial" w:cs="Arial"/>
          <w:sz w:val="24"/>
          <w:szCs w:val="24"/>
        </w:rPr>
      </w:pPr>
      <w:r>
        <w:rPr>
          <w:rFonts w:ascii="Arial" w:eastAsiaTheme="minorHAnsi" w:hAnsi="Arial" w:cs="Arial"/>
          <w:sz w:val="24"/>
          <w:szCs w:val="24"/>
        </w:rPr>
        <w:t>Krajská pobočka pos</w:t>
      </w:r>
      <w:r w:rsidR="00CA0A0E">
        <w:rPr>
          <w:rFonts w:ascii="Arial" w:eastAsiaTheme="minorHAnsi" w:hAnsi="Arial" w:cs="Arial"/>
          <w:sz w:val="24"/>
          <w:szCs w:val="24"/>
        </w:rPr>
        <w:t>t</w:t>
      </w:r>
      <w:r>
        <w:rPr>
          <w:rFonts w:ascii="Arial" w:eastAsiaTheme="minorHAnsi" w:hAnsi="Arial" w:cs="Arial"/>
          <w:sz w:val="24"/>
          <w:szCs w:val="24"/>
        </w:rPr>
        <w:t xml:space="preserve">upuje </w:t>
      </w:r>
      <w:r w:rsidR="00CA0A0E">
        <w:rPr>
          <w:rFonts w:ascii="Arial" w:eastAsiaTheme="minorHAnsi" w:hAnsi="Arial" w:cs="Arial"/>
          <w:sz w:val="24"/>
          <w:szCs w:val="24"/>
        </w:rPr>
        <w:t xml:space="preserve">z důvodů hodných zvláštního zřetele </w:t>
      </w:r>
      <w:r>
        <w:rPr>
          <w:rFonts w:ascii="Arial" w:eastAsiaTheme="minorHAnsi" w:hAnsi="Arial" w:cs="Arial"/>
          <w:sz w:val="24"/>
          <w:szCs w:val="24"/>
        </w:rPr>
        <w:t>obdobně</w:t>
      </w:r>
      <w:r w:rsidR="00CA0A0E">
        <w:rPr>
          <w:rFonts w:ascii="Arial" w:eastAsiaTheme="minorHAnsi" w:hAnsi="Arial" w:cs="Arial"/>
          <w:sz w:val="24"/>
          <w:szCs w:val="24"/>
        </w:rPr>
        <w:t xml:space="preserve"> i v</w:t>
      </w:r>
      <w:r w:rsidR="00B565BB">
        <w:rPr>
          <w:rFonts w:ascii="Arial" w:eastAsiaTheme="minorHAnsi" w:hAnsi="Arial" w:cs="Arial"/>
          <w:sz w:val="24"/>
          <w:szCs w:val="24"/>
        </w:rPr>
        <w:t> </w:t>
      </w:r>
      <w:r w:rsidR="00CA0A0E">
        <w:rPr>
          <w:rFonts w:ascii="Arial" w:eastAsiaTheme="minorHAnsi" w:hAnsi="Arial" w:cs="Arial"/>
          <w:sz w:val="24"/>
          <w:szCs w:val="24"/>
        </w:rPr>
        <w:t>řízení</w:t>
      </w:r>
      <w:r w:rsidR="00B565BB">
        <w:rPr>
          <w:rFonts w:ascii="Arial" w:eastAsiaTheme="minorHAnsi" w:hAnsi="Arial" w:cs="Arial"/>
          <w:sz w:val="24"/>
          <w:szCs w:val="24"/>
        </w:rPr>
        <w:t xml:space="preserve"> </w:t>
      </w:r>
      <w:r w:rsidR="00CA0A0E">
        <w:rPr>
          <w:rFonts w:ascii="Arial" w:eastAsiaTheme="minorHAnsi" w:hAnsi="Arial" w:cs="Arial"/>
          <w:sz w:val="24"/>
          <w:szCs w:val="24"/>
        </w:rPr>
        <w:t>o</w:t>
      </w:r>
      <w:r w:rsidR="00B565BB">
        <w:rPr>
          <w:rFonts w:ascii="Arial" w:eastAsiaTheme="minorHAnsi" w:hAnsi="Arial" w:cs="Arial"/>
          <w:sz w:val="24"/>
          <w:szCs w:val="24"/>
        </w:rPr>
        <w:t> </w:t>
      </w:r>
      <w:r w:rsidR="00CA0A0E">
        <w:rPr>
          <w:rFonts w:ascii="Arial" w:eastAsiaTheme="minorHAnsi" w:hAnsi="Arial" w:cs="Arial"/>
          <w:sz w:val="24"/>
          <w:szCs w:val="24"/>
        </w:rPr>
        <w:t>prominutí vrácení příspěvku nebo jeho poměrné části na jakoukoliv zvláštní pomůcku.</w:t>
      </w:r>
    </w:p>
    <w:p w:rsidR="0044610B" w:rsidRPr="006A617D" w:rsidRDefault="0044610B">
      <w:pPr>
        <w:jc w:val="center"/>
        <w:rPr>
          <w:rFonts w:ascii="Arial" w:eastAsiaTheme="minorHAnsi" w:hAnsi="Arial" w:cs="Arial"/>
          <w:b/>
          <w:sz w:val="24"/>
          <w:szCs w:val="24"/>
        </w:rPr>
      </w:pPr>
    </w:p>
    <w:p w:rsidR="000031F9" w:rsidRPr="006A617D" w:rsidRDefault="000031F9">
      <w:pPr>
        <w:jc w:val="center"/>
        <w:rPr>
          <w:rFonts w:ascii="Arial" w:eastAsiaTheme="minorHAnsi" w:hAnsi="Arial" w:cs="Arial"/>
          <w:b/>
          <w:sz w:val="24"/>
          <w:szCs w:val="24"/>
        </w:rPr>
      </w:pPr>
      <w:r w:rsidRPr="006A617D">
        <w:rPr>
          <w:rFonts w:ascii="Arial" w:eastAsiaTheme="minorHAnsi" w:hAnsi="Arial" w:cs="Arial"/>
          <w:b/>
          <w:sz w:val="24"/>
          <w:szCs w:val="24"/>
        </w:rPr>
        <w:t>Správní řízení ve věci rozhodování o příspěvku na zvláštní pomůcku na pořízení motorového vozidla</w:t>
      </w:r>
    </w:p>
    <w:p w:rsidR="000031F9" w:rsidRPr="006A617D" w:rsidRDefault="000031F9">
      <w:pPr>
        <w:rPr>
          <w:rFonts w:ascii="Arial" w:eastAsiaTheme="minorHAnsi" w:hAnsi="Arial" w:cs="Arial"/>
          <w:sz w:val="24"/>
          <w:szCs w:val="24"/>
        </w:rPr>
      </w:pPr>
    </w:p>
    <w:p w:rsidR="000031F9" w:rsidRPr="006A617D" w:rsidRDefault="000031F9">
      <w:pPr>
        <w:rPr>
          <w:rFonts w:ascii="Arial" w:eastAsiaTheme="minorHAnsi" w:hAnsi="Arial" w:cs="Arial"/>
          <w:sz w:val="24"/>
          <w:szCs w:val="24"/>
        </w:rPr>
      </w:pPr>
      <w:r w:rsidRPr="006A617D">
        <w:rPr>
          <w:rFonts w:ascii="Arial" w:eastAsiaTheme="minorHAnsi" w:hAnsi="Arial" w:cs="Arial"/>
          <w:sz w:val="24"/>
          <w:szCs w:val="24"/>
        </w:rPr>
        <w:t>Řízení o příspěvku na zvláštní pomůcku na pořízení motorového vozidla se zahajuje na základě písemné žádosti, která splňuje náležitosti podle § 23 zákona</w:t>
      </w:r>
      <w:r w:rsidR="00017E76">
        <w:rPr>
          <w:rFonts w:ascii="Arial" w:eastAsiaTheme="minorHAnsi" w:hAnsi="Arial" w:cs="Arial"/>
          <w:sz w:val="24"/>
          <w:szCs w:val="24"/>
        </w:rPr>
        <w:t xml:space="preserve"> </w:t>
      </w:r>
      <w:r w:rsidRPr="006A617D">
        <w:rPr>
          <w:rFonts w:ascii="Arial" w:eastAsiaTheme="minorHAnsi" w:hAnsi="Arial" w:cs="Arial"/>
          <w:sz w:val="24"/>
          <w:szCs w:val="24"/>
        </w:rPr>
        <w:t>v návaznosti na § 37 a § 45 zákona č. 500/2004 Sb., správní řád, ve znění pozdějších předpisů (dále jen „správní řád“), podané na tiskopisu předepsaném ministerstvem</w:t>
      </w:r>
      <w:r w:rsidR="008F0450">
        <w:rPr>
          <w:rFonts w:ascii="Arial" w:eastAsiaTheme="minorHAnsi" w:hAnsi="Arial" w:cs="Arial"/>
          <w:sz w:val="24"/>
          <w:szCs w:val="24"/>
        </w:rPr>
        <w:t xml:space="preserve"> </w:t>
      </w:r>
      <w:r w:rsidRPr="006A617D">
        <w:rPr>
          <w:rFonts w:ascii="Arial" w:eastAsiaTheme="minorHAnsi" w:hAnsi="Arial" w:cs="Arial"/>
          <w:sz w:val="24"/>
          <w:szCs w:val="24"/>
        </w:rPr>
        <w:t xml:space="preserve">(§ 22 odst. 1 zákona).  </w:t>
      </w:r>
    </w:p>
    <w:p w:rsidR="000031F9" w:rsidRPr="006A617D" w:rsidRDefault="000031F9">
      <w:pPr>
        <w:rPr>
          <w:rFonts w:ascii="Arial" w:eastAsiaTheme="minorHAnsi" w:hAnsi="Arial" w:cs="Arial"/>
          <w:sz w:val="24"/>
          <w:szCs w:val="24"/>
        </w:rPr>
      </w:pPr>
    </w:p>
    <w:p w:rsidR="00E31D8E" w:rsidRPr="00D94CD3" w:rsidRDefault="00571A3E" w:rsidP="00D94CD3">
      <w:pPr>
        <w:numPr>
          <w:ilvl w:val="0"/>
          <w:numId w:val="20"/>
        </w:numPr>
        <w:contextualSpacing/>
        <w:rPr>
          <w:rFonts w:ascii="Arial" w:eastAsiaTheme="minorHAnsi" w:hAnsi="Arial" w:cs="Arial"/>
          <w:i/>
          <w:sz w:val="24"/>
          <w:szCs w:val="24"/>
        </w:rPr>
      </w:pPr>
      <w:r w:rsidRPr="00E31D8E">
        <w:rPr>
          <w:rFonts w:ascii="Arial" w:eastAsiaTheme="minorHAnsi" w:hAnsi="Arial" w:cs="Arial"/>
          <w:sz w:val="24"/>
          <w:szCs w:val="24"/>
        </w:rPr>
        <w:t>Žadatel podá žádost</w:t>
      </w:r>
      <w:r w:rsidR="00E31D8E">
        <w:rPr>
          <w:rFonts w:ascii="Arial" w:eastAsiaTheme="minorHAnsi" w:hAnsi="Arial" w:cs="Arial"/>
          <w:sz w:val="24"/>
          <w:szCs w:val="24"/>
        </w:rPr>
        <w:t xml:space="preserve">, včetně doložení svých příjmů a příjmů </w:t>
      </w:r>
      <w:r w:rsidR="00E31D8E" w:rsidRPr="00E31D8E">
        <w:rPr>
          <w:rFonts w:ascii="Arial" w:eastAsiaTheme="minorHAnsi" w:hAnsi="Arial" w:cs="Arial"/>
          <w:sz w:val="24"/>
          <w:szCs w:val="24"/>
        </w:rPr>
        <w:t>s ním společně posuzovaných osob</w:t>
      </w:r>
      <w:r w:rsidR="00E31D8E">
        <w:rPr>
          <w:rFonts w:ascii="Arial" w:eastAsiaTheme="minorHAnsi" w:hAnsi="Arial" w:cs="Arial"/>
          <w:sz w:val="24"/>
          <w:szCs w:val="24"/>
        </w:rPr>
        <w:t xml:space="preserve">. </w:t>
      </w:r>
    </w:p>
    <w:p w:rsidR="00571A3E" w:rsidRPr="006A617D" w:rsidRDefault="00571A3E" w:rsidP="00D94CD3">
      <w:pPr>
        <w:numPr>
          <w:ilvl w:val="0"/>
          <w:numId w:val="20"/>
        </w:numPr>
        <w:contextualSpacing/>
        <w:rPr>
          <w:rFonts w:ascii="Arial" w:eastAsiaTheme="minorHAnsi" w:hAnsi="Arial" w:cs="Arial"/>
          <w:sz w:val="24"/>
          <w:szCs w:val="24"/>
        </w:rPr>
      </w:pPr>
      <w:r w:rsidRPr="006A617D">
        <w:rPr>
          <w:rFonts w:ascii="Arial" w:eastAsiaTheme="minorHAnsi" w:hAnsi="Arial" w:cs="Arial"/>
          <w:sz w:val="24"/>
          <w:szCs w:val="24"/>
        </w:rPr>
        <w:t xml:space="preserve">Správní orgán může rozhodnout </w:t>
      </w:r>
      <w:r>
        <w:rPr>
          <w:rFonts w:ascii="Arial" w:eastAsiaTheme="minorHAnsi" w:hAnsi="Arial" w:cs="Arial"/>
          <w:sz w:val="24"/>
          <w:szCs w:val="24"/>
        </w:rPr>
        <w:t>na základě žádosti žadatele</w:t>
      </w:r>
      <w:r w:rsidR="00017E76">
        <w:rPr>
          <w:rFonts w:ascii="Arial" w:eastAsiaTheme="minorHAnsi" w:hAnsi="Arial" w:cs="Arial"/>
          <w:sz w:val="24"/>
          <w:szCs w:val="24"/>
        </w:rPr>
        <w:t xml:space="preserve"> o </w:t>
      </w:r>
      <w:r w:rsidRPr="006A617D">
        <w:rPr>
          <w:rFonts w:ascii="Arial" w:eastAsiaTheme="minorHAnsi" w:hAnsi="Arial" w:cs="Arial"/>
          <w:sz w:val="24"/>
          <w:szCs w:val="24"/>
        </w:rPr>
        <w:t xml:space="preserve">vyloučení </w:t>
      </w:r>
      <w:r w:rsidR="00017E76">
        <w:rPr>
          <w:rFonts w:ascii="Arial" w:eastAsiaTheme="minorHAnsi" w:hAnsi="Arial" w:cs="Arial"/>
          <w:sz w:val="24"/>
          <w:szCs w:val="24"/>
        </w:rPr>
        <w:t xml:space="preserve">některé ze společně posuzovaných osob </w:t>
      </w:r>
      <w:r w:rsidRPr="006A617D">
        <w:rPr>
          <w:rFonts w:ascii="Arial" w:eastAsiaTheme="minorHAnsi" w:hAnsi="Arial" w:cs="Arial"/>
          <w:sz w:val="24"/>
          <w:szCs w:val="24"/>
        </w:rPr>
        <w:t>z okruhu společně posuzovaných osob</w:t>
      </w:r>
      <w:r w:rsidR="00017E76">
        <w:rPr>
          <w:rFonts w:ascii="Arial" w:eastAsiaTheme="minorHAnsi" w:hAnsi="Arial" w:cs="Arial"/>
          <w:sz w:val="24"/>
          <w:szCs w:val="24"/>
        </w:rPr>
        <w:t>. Vyloučit osobu je možné v případě, že s</w:t>
      </w:r>
      <w:r w:rsidRPr="006A617D">
        <w:rPr>
          <w:rFonts w:ascii="Arial" w:eastAsiaTheme="minorHAnsi" w:hAnsi="Arial" w:cs="Arial"/>
          <w:sz w:val="24"/>
          <w:szCs w:val="24"/>
        </w:rPr>
        <w:t>polu s</w:t>
      </w:r>
      <w:r w:rsidR="00017E76">
        <w:rPr>
          <w:rFonts w:ascii="Arial" w:eastAsiaTheme="minorHAnsi" w:hAnsi="Arial" w:cs="Arial"/>
          <w:sz w:val="24"/>
          <w:szCs w:val="24"/>
        </w:rPr>
        <w:t xml:space="preserve">e žadatelem </w:t>
      </w:r>
      <w:r w:rsidRPr="006A617D">
        <w:rPr>
          <w:rFonts w:ascii="Arial" w:eastAsiaTheme="minorHAnsi" w:hAnsi="Arial" w:cs="Arial"/>
          <w:sz w:val="24"/>
          <w:szCs w:val="24"/>
        </w:rPr>
        <w:t>nejméně po dobu 3 měsíců prokazatelně nežije.</w:t>
      </w:r>
    </w:p>
    <w:p w:rsidR="00017E76" w:rsidRPr="00017E76" w:rsidRDefault="000031F9" w:rsidP="00D94CD3">
      <w:pPr>
        <w:numPr>
          <w:ilvl w:val="0"/>
          <w:numId w:val="20"/>
        </w:numPr>
        <w:contextualSpacing/>
        <w:rPr>
          <w:rFonts w:ascii="Arial" w:eastAsiaTheme="minorHAnsi" w:hAnsi="Arial" w:cs="Arial"/>
          <w:i/>
          <w:sz w:val="24"/>
          <w:szCs w:val="24"/>
        </w:rPr>
      </w:pPr>
      <w:r w:rsidRPr="00017E76">
        <w:rPr>
          <w:rFonts w:ascii="Arial" w:eastAsiaTheme="minorHAnsi" w:hAnsi="Arial" w:cs="Arial"/>
          <w:sz w:val="24"/>
          <w:szCs w:val="24"/>
        </w:rPr>
        <w:lastRenderedPageBreak/>
        <w:t>Krajská pobočka požádá o posouzení zdravotního stavu k datu podání žádosti (pokud bylo vozidlo zakoupeno před podáním žádosti, žádá o posouzení zdravotního stavu ke dni koupě). Příspěvek na zvláštní pomůcku lze poskytnout na pomůcku, která byla zakoupena v průběhu 12 kalendářních měsíců před podáním žádosti (§ 14 odst. 3 zákona).</w:t>
      </w:r>
      <w:r w:rsidR="008F0450" w:rsidRPr="00017E76">
        <w:rPr>
          <w:rFonts w:ascii="Arial" w:eastAsiaTheme="minorHAnsi" w:hAnsi="Arial" w:cs="Arial"/>
          <w:sz w:val="24"/>
          <w:szCs w:val="24"/>
        </w:rPr>
        <w:t xml:space="preserve"> </w:t>
      </w:r>
    </w:p>
    <w:p w:rsidR="000031F9" w:rsidRPr="00EF6982" w:rsidRDefault="008F0450" w:rsidP="00D94CD3">
      <w:pPr>
        <w:ind w:left="720"/>
        <w:contextualSpacing/>
        <w:rPr>
          <w:rFonts w:ascii="Arial" w:eastAsiaTheme="minorHAnsi" w:hAnsi="Arial" w:cs="Arial"/>
          <w:i/>
          <w:sz w:val="24"/>
          <w:szCs w:val="24"/>
        </w:rPr>
      </w:pPr>
      <w:r w:rsidRPr="00017E76">
        <w:rPr>
          <w:rFonts w:ascii="Arial" w:eastAsiaTheme="minorHAnsi" w:hAnsi="Arial" w:cs="Arial"/>
          <w:i/>
          <w:sz w:val="24"/>
          <w:szCs w:val="24"/>
          <w:u w:val="single"/>
        </w:rPr>
        <w:t>Příklad:</w:t>
      </w:r>
      <w:r>
        <w:rPr>
          <w:rFonts w:ascii="Arial" w:eastAsiaTheme="minorHAnsi" w:hAnsi="Arial" w:cs="Arial"/>
          <w:i/>
          <w:sz w:val="24"/>
          <w:szCs w:val="24"/>
        </w:rPr>
        <w:t xml:space="preserve"> Motorové vozidlo bylo zakoupeno</w:t>
      </w:r>
      <w:r w:rsidR="00D86CB4">
        <w:rPr>
          <w:rFonts w:ascii="Arial" w:eastAsiaTheme="minorHAnsi" w:hAnsi="Arial" w:cs="Arial"/>
          <w:i/>
          <w:sz w:val="24"/>
          <w:szCs w:val="24"/>
        </w:rPr>
        <w:t xml:space="preserve"> 6.</w:t>
      </w:r>
      <w:r w:rsidR="00017E76">
        <w:rPr>
          <w:rFonts w:ascii="Arial" w:eastAsiaTheme="minorHAnsi" w:hAnsi="Arial" w:cs="Arial"/>
          <w:i/>
          <w:sz w:val="24"/>
          <w:szCs w:val="24"/>
        </w:rPr>
        <w:t xml:space="preserve"> </w:t>
      </w:r>
      <w:r w:rsidR="00D86CB4">
        <w:rPr>
          <w:rFonts w:ascii="Arial" w:eastAsiaTheme="minorHAnsi" w:hAnsi="Arial" w:cs="Arial"/>
          <w:i/>
          <w:sz w:val="24"/>
          <w:szCs w:val="24"/>
        </w:rPr>
        <w:t>1.</w:t>
      </w:r>
      <w:r w:rsidR="00017E76">
        <w:rPr>
          <w:rFonts w:ascii="Arial" w:eastAsiaTheme="minorHAnsi" w:hAnsi="Arial" w:cs="Arial"/>
          <w:i/>
          <w:sz w:val="24"/>
          <w:szCs w:val="24"/>
        </w:rPr>
        <w:t xml:space="preserve"> </w:t>
      </w:r>
      <w:r w:rsidR="00D86CB4">
        <w:rPr>
          <w:rFonts w:ascii="Arial" w:eastAsiaTheme="minorHAnsi" w:hAnsi="Arial" w:cs="Arial"/>
          <w:i/>
          <w:sz w:val="24"/>
          <w:szCs w:val="24"/>
        </w:rPr>
        <w:t>2017. Žádost o příspěvek na</w:t>
      </w:r>
      <w:r w:rsidR="00A86568">
        <w:rPr>
          <w:rFonts w:ascii="Arial" w:eastAsiaTheme="minorHAnsi" w:hAnsi="Arial" w:cs="Arial"/>
          <w:i/>
          <w:sz w:val="24"/>
          <w:szCs w:val="24"/>
        </w:rPr>
        <w:t> </w:t>
      </w:r>
      <w:r w:rsidR="00D86CB4">
        <w:rPr>
          <w:rFonts w:ascii="Arial" w:eastAsiaTheme="minorHAnsi" w:hAnsi="Arial" w:cs="Arial"/>
          <w:i/>
          <w:sz w:val="24"/>
          <w:szCs w:val="24"/>
        </w:rPr>
        <w:t xml:space="preserve">zvláštní pomůcku na pořízení motorového vozidla má osoba možnost podat v průběhu následujícího roku, nejdéle však do </w:t>
      </w:r>
      <w:r w:rsidR="00E31D8E">
        <w:rPr>
          <w:rFonts w:ascii="Arial" w:eastAsiaTheme="minorHAnsi" w:hAnsi="Arial" w:cs="Arial"/>
          <w:i/>
          <w:sz w:val="24"/>
          <w:szCs w:val="24"/>
        </w:rPr>
        <w:t>31.</w:t>
      </w:r>
      <w:r w:rsidR="0044610B">
        <w:rPr>
          <w:rFonts w:ascii="Arial" w:eastAsiaTheme="minorHAnsi" w:hAnsi="Arial" w:cs="Arial"/>
          <w:i/>
          <w:sz w:val="24"/>
          <w:szCs w:val="24"/>
        </w:rPr>
        <w:t xml:space="preserve"> </w:t>
      </w:r>
      <w:r w:rsidR="00E31D8E">
        <w:rPr>
          <w:rFonts w:ascii="Arial" w:eastAsiaTheme="minorHAnsi" w:hAnsi="Arial" w:cs="Arial"/>
          <w:i/>
          <w:sz w:val="24"/>
          <w:szCs w:val="24"/>
        </w:rPr>
        <w:t>1.</w:t>
      </w:r>
      <w:r w:rsidR="0044610B">
        <w:rPr>
          <w:rFonts w:ascii="Arial" w:eastAsiaTheme="minorHAnsi" w:hAnsi="Arial" w:cs="Arial"/>
          <w:i/>
          <w:sz w:val="24"/>
          <w:szCs w:val="24"/>
        </w:rPr>
        <w:t xml:space="preserve"> </w:t>
      </w:r>
      <w:r w:rsidR="00E31D8E">
        <w:rPr>
          <w:rFonts w:ascii="Arial" w:eastAsiaTheme="minorHAnsi" w:hAnsi="Arial" w:cs="Arial"/>
          <w:i/>
          <w:sz w:val="24"/>
          <w:szCs w:val="24"/>
        </w:rPr>
        <w:t>2018</w:t>
      </w:r>
      <w:r w:rsidR="00D86CB4">
        <w:rPr>
          <w:rFonts w:ascii="Arial" w:eastAsiaTheme="minorHAnsi" w:hAnsi="Arial" w:cs="Arial"/>
          <w:i/>
          <w:sz w:val="24"/>
          <w:szCs w:val="24"/>
        </w:rPr>
        <w:t>.</w:t>
      </w:r>
      <w:r w:rsidR="005435CF">
        <w:rPr>
          <w:rFonts w:ascii="Arial" w:eastAsiaTheme="minorHAnsi" w:hAnsi="Arial" w:cs="Arial"/>
          <w:i/>
          <w:sz w:val="24"/>
          <w:szCs w:val="24"/>
        </w:rPr>
        <w:t xml:space="preserve"> </w:t>
      </w:r>
    </w:p>
    <w:p w:rsidR="000031F9" w:rsidRPr="006A617D" w:rsidRDefault="000031F9" w:rsidP="00D94CD3">
      <w:pPr>
        <w:numPr>
          <w:ilvl w:val="0"/>
          <w:numId w:val="20"/>
        </w:numPr>
        <w:contextualSpacing/>
        <w:rPr>
          <w:rFonts w:ascii="Arial" w:eastAsiaTheme="minorHAnsi" w:hAnsi="Arial" w:cs="Arial"/>
          <w:sz w:val="24"/>
          <w:szCs w:val="24"/>
        </w:rPr>
      </w:pPr>
      <w:r w:rsidRPr="006A617D">
        <w:rPr>
          <w:rFonts w:ascii="Arial" w:eastAsiaTheme="minorHAnsi" w:hAnsi="Arial" w:cs="Arial"/>
          <w:sz w:val="24"/>
          <w:szCs w:val="24"/>
        </w:rPr>
        <w:t xml:space="preserve">Současně se žádostí o posouzení zdravotního stavu se správní řízení přeruší (§ 24 zákona). </w:t>
      </w:r>
    </w:p>
    <w:p w:rsidR="00374158" w:rsidRPr="00EF6982" w:rsidRDefault="00EF6982" w:rsidP="005435CF">
      <w:pPr>
        <w:numPr>
          <w:ilvl w:val="0"/>
          <w:numId w:val="20"/>
        </w:numPr>
        <w:ind w:left="714" w:hanging="357"/>
        <w:contextualSpacing/>
        <w:rPr>
          <w:rFonts w:ascii="Arial" w:eastAsiaTheme="minorHAnsi" w:hAnsi="Arial" w:cs="Arial"/>
          <w:sz w:val="24"/>
          <w:szCs w:val="24"/>
        </w:rPr>
      </w:pPr>
      <w:r w:rsidRPr="00EF6982">
        <w:rPr>
          <w:rFonts w:ascii="Arial" w:eastAsiaTheme="minorHAnsi" w:hAnsi="Arial" w:cs="Arial"/>
          <w:sz w:val="24"/>
          <w:szCs w:val="24"/>
        </w:rPr>
        <w:t>Po obdržení posouzení zdravotního stavu posudkovým lékařem vyrozumí krajská pobočka účastníka řízení o pokračování řízení a zároveň vyrozumí účastníka řízení o možnosti vyjádřit se k podkladům rozhodnutí (viz § 36 odst. 3 a § 65 správního řádu</w:t>
      </w:r>
      <w:r w:rsidR="00B82D23">
        <w:rPr>
          <w:rFonts w:ascii="Arial" w:eastAsiaTheme="minorHAnsi" w:hAnsi="Arial" w:cs="Arial"/>
          <w:sz w:val="24"/>
          <w:szCs w:val="24"/>
        </w:rPr>
        <w:t>)</w:t>
      </w:r>
      <w:r w:rsidR="00571A3E">
        <w:rPr>
          <w:rFonts w:ascii="Arial" w:eastAsiaTheme="minorHAnsi" w:hAnsi="Arial" w:cs="Arial"/>
          <w:sz w:val="24"/>
          <w:szCs w:val="24"/>
        </w:rPr>
        <w:t xml:space="preserve">. </w:t>
      </w:r>
      <w:r w:rsidR="00F70373">
        <w:rPr>
          <w:rFonts w:ascii="Arial" w:eastAsiaTheme="minorHAnsi" w:hAnsi="Arial" w:cs="Arial"/>
          <w:sz w:val="24"/>
          <w:szCs w:val="24"/>
        </w:rPr>
        <w:t xml:space="preserve">Vyrozumět žadatele o možnosti seznámit se s podklady pro rozhodnutí </w:t>
      </w:r>
      <w:r w:rsidR="00571A3E">
        <w:rPr>
          <w:rFonts w:ascii="Arial" w:eastAsiaTheme="minorHAnsi" w:hAnsi="Arial" w:cs="Arial"/>
          <w:sz w:val="24"/>
          <w:szCs w:val="24"/>
        </w:rPr>
        <w:t>není nutné v případě, kdy krajská pobočka vyhovuje žadateli v plném rozsahu.</w:t>
      </w:r>
      <w:r w:rsidRPr="00EF6982">
        <w:rPr>
          <w:rFonts w:ascii="Arial" w:eastAsiaTheme="minorHAnsi" w:hAnsi="Arial" w:cs="Arial"/>
          <w:sz w:val="24"/>
          <w:szCs w:val="24"/>
        </w:rPr>
        <w:t xml:space="preserve"> </w:t>
      </w:r>
    </w:p>
    <w:p w:rsidR="000031F9" w:rsidRPr="006A617D" w:rsidRDefault="000031F9" w:rsidP="005435CF">
      <w:pPr>
        <w:numPr>
          <w:ilvl w:val="0"/>
          <w:numId w:val="20"/>
        </w:numPr>
        <w:contextualSpacing/>
        <w:rPr>
          <w:rFonts w:ascii="Arial" w:eastAsiaTheme="minorHAnsi" w:hAnsi="Arial" w:cs="Arial"/>
          <w:sz w:val="24"/>
          <w:szCs w:val="24"/>
        </w:rPr>
      </w:pPr>
      <w:r w:rsidRPr="006A617D">
        <w:rPr>
          <w:rFonts w:ascii="Arial" w:eastAsiaTheme="minorHAnsi" w:hAnsi="Arial" w:cs="Arial"/>
          <w:sz w:val="24"/>
          <w:szCs w:val="24"/>
        </w:rPr>
        <w:t xml:space="preserve">Vydání rozhodnutí. </w:t>
      </w:r>
      <w:r w:rsidR="004D60C1" w:rsidRPr="006A617D">
        <w:rPr>
          <w:rFonts w:ascii="Arial" w:eastAsiaTheme="minorHAnsi" w:hAnsi="Arial" w:cs="Arial"/>
          <w:sz w:val="24"/>
          <w:szCs w:val="24"/>
        </w:rPr>
        <w:t>Výše příspěvku se stanoví s ohledem na výši příjmu osoby a společně posuzovaných osob.</w:t>
      </w:r>
      <w:r w:rsidRPr="006A617D">
        <w:rPr>
          <w:rFonts w:ascii="Arial" w:eastAsiaTheme="minorHAnsi" w:hAnsi="Arial" w:cs="Arial"/>
          <w:sz w:val="24"/>
          <w:szCs w:val="24"/>
        </w:rPr>
        <w:t xml:space="preserve"> Nemusí být popsána detailně zdravotní indikace, avšak je nutné uvést „dle posudku ze dne …</w:t>
      </w:r>
      <w:proofErr w:type="spellStart"/>
      <w:proofErr w:type="gramStart"/>
      <w:r w:rsidRPr="006A617D">
        <w:rPr>
          <w:rFonts w:ascii="Arial" w:eastAsiaTheme="minorHAnsi" w:hAnsi="Arial" w:cs="Arial"/>
          <w:sz w:val="24"/>
          <w:szCs w:val="24"/>
        </w:rPr>
        <w:t>č.j</w:t>
      </w:r>
      <w:proofErr w:type="spellEnd"/>
      <w:r w:rsidRPr="006A617D">
        <w:rPr>
          <w:rFonts w:ascii="Arial" w:eastAsiaTheme="minorHAnsi" w:hAnsi="Arial" w:cs="Arial"/>
          <w:sz w:val="24"/>
          <w:szCs w:val="24"/>
        </w:rPr>
        <w:t>…</w:t>
      </w:r>
      <w:proofErr w:type="gramEnd"/>
      <w:r w:rsidRPr="006A617D">
        <w:rPr>
          <w:rFonts w:ascii="Arial" w:eastAsiaTheme="minorHAnsi" w:hAnsi="Arial" w:cs="Arial"/>
          <w:sz w:val="24"/>
          <w:szCs w:val="24"/>
        </w:rPr>
        <w:t xml:space="preserve">byla splněna podmínka zdravotního stavu…“. </w:t>
      </w:r>
    </w:p>
    <w:p w:rsidR="002558D8" w:rsidRPr="00B82D23" w:rsidRDefault="00B82D23" w:rsidP="00D94CD3">
      <w:pPr>
        <w:pStyle w:val="Odstavecseseznamem"/>
        <w:numPr>
          <w:ilvl w:val="0"/>
          <w:numId w:val="20"/>
        </w:numPr>
        <w:rPr>
          <w:rFonts w:ascii="Arial" w:eastAsiaTheme="minorHAnsi" w:hAnsi="Arial" w:cs="Arial"/>
          <w:sz w:val="24"/>
          <w:szCs w:val="24"/>
        </w:rPr>
      </w:pPr>
      <w:r w:rsidRPr="00B82D23">
        <w:rPr>
          <w:rFonts w:ascii="Arial" w:eastAsiaTheme="minorHAnsi" w:hAnsi="Arial" w:cs="Arial"/>
          <w:sz w:val="24"/>
          <w:szCs w:val="24"/>
        </w:rPr>
        <w:t>Do</w:t>
      </w:r>
      <w:r w:rsidR="000031F9" w:rsidRPr="00B82D23">
        <w:rPr>
          <w:rFonts w:ascii="Arial" w:eastAsiaTheme="minorHAnsi" w:hAnsi="Arial" w:cs="Arial"/>
          <w:sz w:val="24"/>
          <w:szCs w:val="24"/>
        </w:rPr>
        <w:t xml:space="preserve"> uplynutí lhůty tří měsíců, resp. lhůty stanovené krajskou pobočkou (§ 12 zákona), dolož</w:t>
      </w:r>
      <w:r w:rsidR="00DE6F0F" w:rsidRPr="00B82D23">
        <w:rPr>
          <w:rFonts w:ascii="Arial" w:eastAsiaTheme="minorHAnsi" w:hAnsi="Arial" w:cs="Arial"/>
          <w:sz w:val="24"/>
          <w:szCs w:val="24"/>
        </w:rPr>
        <w:t xml:space="preserve">í </w:t>
      </w:r>
      <w:r w:rsidR="002558D8" w:rsidRPr="00B82D23">
        <w:rPr>
          <w:rFonts w:ascii="Arial" w:eastAsiaTheme="minorHAnsi" w:hAnsi="Arial" w:cs="Arial"/>
          <w:sz w:val="24"/>
          <w:szCs w:val="24"/>
        </w:rPr>
        <w:t xml:space="preserve">žadatel </w:t>
      </w:r>
      <w:r w:rsidR="00DE6F0F" w:rsidRPr="00B82D23">
        <w:rPr>
          <w:rFonts w:ascii="Arial" w:eastAsiaTheme="minorHAnsi" w:hAnsi="Arial" w:cs="Arial"/>
          <w:sz w:val="24"/>
          <w:szCs w:val="24"/>
        </w:rPr>
        <w:t>využití příspěvku</w:t>
      </w:r>
      <w:r w:rsidR="002558D8" w:rsidRPr="00B82D23">
        <w:rPr>
          <w:rFonts w:ascii="Arial" w:eastAsiaTheme="minorHAnsi" w:hAnsi="Arial" w:cs="Arial"/>
          <w:sz w:val="24"/>
          <w:szCs w:val="24"/>
        </w:rPr>
        <w:t xml:space="preserve"> na pořízení motorového vozidla</w:t>
      </w:r>
      <w:r w:rsidR="0044610B" w:rsidRPr="00B82D23">
        <w:rPr>
          <w:rFonts w:ascii="Arial" w:eastAsiaTheme="minorHAnsi" w:hAnsi="Arial" w:cs="Arial"/>
          <w:sz w:val="24"/>
          <w:szCs w:val="24"/>
        </w:rPr>
        <w:t xml:space="preserve"> </w:t>
      </w:r>
      <w:r w:rsidR="00DE6F0F" w:rsidRPr="00B82D23">
        <w:rPr>
          <w:rFonts w:ascii="Arial" w:eastAsiaTheme="minorHAnsi" w:hAnsi="Arial" w:cs="Arial"/>
          <w:sz w:val="24"/>
          <w:szCs w:val="24"/>
        </w:rPr>
        <w:t>a</w:t>
      </w:r>
      <w:r w:rsidR="0044610B" w:rsidRPr="00B82D23">
        <w:rPr>
          <w:rFonts w:ascii="Arial" w:eastAsiaTheme="minorHAnsi" w:hAnsi="Arial" w:cs="Arial"/>
          <w:sz w:val="24"/>
          <w:szCs w:val="24"/>
        </w:rPr>
        <w:t> </w:t>
      </w:r>
      <w:r w:rsidR="00F70373">
        <w:rPr>
          <w:rFonts w:ascii="Arial" w:eastAsiaTheme="minorHAnsi" w:hAnsi="Arial" w:cs="Arial"/>
          <w:sz w:val="24"/>
          <w:szCs w:val="24"/>
        </w:rPr>
        <w:t>prokáže své vlastnické právo</w:t>
      </w:r>
      <w:r w:rsidR="00DE6F0F" w:rsidRPr="00B82D23">
        <w:rPr>
          <w:rFonts w:ascii="Arial" w:eastAsiaTheme="minorHAnsi" w:hAnsi="Arial" w:cs="Arial"/>
          <w:sz w:val="24"/>
          <w:szCs w:val="24"/>
        </w:rPr>
        <w:t xml:space="preserve"> </w:t>
      </w:r>
      <w:r w:rsidR="002558D8" w:rsidRPr="00B82D23">
        <w:rPr>
          <w:rFonts w:ascii="Arial" w:eastAsiaTheme="minorHAnsi" w:hAnsi="Arial" w:cs="Arial"/>
          <w:sz w:val="24"/>
          <w:szCs w:val="24"/>
        </w:rPr>
        <w:t>k  motorovému</w:t>
      </w:r>
      <w:r w:rsidR="0044610B" w:rsidRPr="00B82D23">
        <w:rPr>
          <w:rFonts w:ascii="Arial" w:eastAsiaTheme="minorHAnsi" w:hAnsi="Arial" w:cs="Arial"/>
          <w:sz w:val="24"/>
          <w:szCs w:val="24"/>
        </w:rPr>
        <w:t xml:space="preserve"> </w:t>
      </w:r>
      <w:r w:rsidR="002558D8" w:rsidRPr="00B82D23">
        <w:rPr>
          <w:rFonts w:ascii="Arial" w:eastAsiaTheme="minorHAnsi" w:hAnsi="Arial" w:cs="Arial"/>
          <w:sz w:val="24"/>
          <w:szCs w:val="24"/>
        </w:rPr>
        <w:t>vozidlu. D</w:t>
      </w:r>
      <w:r w:rsidR="000031F9" w:rsidRPr="00B82D23">
        <w:rPr>
          <w:rFonts w:ascii="Arial" w:eastAsiaTheme="minorHAnsi" w:hAnsi="Arial" w:cs="Arial"/>
          <w:sz w:val="24"/>
          <w:szCs w:val="24"/>
        </w:rPr>
        <w:t>okladem o</w:t>
      </w:r>
      <w:r w:rsidR="00017E76" w:rsidRPr="00B82D23">
        <w:rPr>
          <w:rFonts w:ascii="Arial" w:eastAsiaTheme="minorHAnsi" w:hAnsi="Arial" w:cs="Arial"/>
          <w:sz w:val="24"/>
          <w:szCs w:val="24"/>
        </w:rPr>
        <w:t> </w:t>
      </w:r>
      <w:r w:rsidR="000031F9" w:rsidRPr="00B82D23">
        <w:rPr>
          <w:rFonts w:ascii="Arial" w:eastAsiaTheme="minorHAnsi" w:hAnsi="Arial" w:cs="Arial"/>
          <w:sz w:val="24"/>
          <w:szCs w:val="24"/>
        </w:rPr>
        <w:t xml:space="preserve">zakoupení motorového vozidla může být </w:t>
      </w:r>
      <w:r w:rsidR="002558D8" w:rsidRPr="00B82D23">
        <w:rPr>
          <w:rFonts w:ascii="Arial" w:eastAsiaTheme="minorHAnsi" w:hAnsi="Arial" w:cs="Arial"/>
          <w:sz w:val="24"/>
          <w:szCs w:val="24"/>
        </w:rPr>
        <w:t xml:space="preserve">například </w:t>
      </w:r>
      <w:r w:rsidR="000031F9" w:rsidRPr="00B82D23">
        <w:rPr>
          <w:rFonts w:ascii="Arial" w:eastAsiaTheme="minorHAnsi" w:hAnsi="Arial" w:cs="Arial"/>
          <w:sz w:val="24"/>
          <w:szCs w:val="24"/>
        </w:rPr>
        <w:t>kupní</w:t>
      </w:r>
      <w:r w:rsidR="002558D8" w:rsidRPr="00B82D23">
        <w:rPr>
          <w:rFonts w:ascii="Arial" w:eastAsiaTheme="minorHAnsi" w:hAnsi="Arial" w:cs="Arial"/>
          <w:sz w:val="24"/>
          <w:szCs w:val="24"/>
        </w:rPr>
        <w:t xml:space="preserve"> smlouva</w:t>
      </w:r>
      <w:r w:rsidRPr="00B82D23">
        <w:rPr>
          <w:rFonts w:ascii="Arial" w:eastAsiaTheme="minorHAnsi" w:hAnsi="Arial" w:cs="Arial"/>
          <w:sz w:val="24"/>
          <w:szCs w:val="24"/>
        </w:rPr>
        <w:t xml:space="preserve">, popř. příjmový doklad, nebo doklad o bankovním převodu. </w:t>
      </w:r>
      <w:r w:rsidR="002558D8" w:rsidRPr="00B82D23">
        <w:rPr>
          <w:rFonts w:ascii="Arial" w:eastAsiaTheme="minorHAnsi" w:hAnsi="Arial" w:cs="Arial"/>
          <w:sz w:val="24"/>
          <w:szCs w:val="24"/>
        </w:rPr>
        <w:t xml:space="preserve"> </w:t>
      </w:r>
      <w:r w:rsidR="00ED0951" w:rsidRPr="00B82D23">
        <w:rPr>
          <w:rFonts w:ascii="Arial" w:eastAsiaTheme="minorHAnsi" w:hAnsi="Arial" w:cs="Arial"/>
          <w:sz w:val="24"/>
          <w:szCs w:val="24"/>
        </w:rPr>
        <w:t>Žadatel v daném termínu doloží i technický průkaz vozidla.</w:t>
      </w:r>
      <w:r w:rsidR="000B348F">
        <w:rPr>
          <w:rFonts w:ascii="Arial" w:eastAsiaTheme="minorHAnsi" w:hAnsi="Arial" w:cs="Arial"/>
          <w:sz w:val="24"/>
          <w:szCs w:val="24"/>
        </w:rPr>
        <w:t xml:space="preserve"> O</w:t>
      </w:r>
      <w:r w:rsidR="00F70373">
        <w:rPr>
          <w:rFonts w:ascii="Arial" w:eastAsiaTheme="minorHAnsi" w:hAnsi="Arial" w:cs="Arial"/>
          <w:sz w:val="24"/>
          <w:szCs w:val="24"/>
        </w:rPr>
        <w:t xml:space="preserve"> povinnosti </w:t>
      </w:r>
      <w:r w:rsidR="000B348F">
        <w:rPr>
          <w:rFonts w:ascii="Arial" w:eastAsiaTheme="minorHAnsi" w:hAnsi="Arial" w:cs="Arial"/>
          <w:sz w:val="24"/>
          <w:szCs w:val="24"/>
        </w:rPr>
        <w:t>doložit využití</w:t>
      </w:r>
      <w:r w:rsidR="00F70373">
        <w:rPr>
          <w:rFonts w:ascii="Arial" w:eastAsiaTheme="minorHAnsi" w:hAnsi="Arial" w:cs="Arial"/>
          <w:sz w:val="24"/>
          <w:szCs w:val="24"/>
        </w:rPr>
        <w:t xml:space="preserve"> příspěvku na zvláštní pomůcku na pořízení </w:t>
      </w:r>
      <w:r w:rsidR="000B348F">
        <w:rPr>
          <w:rFonts w:ascii="Arial" w:eastAsiaTheme="minorHAnsi" w:hAnsi="Arial" w:cs="Arial"/>
          <w:sz w:val="24"/>
          <w:szCs w:val="24"/>
        </w:rPr>
        <w:t>motorového vozidla a vlastnických práv k němu bude žadatel upozorněn v rozhodnutí. V případě nesplnění této povinnosti bude žadateli zaslána výzva spolu s poučením o následcích nesplnění výzvy.</w:t>
      </w:r>
    </w:p>
    <w:p w:rsidR="00571A3E" w:rsidRPr="00E22AA5" w:rsidRDefault="000031F9" w:rsidP="00D94CD3">
      <w:pPr>
        <w:numPr>
          <w:ilvl w:val="0"/>
          <w:numId w:val="20"/>
        </w:numPr>
        <w:contextualSpacing/>
        <w:rPr>
          <w:rFonts w:ascii="Arial" w:eastAsiaTheme="minorHAnsi" w:hAnsi="Arial" w:cs="Arial"/>
          <w:sz w:val="24"/>
          <w:szCs w:val="24"/>
        </w:rPr>
      </w:pPr>
      <w:r w:rsidRPr="002558D8">
        <w:rPr>
          <w:rFonts w:ascii="Arial" w:eastAsiaTheme="minorHAnsi" w:hAnsi="Arial" w:cs="Arial"/>
          <w:sz w:val="24"/>
          <w:szCs w:val="24"/>
        </w:rPr>
        <w:t>Vlastníkem zvláštní pomůcky musí být oprávněná osoba, tedy i nezaopatřené dítě</w:t>
      </w:r>
      <w:r w:rsidR="00571A3E" w:rsidRPr="002558D8">
        <w:rPr>
          <w:rFonts w:ascii="Arial" w:eastAsiaTheme="minorHAnsi" w:hAnsi="Arial" w:cs="Arial"/>
          <w:sz w:val="24"/>
          <w:szCs w:val="24"/>
        </w:rPr>
        <w:t>, popř. osoba s omezenou svéprávností</w:t>
      </w:r>
      <w:r w:rsidR="00E22AA5">
        <w:rPr>
          <w:rFonts w:ascii="Arial" w:eastAsiaTheme="minorHAnsi" w:hAnsi="Arial" w:cs="Arial"/>
          <w:sz w:val="24"/>
          <w:szCs w:val="24"/>
        </w:rPr>
        <w:t>.</w:t>
      </w:r>
    </w:p>
    <w:p w:rsidR="00365823" w:rsidRDefault="000031F9" w:rsidP="00D94CD3">
      <w:pPr>
        <w:numPr>
          <w:ilvl w:val="0"/>
          <w:numId w:val="20"/>
        </w:numPr>
        <w:contextualSpacing/>
        <w:rPr>
          <w:rFonts w:ascii="Arial" w:eastAsiaTheme="minorHAnsi" w:hAnsi="Arial" w:cs="Arial"/>
          <w:sz w:val="24"/>
          <w:szCs w:val="24"/>
        </w:rPr>
      </w:pPr>
      <w:r w:rsidRPr="00571A3E">
        <w:rPr>
          <w:rFonts w:ascii="Arial" w:eastAsiaTheme="minorHAnsi" w:hAnsi="Arial" w:cs="Arial"/>
          <w:sz w:val="24"/>
          <w:szCs w:val="24"/>
        </w:rPr>
        <w:t>Řízení o příspěvku na zvláštní pomůcku zahájená (</w:t>
      </w:r>
      <w:r w:rsidR="00A352E2">
        <w:rPr>
          <w:rFonts w:ascii="Arial" w:eastAsiaTheme="minorHAnsi" w:hAnsi="Arial" w:cs="Arial"/>
          <w:sz w:val="24"/>
          <w:szCs w:val="24"/>
        </w:rPr>
        <w:t xml:space="preserve">pravomocně </w:t>
      </w:r>
      <w:r w:rsidRPr="00571A3E">
        <w:rPr>
          <w:rFonts w:ascii="Arial" w:eastAsiaTheme="minorHAnsi" w:hAnsi="Arial" w:cs="Arial"/>
          <w:sz w:val="24"/>
          <w:szCs w:val="24"/>
        </w:rPr>
        <w:t>neskončená) do 31. 12. 2017</w:t>
      </w:r>
      <w:r w:rsidR="009400E3">
        <w:rPr>
          <w:rFonts w:ascii="Arial" w:eastAsiaTheme="minorHAnsi" w:hAnsi="Arial" w:cs="Arial"/>
          <w:sz w:val="24"/>
          <w:szCs w:val="24"/>
        </w:rPr>
        <w:t xml:space="preserve"> </w:t>
      </w:r>
      <w:r w:rsidRPr="00571A3E">
        <w:rPr>
          <w:rFonts w:ascii="Arial" w:eastAsiaTheme="minorHAnsi" w:hAnsi="Arial" w:cs="Arial"/>
          <w:sz w:val="24"/>
          <w:szCs w:val="24"/>
        </w:rPr>
        <w:t>se</w:t>
      </w:r>
      <w:r w:rsidR="009400E3">
        <w:rPr>
          <w:rFonts w:ascii="Arial" w:eastAsiaTheme="minorHAnsi" w:hAnsi="Arial" w:cs="Arial"/>
          <w:sz w:val="24"/>
          <w:szCs w:val="24"/>
        </w:rPr>
        <w:t> </w:t>
      </w:r>
      <w:r w:rsidRPr="00571A3E">
        <w:rPr>
          <w:rFonts w:ascii="Arial" w:eastAsiaTheme="minorHAnsi" w:hAnsi="Arial" w:cs="Arial"/>
          <w:sz w:val="24"/>
          <w:szCs w:val="24"/>
        </w:rPr>
        <w:t>dokončí podle zákona v</w:t>
      </w:r>
      <w:r w:rsidR="00843435">
        <w:rPr>
          <w:rFonts w:ascii="Arial" w:eastAsiaTheme="minorHAnsi" w:hAnsi="Arial" w:cs="Arial"/>
          <w:sz w:val="24"/>
          <w:szCs w:val="24"/>
        </w:rPr>
        <w:t xml:space="preserve"> účinném </w:t>
      </w:r>
      <w:r w:rsidRPr="00571A3E">
        <w:rPr>
          <w:rFonts w:ascii="Arial" w:eastAsiaTheme="minorHAnsi" w:hAnsi="Arial" w:cs="Arial"/>
          <w:sz w:val="24"/>
          <w:szCs w:val="24"/>
        </w:rPr>
        <w:t>znění od 1. 1. 2018.</w:t>
      </w:r>
      <w:r w:rsidR="00365823">
        <w:rPr>
          <w:rFonts w:ascii="Arial" w:eastAsiaTheme="minorHAnsi" w:hAnsi="Arial" w:cs="Arial"/>
          <w:sz w:val="24"/>
          <w:szCs w:val="24"/>
        </w:rPr>
        <w:t xml:space="preserve"> </w:t>
      </w:r>
    </w:p>
    <w:p w:rsidR="00365823" w:rsidRDefault="00365823" w:rsidP="00365823">
      <w:pPr>
        <w:ind w:left="720"/>
        <w:contextualSpacing/>
        <w:rPr>
          <w:rFonts w:ascii="Arial" w:eastAsiaTheme="minorHAnsi" w:hAnsi="Arial" w:cs="Arial"/>
          <w:sz w:val="24"/>
          <w:szCs w:val="24"/>
        </w:rPr>
      </w:pPr>
    </w:p>
    <w:p w:rsidR="008F3AD7" w:rsidRPr="006A617D" w:rsidRDefault="008F3AD7" w:rsidP="008F3AD7">
      <w:pPr>
        <w:rPr>
          <w:rFonts w:ascii="Arial" w:eastAsiaTheme="minorHAnsi" w:hAnsi="Arial" w:cs="Arial"/>
          <w:sz w:val="24"/>
          <w:szCs w:val="24"/>
        </w:rPr>
      </w:pPr>
      <w:r w:rsidRPr="006A617D">
        <w:rPr>
          <w:rFonts w:ascii="Arial" w:eastAsiaTheme="minorHAnsi" w:hAnsi="Arial" w:cs="Arial"/>
          <w:sz w:val="24"/>
          <w:szCs w:val="24"/>
        </w:rPr>
        <w:t>V případech, kdy je rozhodnutí krajské pobočky o nepřiznání příspěvku na zvláštní pomůcku z důvodu nesplnění zdravotního stavu odvolacím správním orgánem zrušeno a vráceno k novému projednání, je nadbytečné, aby krajská pobočka opět vyžadovala posudek lékaře OSSZ (okresní správa sociálního zabezpečení), ale měla by již vycházet z rozhodnutí odvolacího orgánu, vypracovaného na podkladě posudku PK MPSV</w:t>
      </w:r>
      <w:r>
        <w:rPr>
          <w:rFonts w:ascii="Arial" w:eastAsiaTheme="minorHAnsi" w:hAnsi="Arial" w:cs="Arial"/>
          <w:sz w:val="24"/>
          <w:szCs w:val="24"/>
        </w:rPr>
        <w:t xml:space="preserve"> ČR</w:t>
      </w:r>
      <w:r w:rsidRPr="006A617D">
        <w:rPr>
          <w:rFonts w:ascii="Arial" w:eastAsiaTheme="minorHAnsi" w:hAnsi="Arial" w:cs="Arial"/>
          <w:sz w:val="24"/>
          <w:szCs w:val="24"/>
        </w:rPr>
        <w:t xml:space="preserve"> (posudková komise Minist</w:t>
      </w:r>
      <w:r>
        <w:rPr>
          <w:rFonts w:ascii="Arial" w:eastAsiaTheme="minorHAnsi" w:hAnsi="Arial" w:cs="Arial"/>
          <w:sz w:val="24"/>
          <w:szCs w:val="24"/>
        </w:rPr>
        <w:t>erstva práce a sociálních věcí).</w:t>
      </w:r>
      <w:r w:rsidRPr="006A617D">
        <w:rPr>
          <w:rFonts w:ascii="Arial" w:eastAsiaTheme="minorHAnsi" w:hAnsi="Arial" w:cs="Arial"/>
          <w:sz w:val="24"/>
          <w:szCs w:val="24"/>
        </w:rPr>
        <w:t xml:space="preserve"> </w:t>
      </w:r>
    </w:p>
    <w:p w:rsidR="00365823" w:rsidRDefault="00365823" w:rsidP="00365823">
      <w:pPr>
        <w:contextualSpacing/>
        <w:rPr>
          <w:rFonts w:ascii="Arial" w:eastAsiaTheme="minorHAnsi" w:hAnsi="Arial" w:cs="Arial"/>
          <w:sz w:val="24"/>
          <w:szCs w:val="24"/>
          <w:u w:val="single"/>
        </w:rPr>
      </w:pPr>
    </w:p>
    <w:p w:rsidR="000F6C7A" w:rsidRDefault="000F6C7A" w:rsidP="00365823">
      <w:pPr>
        <w:contextualSpacing/>
        <w:rPr>
          <w:rFonts w:ascii="Arial" w:eastAsiaTheme="minorHAnsi" w:hAnsi="Arial" w:cs="Arial"/>
          <w:color w:val="FF0000"/>
          <w:sz w:val="24"/>
          <w:szCs w:val="24"/>
          <w:u w:val="single"/>
        </w:rPr>
      </w:pPr>
    </w:p>
    <w:p w:rsidR="000F6C7A" w:rsidRDefault="000F6C7A" w:rsidP="00365823">
      <w:pPr>
        <w:contextualSpacing/>
        <w:rPr>
          <w:rFonts w:ascii="Arial" w:eastAsiaTheme="minorHAnsi" w:hAnsi="Arial" w:cs="Arial"/>
          <w:color w:val="FF0000"/>
          <w:sz w:val="24"/>
          <w:szCs w:val="24"/>
          <w:u w:val="single"/>
        </w:rPr>
      </w:pPr>
    </w:p>
    <w:p w:rsidR="000F6C7A" w:rsidRDefault="000F6C7A" w:rsidP="00365823">
      <w:pPr>
        <w:contextualSpacing/>
        <w:rPr>
          <w:rFonts w:ascii="Arial" w:eastAsiaTheme="minorHAnsi" w:hAnsi="Arial" w:cs="Arial"/>
          <w:color w:val="FF0000"/>
          <w:sz w:val="24"/>
          <w:szCs w:val="24"/>
          <w:u w:val="single"/>
        </w:rPr>
      </w:pPr>
    </w:p>
    <w:p w:rsidR="000F6C7A" w:rsidRDefault="000F6C7A" w:rsidP="00365823">
      <w:pPr>
        <w:contextualSpacing/>
        <w:rPr>
          <w:rFonts w:ascii="Arial" w:eastAsiaTheme="minorHAnsi" w:hAnsi="Arial" w:cs="Arial"/>
          <w:color w:val="FF0000"/>
          <w:sz w:val="24"/>
          <w:szCs w:val="24"/>
          <w:u w:val="single"/>
        </w:rPr>
      </w:pPr>
    </w:p>
    <w:p w:rsidR="00484D38" w:rsidRDefault="00484D38" w:rsidP="008F3AD7">
      <w:pPr>
        <w:ind w:left="708" w:hanging="708"/>
        <w:jc w:val="center"/>
        <w:rPr>
          <w:rFonts w:ascii="Arial" w:eastAsiaTheme="minorHAnsi" w:hAnsi="Arial" w:cs="Arial"/>
          <w:b/>
          <w:sz w:val="24"/>
          <w:szCs w:val="24"/>
        </w:rPr>
      </w:pPr>
    </w:p>
    <w:p w:rsidR="00751A0C" w:rsidRDefault="00751A0C" w:rsidP="008F3AD7">
      <w:pPr>
        <w:ind w:left="708" w:hanging="708"/>
        <w:jc w:val="center"/>
        <w:rPr>
          <w:rFonts w:ascii="Arial" w:eastAsiaTheme="minorHAnsi" w:hAnsi="Arial" w:cs="Arial"/>
          <w:b/>
          <w:sz w:val="24"/>
          <w:szCs w:val="24"/>
        </w:rPr>
      </w:pPr>
    </w:p>
    <w:p w:rsidR="00751A0C" w:rsidRDefault="00751A0C" w:rsidP="008F3AD7">
      <w:pPr>
        <w:ind w:left="708" w:hanging="708"/>
        <w:jc w:val="center"/>
        <w:rPr>
          <w:rFonts w:ascii="Arial" w:eastAsiaTheme="minorHAnsi" w:hAnsi="Arial" w:cs="Arial"/>
          <w:b/>
          <w:sz w:val="24"/>
          <w:szCs w:val="24"/>
        </w:rPr>
      </w:pPr>
    </w:p>
    <w:p w:rsidR="00751A0C" w:rsidRDefault="00751A0C" w:rsidP="008F3AD7">
      <w:pPr>
        <w:ind w:left="708" w:hanging="708"/>
        <w:jc w:val="center"/>
        <w:rPr>
          <w:rFonts w:ascii="Arial" w:eastAsiaTheme="minorHAnsi" w:hAnsi="Arial" w:cs="Arial"/>
          <w:b/>
          <w:sz w:val="24"/>
          <w:szCs w:val="24"/>
        </w:rPr>
      </w:pPr>
    </w:p>
    <w:p w:rsidR="000F6C7A" w:rsidRDefault="000F6C7A" w:rsidP="008F3AD7">
      <w:pPr>
        <w:ind w:left="708" w:hanging="708"/>
        <w:jc w:val="center"/>
        <w:rPr>
          <w:rFonts w:ascii="Arial" w:eastAsiaTheme="minorHAnsi" w:hAnsi="Arial" w:cs="Arial"/>
          <w:b/>
          <w:sz w:val="24"/>
          <w:szCs w:val="24"/>
        </w:rPr>
      </w:pPr>
    </w:p>
    <w:p w:rsidR="00484D38" w:rsidRDefault="00484D38" w:rsidP="000811DC">
      <w:pPr>
        <w:jc w:val="center"/>
        <w:rPr>
          <w:rFonts w:ascii="Arial" w:eastAsiaTheme="minorHAnsi" w:hAnsi="Arial" w:cs="Arial"/>
          <w:b/>
          <w:sz w:val="24"/>
          <w:szCs w:val="24"/>
        </w:rPr>
      </w:pPr>
      <w:r>
        <w:rPr>
          <w:rFonts w:ascii="Arial" w:eastAsiaTheme="minorHAnsi" w:hAnsi="Arial" w:cs="Arial"/>
          <w:b/>
          <w:sz w:val="24"/>
          <w:szCs w:val="24"/>
        </w:rPr>
        <w:lastRenderedPageBreak/>
        <w:t>Článek III.</w:t>
      </w:r>
    </w:p>
    <w:p w:rsidR="00484D38" w:rsidRDefault="00484D38" w:rsidP="000811DC">
      <w:pPr>
        <w:jc w:val="center"/>
        <w:rPr>
          <w:rFonts w:ascii="Arial" w:eastAsiaTheme="minorHAnsi" w:hAnsi="Arial" w:cs="Arial"/>
          <w:b/>
          <w:sz w:val="24"/>
          <w:szCs w:val="24"/>
        </w:rPr>
      </w:pPr>
    </w:p>
    <w:p w:rsidR="00484D38" w:rsidRPr="006A617D" w:rsidRDefault="000B348F">
      <w:pPr>
        <w:jc w:val="center"/>
        <w:rPr>
          <w:rFonts w:ascii="Arial" w:eastAsiaTheme="minorHAnsi" w:hAnsi="Arial" w:cs="Arial"/>
          <w:b/>
          <w:sz w:val="24"/>
          <w:szCs w:val="24"/>
        </w:rPr>
      </w:pPr>
      <w:r>
        <w:rPr>
          <w:rFonts w:ascii="Arial" w:eastAsiaTheme="minorHAnsi" w:hAnsi="Arial" w:cs="Arial"/>
          <w:b/>
          <w:sz w:val="24"/>
          <w:szCs w:val="24"/>
        </w:rPr>
        <w:t>Okruh</w:t>
      </w:r>
      <w:r w:rsidR="00BB4309">
        <w:rPr>
          <w:rFonts w:ascii="Arial" w:eastAsiaTheme="minorHAnsi" w:hAnsi="Arial" w:cs="Arial"/>
          <w:b/>
          <w:sz w:val="24"/>
          <w:szCs w:val="24"/>
        </w:rPr>
        <w:t xml:space="preserve"> společně posuzovaných osob </w:t>
      </w:r>
    </w:p>
    <w:p w:rsidR="00484D38" w:rsidRPr="006A617D" w:rsidRDefault="00484D38">
      <w:pPr>
        <w:jc w:val="center"/>
        <w:rPr>
          <w:rFonts w:ascii="Arial" w:eastAsiaTheme="minorHAnsi" w:hAnsi="Arial" w:cs="Arial"/>
          <w:b/>
          <w:sz w:val="24"/>
          <w:szCs w:val="24"/>
        </w:rPr>
      </w:pPr>
    </w:p>
    <w:p w:rsidR="00484D38" w:rsidRPr="006A617D" w:rsidRDefault="00484D38">
      <w:pPr>
        <w:rPr>
          <w:rFonts w:ascii="Arial" w:eastAsiaTheme="minorHAnsi" w:hAnsi="Arial" w:cs="Arial"/>
          <w:sz w:val="24"/>
          <w:szCs w:val="24"/>
        </w:rPr>
      </w:pPr>
      <w:r w:rsidRPr="006A617D">
        <w:rPr>
          <w:rFonts w:ascii="Arial" w:eastAsiaTheme="minorHAnsi" w:hAnsi="Arial" w:cs="Arial"/>
          <w:sz w:val="24"/>
          <w:szCs w:val="24"/>
        </w:rPr>
        <w:t>Společně posuzovanými osobami ve smyslu ustanovení § 4 zákona o životním</w:t>
      </w:r>
      <w:r w:rsidR="009400E3">
        <w:rPr>
          <w:rFonts w:ascii="Arial" w:eastAsiaTheme="minorHAnsi" w:hAnsi="Arial" w:cs="Arial"/>
          <w:sz w:val="24"/>
          <w:szCs w:val="24"/>
        </w:rPr>
        <w:t xml:space="preserve"> </w:t>
      </w:r>
      <w:r w:rsidRPr="006A617D">
        <w:rPr>
          <w:rFonts w:ascii="Arial" w:eastAsiaTheme="minorHAnsi" w:hAnsi="Arial" w:cs="Arial"/>
          <w:sz w:val="24"/>
          <w:szCs w:val="24"/>
        </w:rPr>
        <w:t>a</w:t>
      </w:r>
      <w:r w:rsidR="009400E3">
        <w:rPr>
          <w:rFonts w:ascii="Arial" w:eastAsiaTheme="minorHAnsi" w:hAnsi="Arial" w:cs="Arial"/>
          <w:sz w:val="24"/>
          <w:szCs w:val="24"/>
        </w:rPr>
        <w:t> </w:t>
      </w:r>
      <w:r w:rsidRPr="006A617D">
        <w:rPr>
          <w:rFonts w:ascii="Arial" w:eastAsiaTheme="minorHAnsi" w:hAnsi="Arial" w:cs="Arial"/>
          <w:sz w:val="24"/>
          <w:szCs w:val="24"/>
        </w:rPr>
        <w:t>existenčním minimu jsou:</w:t>
      </w:r>
    </w:p>
    <w:p w:rsidR="006C15B1" w:rsidRDefault="006C15B1">
      <w:pPr>
        <w:rPr>
          <w:rFonts w:ascii="Arial" w:eastAsiaTheme="minorHAnsi" w:hAnsi="Arial" w:cs="Arial"/>
          <w:sz w:val="24"/>
          <w:szCs w:val="24"/>
        </w:rPr>
      </w:pPr>
    </w:p>
    <w:p w:rsidR="006C15B1" w:rsidRPr="000B38BA" w:rsidRDefault="006C15B1">
      <w:pPr>
        <w:pStyle w:val="Odstavecseseznamem"/>
        <w:numPr>
          <w:ilvl w:val="0"/>
          <w:numId w:val="27"/>
        </w:numPr>
        <w:rPr>
          <w:rFonts w:ascii="Arial" w:eastAsiaTheme="minorHAnsi" w:hAnsi="Arial" w:cs="Arial"/>
          <w:sz w:val="24"/>
          <w:szCs w:val="24"/>
        </w:rPr>
      </w:pPr>
      <w:r w:rsidRPr="000B38BA">
        <w:rPr>
          <w:rFonts w:ascii="Arial" w:eastAsiaTheme="minorHAnsi" w:hAnsi="Arial" w:cs="Arial"/>
          <w:sz w:val="24"/>
          <w:szCs w:val="24"/>
        </w:rPr>
        <w:t>rodiče a nezletilé nezaopatřené děti,</w:t>
      </w:r>
    </w:p>
    <w:p w:rsidR="006C15B1" w:rsidRPr="000B38BA" w:rsidRDefault="006C15B1">
      <w:pPr>
        <w:pStyle w:val="Odstavecseseznamem"/>
        <w:rPr>
          <w:rFonts w:ascii="Arial" w:eastAsiaTheme="minorHAnsi" w:hAnsi="Arial" w:cs="Arial"/>
          <w:sz w:val="24"/>
          <w:szCs w:val="24"/>
        </w:rPr>
      </w:pPr>
    </w:p>
    <w:p w:rsidR="006C15B1" w:rsidRPr="000B38BA" w:rsidRDefault="006C15B1">
      <w:pPr>
        <w:pStyle w:val="Odstavecseseznamem"/>
        <w:numPr>
          <w:ilvl w:val="0"/>
          <w:numId w:val="27"/>
        </w:numPr>
        <w:rPr>
          <w:rFonts w:ascii="Arial" w:eastAsiaTheme="minorHAnsi" w:hAnsi="Arial" w:cs="Arial"/>
          <w:sz w:val="24"/>
          <w:szCs w:val="24"/>
        </w:rPr>
      </w:pPr>
      <w:r w:rsidRPr="000B38BA">
        <w:rPr>
          <w:rFonts w:ascii="Arial" w:eastAsiaTheme="minorHAnsi" w:hAnsi="Arial" w:cs="Arial"/>
          <w:sz w:val="24"/>
          <w:szCs w:val="24"/>
        </w:rPr>
        <w:t>manželé nebo partneři podle zvláštního právního předpisu; za partnera se pro účely tohoto zákona považuje také partner, se kterým občan členského státu Evropské unie uzavřel registrované partnerství na základě právních předpisů jiného členského státu Evropské unie, pokud tyto právní předpisy upravují vzájemnou vyživovací povinnost mezi partnery</w:t>
      </w:r>
      <w:r w:rsidR="009400E3">
        <w:rPr>
          <w:rFonts w:ascii="Arial" w:eastAsiaTheme="minorHAnsi" w:hAnsi="Arial" w:cs="Arial"/>
          <w:sz w:val="24"/>
          <w:szCs w:val="24"/>
        </w:rPr>
        <w:t>,</w:t>
      </w:r>
    </w:p>
    <w:p w:rsidR="006C15B1" w:rsidRPr="000B38BA" w:rsidRDefault="006C15B1">
      <w:pPr>
        <w:pStyle w:val="Odstavecseseznamem"/>
        <w:rPr>
          <w:rFonts w:ascii="Arial" w:eastAsiaTheme="minorHAnsi" w:hAnsi="Arial" w:cs="Arial"/>
          <w:sz w:val="24"/>
          <w:szCs w:val="24"/>
        </w:rPr>
      </w:pPr>
    </w:p>
    <w:p w:rsidR="006C15B1" w:rsidRPr="007759E3" w:rsidRDefault="006C15B1">
      <w:pPr>
        <w:pStyle w:val="Odstavecseseznamem"/>
        <w:numPr>
          <w:ilvl w:val="0"/>
          <w:numId w:val="27"/>
        </w:numPr>
        <w:rPr>
          <w:rFonts w:ascii="Arial" w:eastAsiaTheme="minorHAnsi" w:hAnsi="Arial" w:cs="Arial"/>
          <w:sz w:val="24"/>
          <w:szCs w:val="24"/>
        </w:rPr>
      </w:pPr>
      <w:r w:rsidRPr="007759E3">
        <w:rPr>
          <w:rFonts w:ascii="Arial" w:eastAsiaTheme="minorHAnsi" w:hAnsi="Arial" w:cs="Arial"/>
          <w:sz w:val="24"/>
          <w:szCs w:val="24"/>
        </w:rPr>
        <w:t>rodiče a</w:t>
      </w:r>
    </w:p>
    <w:p w:rsidR="006C15B1" w:rsidRPr="006C15B1" w:rsidRDefault="006C15B1">
      <w:pPr>
        <w:ind w:firstLine="708"/>
        <w:rPr>
          <w:rFonts w:ascii="Arial" w:eastAsiaTheme="minorHAnsi" w:hAnsi="Arial" w:cs="Arial"/>
          <w:sz w:val="24"/>
          <w:szCs w:val="24"/>
        </w:rPr>
      </w:pPr>
      <w:r>
        <w:rPr>
          <w:rFonts w:ascii="Arial" w:eastAsiaTheme="minorHAnsi" w:hAnsi="Arial" w:cs="Arial"/>
          <w:sz w:val="24"/>
          <w:szCs w:val="24"/>
        </w:rPr>
        <w:t xml:space="preserve">- </w:t>
      </w:r>
      <w:r w:rsidRPr="006C15B1">
        <w:rPr>
          <w:rFonts w:ascii="Arial" w:eastAsiaTheme="minorHAnsi" w:hAnsi="Arial" w:cs="Arial"/>
          <w:sz w:val="24"/>
          <w:szCs w:val="24"/>
        </w:rPr>
        <w:t>nezletilé děti, které nejsou nezaopatřené,</w:t>
      </w:r>
    </w:p>
    <w:p w:rsidR="003D3EBC" w:rsidRDefault="006C15B1">
      <w:pPr>
        <w:ind w:left="708"/>
        <w:rPr>
          <w:rFonts w:ascii="Arial" w:eastAsiaTheme="minorHAnsi" w:hAnsi="Arial" w:cs="Arial"/>
          <w:sz w:val="24"/>
          <w:szCs w:val="24"/>
        </w:rPr>
      </w:pPr>
      <w:r>
        <w:rPr>
          <w:rFonts w:ascii="Arial" w:eastAsiaTheme="minorHAnsi" w:hAnsi="Arial" w:cs="Arial"/>
          <w:sz w:val="24"/>
          <w:szCs w:val="24"/>
        </w:rPr>
        <w:t xml:space="preserve">- </w:t>
      </w:r>
      <w:r w:rsidRPr="006C15B1">
        <w:rPr>
          <w:rFonts w:ascii="Arial" w:eastAsiaTheme="minorHAnsi" w:hAnsi="Arial" w:cs="Arial"/>
          <w:sz w:val="24"/>
          <w:szCs w:val="24"/>
        </w:rPr>
        <w:t xml:space="preserve">zletilé děti, </w:t>
      </w:r>
    </w:p>
    <w:p w:rsidR="006C15B1" w:rsidRDefault="006C15B1">
      <w:pPr>
        <w:ind w:left="708"/>
        <w:rPr>
          <w:rFonts w:ascii="Arial" w:eastAsiaTheme="minorHAnsi" w:hAnsi="Arial" w:cs="Arial"/>
          <w:sz w:val="24"/>
          <w:szCs w:val="24"/>
        </w:rPr>
      </w:pPr>
      <w:r w:rsidRPr="006C15B1">
        <w:rPr>
          <w:rFonts w:ascii="Arial" w:eastAsiaTheme="minorHAnsi" w:hAnsi="Arial" w:cs="Arial"/>
          <w:sz w:val="24"/>
          <w:szCs w:val="24"/>
        </w:rPr>
        <w:t>pokud tyto děti společně s rodiči užívají byt a nejsou společně posuzovány</w:t>
      </w:r>
      <w:r w:rsidR="002F6155">
        <w:rPr>
          <w:rFonts w:ascii="Arial" w:eastAsiaTheme="minorHAnsi" w:hAnsi="Arial" w:cs="Arial"/>
          <w:sz w:val="24"/>
          <w:szCs w:val="24"/>
        </w:rPr>
        <w:t xml:space="preserve"> </w:t>
      </w:r>
      <w:r w:rsidRPr="006C15B1">
        <w:rPr>
          <w:rFonts w:ascii="Arial" w:eastAsiaTheme="minorHAnsi" w:hAnsi="Arial" w:cs="Arial"/>
          <w:sz w:val="24"/>
          <w:szCs w:val="24"/>
        </w:rPr>
        <w:t>s</w:t>
      </w:r>
      <w:r w:rsidR="002F6155">
        <w:rPr>
          <w:rFonts w:ascii="Arial" w:eastAsiaTheme="minorHAnsi" w:hAnsi="Arial" w:cs="Arial"/>
          <w:sz w:val="24"/>
          <w:szCs w:val="24"/>
        </w:rPr>
        <w:t> </w:t>
      </w:r>
      <w:r w:rsidRPr="006C15B1">
        <w:rPr>
          <w:rFonts w:ascii="Arial" w:eastAsiaTheme="minorHAnsi" w:hAnsi="Arial" w:cs="Arial"/>
          <w:sz w:val="24"/>
          <w:szCs w:val="24"/>
        </w:rPr>
        <w:t>jinými osobami,</w:t>
      </w:r>
    </w:p>
    <w:p w:rsidR="006C15B1" w:rsidRPr="006C15B1" w:rsidRDefault="006C15B1">
      <w:pPr>
        <w:ind w:firstLine="708"/>
        <w:rPr>
          <w:rFonts w:ascii="Arial" w:eastAsiaTheme="minorHAnsi" w:hAnsi="Arial" w:cs="Arial"/>
          <w:sz w:val="24"/>
          <w:szCs w:val="24"/>
        </w:rPr>
      </w:pPr>
    </w:p>
    <w:p w:rsidR="00484D38" w:rsidRPr="000B38BA" w:rsidRDefault="006C15B1">
      <w:pPr>
        <w:pStyle w:val="Odstavecseseznamem"/>
        <w:numPr>
          <w:ilvl w:val="0"/>
          <w:numId w:val="27"/>
        </w:numPr>
        <w:rPr>
          <w:rFonts w:ascii="Arial" w:eastAsiaTheme="minorHAnsi" w:hAnsi="Arial" w:cs="Arial"/>
          <w:sz w:val="24"/>
          <w:szCs w:val="24"/>
        </w:rPr>
      </w:pPr>
      <w:r w:rsidRPr="000B38BA">
        <w:rPr>
          <w:rFonts w:ascii="Arial" w:eastAsiaTheme="minorHAnsi" w:hAnsi="Arial" w:cs="Arial"/>
          <w:sz w:val="24"/>
          <w:szCs w:val="24"/>
        </w:rPr>
        <w:t>jiné osoby, které společně užívají byt, s výjimkou osob, které prokáží, že spolu trvale nežijí a společně neuhrazují náklady na své potřeby.</w:t>
      </w:r>
      <w:r w:rsidRPr="000B38BA" w:rsidDel="006C15B1">
        <w:rPr>
          <w:rFonts w:ascii="Arial" w:eastAsiaTheme="minorHAnsi" w:hAnsi="Arial" w:cs="Arial"/>
          <w:sz w:val="24"/>
          <w:szCs w:val="24"/>
        </w:rPr>
        <w:t xml:space="preserve"> </w:t>
      </w:r>
    </w:p>
    <w:p w:rsidR="007759E3" w:rsidRDefault="00484D38" w:rsidP="00D03896">
      <w:pPr>
        <w:rPr>
          <w:rFonts w:ascii="Arial" w:eastAsiaTheme="minorHAnsi" w:hAnsi="Arial" w:cs="Arial"/>
          <w:b/>
          <w:sz w:val="24"/>
          <w:szCs w:val="24"/>
        </w:rPr>
      </w:pPr>
      <w:r w:rsidRPr="006A617D">
        <w:rPr>
          <w:rFonts w:ascii="Arial" w:eastAsiaTheme="minorHAnsi" w:hAnsi="Arial" w:cs="Arial"/>
          <w:sz w:val="24"/>
          <w:szCs w:val="24"/>
        </w:rPr>
        <w:t xml:space="preserve"> </w:t>
      </w:r>
    </w:p>
    <w:p w:rsidR="00751A0C" w:rsidRDefault="00751A0C">
      <w:pPr>
        <w:jc w:val="center"/>
        <w:rPr>
          <w:rFonts w:ascii="Arial" w:eastAsiaTheme="minorHAnsi" w:hAnsi="Arial" w:cs="Arial"/>
          <w:b/>
          <w:sz w:val="24"/>
          <w:szCs w:val="24"/>
        </w:rPr>
      </w:pPr>
    </w:p>
    <w:p w:rsidR="00484D38" w:rsidRPr="006A617D" w:rsidRDefault="00484D38">
      <w:pPr>
        <w:jc w:val="center"/>
        <w:rPr>
          <w:rFonts w:ascii="Arial" w:eastAsiaTheme="minorHAnsi" w:hAnsi="Arial" w:cs="Arial"/>
          <w:b/>
          <w:sz w:val="24"/>
          <w:szCs w:val="24"/>
        </w:rPr>
      </w:pPr>
      <w:r w:rsidRPr="006A617D">
        <w:rPr>
          <w:rFonts w:ascii="Arial" w:eastAsiaTheme="minorHAnsi" w:hAnsi="Arial" w:cs="Arial"/>
          <w:b/>
          <w:sz w:val="24"/>
          <w:szCs w:val="24"/>
        </w:rPr>
        <w:t xml:space="preserve">Vyloučení </w:t>
      </w:r>
      <w:r w:rsidR="002906C7">
        <w:rPr>
          <w:rFonts w:ascii="Arial" w:eastAsiaTheme="minorHAnsi" w:hAnsi="Arial" w:cs="Arial"/>
          <w:b/>
          <w:sz w:val="24"/>
          <w:szCs w:val="24"/>
        </w:rPr>
        <w:t xml:space="preserve">osoby </w:t>
      </w:r>
      <w:r w:rsidRPr="006A617D">
        <w:rPr>
          <w:rFonts w:ascii="Arial" w:eastAsiaTheme="minorHAnsi" w:hAnsi="Arial" w:cs="Arial"/>
          <w:b/>
          <w:sz w:val="24"/>
          <w:szCs w:val="24"/>
        </w:rPr>
        <w:t>z okruhu společně posuzovaných osob</w:t>
      </w:r>
    </w:p>
    <w:p w:rsidR="00484D38" w:rsidRPr="006A617D" w:rsidRDefault="00484D38">
      <w:pPr>
        <w:rPr>
          <w:rFonts w:ascii="Arial" w:eastAsiaTheme="minorHAnsi" w:hAnsi="Arial" w:cs="Arial"/>
          <w:sz w:val="24"/>
          <w:szCs w:val="24"/>
        </w:rPr>
      </w:pPr>
    </w:p>
    <w:p w:rsidR="00484D38" w:rsidRDefault="00484D38">
      <w:pPr>
        <w:rPr>
          <w:rFonts w:ascii="Arial" w:eastAsiaTheme="minorHAnsi" w:hAnsi="Arial" w:cs="Arial"/>
          <w:sz w:val="24"/>
          <w:szCs w:val="24"/>
          <w:u w:val="single"/>
        </w:rPr>
      </w:pPr>
      <w:r w:rsidRPr="00D94CD3">
        <w:rPr>
          <w:rFonts w:ascii="Arial" w:eastAsiaTheme="minorHAnsi" w:hAnsi="Arial" w:cs="Arial"/>
          <w:sz w:val="24"/>
          <w:szCs w:val="24"/>
          <w:u w:val="single"/>
        </w:rPr>
        <w:t xml:space="preserve">V souladu s ustanovením § 11 odst. 1 zákona </w:t>
      </w:r>
      <w:r w:rsidR="00A74C0F" w:rsidRPr="00D94CD3">
        <w:rPr>
          <w:rFonts w:ascii="Arial" w:eastAsiaTheme="minorHAnsi" w:hAnsi="Arial" w:cs="Arial"/>
          <w:sz w:val="24"/>
          <w:szCs w:val="24"/>
          <w:u w:val="single"/>
        </w:rPr>
        <w:t xml:space="preserve">může krajská pobočka při rozhodování o příspěvku na zvláštní pomůcku na žádost rozhodnout, že osoby </w:t>
      </w:r>
      <w:r w:rsidR="00A352E2" w:rsidRPr="00D94CD3">
        <w:rPr>
          <w:rFonts w:ascii="Arial" w:eastAsiaTheme="minorHAnsi" w:hAnsi="Arial" w:cs="Arial"/>
          <w:sz w:val="24"/>
          <w:szCs w:val="24"/>
          <w:u w:val="single"/>
        </w:rPr>
        <w:t xml:space="preserve">uvedené v článku III. v </w:t>
      </w:r>
      <w:r w:rsidRPr="00D94CD3">
        <w:rPr>
          <w:rFonts w:ascii="Arial" w:eastAsiaTheme="minorHAnsi" w:hAnsi="Arial" w:cs="Arial"/>
          <w:sz w:val="24"/>
          <w:szCs w:val="24"/>
          <w:u w:val="single"/>
        </w:rPr>
        <w:t>bodech 1</w:t>
      </w:r>
      <w:r w:rsidR="009400E3" w:rsidRPr="00D94CD3">
        <w:rPr>
          <w:rFonts w:ascii="Arial" w:eastAsiaTheme="minorHAnsi" w:hAnsi="Arial" w:cs="Arial"/>
          <w:sz w:val="24"/>
          <w:szCs w:val="24"/>
          <w:u w:val="single"/>
        </w:rPr>
        <w:t> </w:t>
      </w:r>
      <w:r w:rsidRPr="00D94CD3">
        <w:rPr>
          <w:rFonts w:ascii="Arial" w:eastAsiaTheme="minorHAnsi" w:hAnsi="Arial" w:cs="Arial"/>
          <w:sz w:val="24"/>
          <w:szCs w:val="24"/>
          <w:u w:val="single"/>
        </w:rPr>
        <w:t xml:space="preserve">až 3 </w:t>
      </w:r>
      <w:r w:rsidR="00A74C0F" w:rsidRPr="00D94CD3">
        <w:rPr>
          <w:rFonts w:ascii="Arial" w:eastAsiaTheme="minorHAnsi" w:hAnsi="Arial" w:cs="Arial"/>
          <w:sz w:val="24"/>
          <w:szCs w:val="24"/>
          <w:u w:val="single"/>
        </w:rPr>
        <w:t xml:space="preserve">se </w:t>
      </w:r>
      <w:r w:rsidRPr="00D94CD3">
        <w:rPr>
          <w:rFonts w:ascii="Arial" w:eastAsiaTheme="minorHAnsi" w:hAnsi="Arial" w:cs="Arial"/>
          <w:sz w:val="24"/>
          <w:szCs w:val="24"/>
          <w:u w:val="single"/>
        </w:rPr>
        <w:t>neposuzují jako osoby společně posuzované, jestliže spolu nejméně po dobu 3 měsíců prokazatelně nežijí</w:t>
      </w:r>
      <w:r w:rsidR="00A74C0F" w:rsidRPr="00D94CD3">
        <w:rPr>
          <w:rFonts w:ascii="Arial" w:eastAsiaTheme="minorHAnsi" w:hAnsi="Arial" w:cs="Arial"/>
          <w:sz w:val="24"/>
          <w:szCs w:val="24"/>
          <w:u w:val="single"/>
        </w:rPr>
        <w:t>.</w:t>
      </w:r>
      <w:r w:rsidR="00A74C0F">
        <w:rPr>
          <w:rFonts w:ascii="Arial" w:eastAsiaTheme="minorHAnsi" w:hAnsi="Arial" w:cs="Arial"/>
          <w:sz w:val="24"/>
          <w:szCs w:val="24"/>
          <w:u w:val="single"/>
        </w:rPr>
        <w:t xml:space="preserve"> </w:t>
      </w:r>
    </w:p>
    <w:p w:rsidR="00F70FFB" w:rsidRDefault="00F70FFB">
      <w:pPr>
        <w:rPr>
          <w:rFonts w:ascii="Arial" w:eastAsiaTheme="minorHAnsi" w:hAnsi="Arial" w:cs="Arial"/>
          <w:sz w:val="24"/>
          <w:szCs w:val="24"/>
          <w:u w:val="single"/>
        </w:rPr>
      </w:pPr>
    </w:p>
    <w:p w:rsidR="00484D38" w:rsidRPr="00751A0C" w:rsidRDefault="00731749">
      <w:pPr>
        <w:rPr>
          <w:rFonts w:ascii="Arial" w:eastAsiaTheme="minorHAnsi" w:hAnsi="Arial" w:cs="Arial"/>
          <w:sz w:val="24"/>
          <w:szCs w:val="24"/>
        </w:rPr>
      </w:pPr>
      <w:r w:rsidRPr="00751A0C">
        <w:rPr>
          <w:rFonts w:ascii="Arial" w:eastAsiaTheme="minorHAnsi" w:hAnsi="Arial" w:cs="Arial"/>
          <w:sz w:val="24"/>
          <w:szCs w:val="24"/>
        </w:rPr>
        <w:t>Osoby v bodě 4 se nevylučují z okruhu společně posuzovaných osob. Krajská pobočka předem zváží, zda zahrne jinou osobu do společně posuzovaných osob</w:t>
      </w:r>
      <w:r w:rsidR="007B7010" w:rsidRPr="00751A0C">
        <w:rPr>
          <w:rFonts w:ascii="Arial" w:eastAsiaTheme="minorHAnsi" w:hAnsi="Arial" w:cs="Arial"/>
          <w:sz w:val="24"/>
          <w:szCs w:val="24"/>
        </w:rPr>
        <w:t xml:space="preserve"> </w:t>
      </w:r>
      <w:r w:rsidRPr="00751A0C">
        <w:rPr>
          <w:rFonts w:ascii="Arial" w:eastAsiaTheme="minorHAnsi" w:hAnsi="Arial" w:cs="Arial"/>
          <w:sz w:val="24"/>
          <w:szCs w:val="24"/>
        </w:rPr>
        <w:t xml:space="preserve">či nezahrne. </w:t>
      </w:r>
      <w:r w:rsidR="00651ADD" w:rsidRPr="00751A0C">
        <w:rPr>
          <w:rFonts w:ascii="Arial" w:eastAsiaTheme="minorHAnsi" w:hAnsi="Arial" w:cs="Arial"/>
          <w:sz w:val="24"/>
          <w:szCs w:val="24"/>
        </w:rPr>
        <w:t>O zahrnutí osob uvedených v bodu 4 do okruhu společně posuzovaných osob rozhodne</w:t>
      </w:r>
      <w:r w:rsidRPr="00751A0C">
        <w:rPr>
          <w:rFonts w:ascii="Arial" w:eastAsiaTheme="minorHAnsi" w:hAnsi="Arial" w:cs="Arial"/>
          <w:sz w:val="24"/>
          <w:szCs w:val="24"/>
        </w:rPr>
        <w:t xml:space="preserve"> </w:t>
      </w:r>
      <w:r w:rsidR="00651ADD" w:rsidRPr="00751A0C">
        <w:rPr>
          <w:rFonts w:ascii="Arial" w:eastAsiaTheme="minorHAnsi" w:hAnsi="Arial" w:cs="Arial"/>
          <w:sz w:val="24"/>
          <w:szCs w:val="24"/>
        </w:rPr>
        <w:t xml:space="preserve">krajská pobočka na základě předložených důkazů. </w:t>
      </w:r>
    </w:p>
    <w:p w:rsidR="00651ADD" w:rsidRPr="006A617D" w:rsidRDefault="00651ADD">
      <w:pPr>
        <w:rPr>
          <w:rFonts w:ascii="Arial" w:eastAsiaTheme="minorHAnsi" w:hAnsi="Arial" w:cs="Arial"/>
          <w:sz w:val="24"/>
          <w:szCs w:val="24"/>
        </w:rPr>
      </w:pPr>
    </w:p>
    <w:p w:rsidR="00484D38" w:rsidRPr="00D03896" w:rsidRDefault="00484D38">
      <w:pPr>
        <w:rPr>
          <w:rFonts w:ascii="Arial" w:eastAsiaTheme="minorHAnsi" w:hAnsi="Arial" w:cs="Arial"/>
          <w:sz w:val="24"/>
          <w:szCs w:val="24"/>
        </w:rPr>
      </w:pPr>
      <w:r w:rsidRPr="00D03896">
        <w:rPr>
          <w:rFonts w:ascii="Arial" w:eastAsiaTheme="minorHAnsi" w:hAnsi="Arial" w:cs="Arial"/>
          <w:sz w:val="24"/>
          <w:szCs w:val="24"/>
        </w:rPr>
        <w:t xml:space="preserve">O vyloučení osoby z okruhu společně posuzovaných osob se rozhoduje na základě žádosti osoby </w:t>
      </w:r>
      <w:r w:rsidR="007E1844" w:rsidRPr="00D03896">
        <w:rPr>
          <w:rFonts w:ascii="Arial" w:eastAsiaTheme="minorHAnsi" w:hAnsi="Arial" w:cs="Arial"/>
          <w:sz w:val="24"/>
          <w:szCs w:val="24"/>
        </w:rPr>
        <w:t>v rámci správního řízení ve věci rozhodování o poskytnutí příspěvku na</w:t>
      </w:r>
      <w:r w:rsidR="00BB4309" w:rsidRPr="00D03896">
        <w:rPr>
          <w:rFonts w:ascii="Arial" w:eastAsiaTheme="minorHAnsi" w:hAnsi="Arial" w:cs="Arial"/>
          <w:sz w:val="24"/>
          <w:szCs w:val="24"/>
        </w:rPr>
        <w:t> z</w:t>
      </w:r>
      <w:r w:rsidR="007E1844" w:rsidRPr="00D03896">
        <w:rPr>
          <w:rFonts w:ascii="Arial" w:eastAsiaTheme="minorHAnsi" w:hAnsi="Arial" w:cs="Arial"/>
          <w:sz w:val="24"/>
          <w:szCs w:val="24"/>
        </w:rPr>
        <w:t>vláštní pomůck</w:t>
      </w:r>
      <w:r w:rsidR="00BB4309" w:rsidRPr="00D03896">
        <w:rPr>
          <w:rFonts w:ascii="Arial" w:eastAsiaTheme="minorHAnsi" w:hAnsi="Arial" w:cs="Arial"/>
          <w:sz w:val="24"/>
          <w:szCs w:val="24"/>
        </w:rPr>
        <w:t>u</w:t>
      </w:r>
      <w:r w:rsidR="007E1844" w:rsidRPr="00D03896">
        <w:rPr>
          <w:rFonts w:ascii="Arial" w:eastAsiaTheme="minorHAnsi" w:hAnsi="Arial" w:cs="Arial"/>
          <w:sz w:val="24"/>
          <w:szCs w:val="24"/>
        </w:rPr>
        <w:t>.</w:t>
      </w:r>
      <w:r w:rsidR="002906C7" w:rsidRPr="00D03896">
        <w:rPr>
          <w:rFonts w:ascii="Arial" w:eastAsiaTheme="minorHAnsi" w:hAnsi="Arial" w:cs="Arial"/>
          <w:sz w:val="24"/>
          <w:szCs w:val="24"/>
        </w:rPr>
        <w:t xml:space="preserve"> Žádost</w:t>
      </w:r>
      <w:r w:rsidR="009400E3" w:rsidRPr="00D03896">
        <w:rPr>
          <w:rFonts w:ascii="Arial" w:eastAsiaTheme="minorHAnsi" w:hAnsi="Arial" w:cs="Arial"/>
          <w:sz w:val="24"/>
          <w:szCs w:val="24"/>
        </w:rPr>
        <w:t xml:space="preserve"> </w:t>
      </w:r>
      <w:r w:rsidR="002906C7" w:rsidRPr="00D03896">
        <w:rPr>
          <w:rFonts w:ascii="Arial" w:eastAsiaTheme="minorHAnsi" w:hAnsi="Arial" w:cs="Arial"/>
          <w:sz w:val="24"/>
          <w:szCs w:val="24"/>
        </w:rPr>
        <w:t>o vyloučení osoby z okruhu společně posuzovaných osob musí být podána na předepsaném formuláři Ministerstva práce a</w:t>
      </w:r>
      <w:r w:rsidR="009400E3" w:rsidRPr="00D03896">
        <w:rPr>
          <w:rFonts w:ascii="Arial" w:eastAsiaTheme="minorHAnsi" w:hAnsi="Arial" w:cs="Arial"/>
          <w:sz w:val="24"/>
          <w:szCs w:val="24"/>
        </w:rPr>
        <w:t> </w:t>
      </w:r>
      <w:r w:rsidR="002906C7" w:rsidRPr="00D03896">
        <w:rPr>
          <w:rFonts w:ascii="Arial" w:eastAsiaTheme="minorHAnsi" w:hAnsi="Arial" w:cs="Arial"/>
          <w:sz w:val="24"/>
          <w:szCs w:val="24"/>
        </w:rPr>
        <w:t>sociálních věcí</w:t>
      </w:r>
      <w:r w:rsidR="007E1844" w:rsidRPr="00D03896">
        <w:rPr>
          <w:rFonts w:ascii="Arial" w:eastAsiaTheme="minorHAnsi" w:hAnsi="Arial" w:cs="Arial"/>
          <w:sz w:val="24"/>
          <w:szCs w:val="24"/>
        </w:rPr>
        <w:t xml:space="preserve">. </w:t>
      </w:r>
      <w:r w:rsidR="00B429EA">
        <w:rPr>
          <w:rFonts w:ascii="Arial" w:eastAsiaTheme="minorHAnsi" w:hAnsi="Arial" w:cs="Arial"/>
          <w:sz w:val="24"/>
          <w:szCs w:val="24"/>
        </w:rPr>
        <w:t>Pokud je podána ž</w:t>
      </w:r>
      <w:r w:rsidR="007E1844" w:rsidRPr="00D03896">
        <w:rPr>
          <w:rFonts w:ascii="Arial" w:eastAsiaTheme="minorHAnsi" w:hAnsi="Arial" w:cs="Arial"/>
          <w:sz w:val="24"/>
          <w:szCs w:val="24"/>
        </w:rPr>
        <w:t>ádost</w:t>
      </w:r>
      <w:r w:rsidR="00B429EA">
        <w:rPr>
          <w:rFonts w:ascii="Arial" w:eastAsiaTheme="minorHAnsi" w:hAnsi="Arial" w:cs="Arial"/>
          <w:sz w:val="24"/>
          <w:szCs w:val="24"/>
        </w:rPr>
        <w:t xml:space="preserve"> o vyloučení osoby z okruhu společně posuzovaných osob,</w:t>
      </w:r>
      <w:r w:rsidR="007E1844" w:rsidRPr="00D03896">
        <w:rPr>
          <w:rFonts w:ascii="Arial" w:eastAsiaTheme="minorHAnsi" w:hAnsi="Arial" w:cs="Arial"/>
          <w:sz w:val="24"/>
          <w:szCs w:val="24"/>
        </w:rPr>
        <w:t xml:space="preserve"> je jedním z podkladů </w:t>
      </w:r>
      <w:r w:rsidR="00D56EA1" w:rsidRPr="00D03896">
        <w:rPr>
          <w:rFonts w:ascii="Arial" w:eastAsiaTheme="minorHAnsi" w:hAnsi="Arial" w:cs="Arial"/>
          <w:sz w:val="24"/>
          <w:szCs w:val="24"/>
        </w:rPr>
        <w:t>pro vydání rozhodnutí</w:t>
      </w:r>
      <w:r w:rsidR="000B348F">
        <w:rPr>
          <w:rFonts w:ascii="Arial" w:eastAsiaTheme="minorHAnsi" w:hAnsi="Arial" w:cs="Arial"/>
          <w:sz w:val="24"/>
          <w:szCs w:val="24"/>
        </w:rPr>
        <w:t xml:space="preserve"> o přiznání příspěvku na zvláštní pomůcku a jeho výše</w:t>
      </w:r>
      <w:r w:rsidR="00D56EA1" w:rsidRPr="00D03896">
        <w:rPr>
          <w:rFonts w:ascii="Arial" w:eastAsiaTheme="minorHAnsi" w:hAnsi="Arial" w:cs="Arial"/>
          <w:sz w:val="24"/>
          <w:szCs w:val="24"/>
        </w:rPr>
        <w:t>, proto je zapotřebí se k </w:t>
      </w:r>
      <w:r w:rsidR="00733E80" w:rsidRPr="00D03896">
        <w:rPr>
          <w:rFonts w:ascii="Arial" w:eastAsiaTheme="minorHAnsi" w:hAnsi="Arial" w:cs="Arial"/>
          <w:sz w:val="24"/>
          <w:szCs w:val="24"/>
        </w:rPr>
        <w:t>ní</w:t>
      </w:r>
      <w:r w:rsidR="00D56EA1" w:rsidRPr="00D03896">
        <w:rPr>
          <w:rFonts w:ascii="Arial" w:eastAsiaTheme="minorHAnsi" w:hAnsi="Arial" w:cs="Arial"/>
          <w:sz w:val="24"/>
          <w:szCs w:val="24"/>
        </w:rPr>
        <w:t xml:space="preserve"> podrobně vyjádřit v</w:t>
      </w:r>
      <w:r w:rsidR="009400E3" w:rsidRPr="00D03896">
        <w:rPr>
          <w:rFonts w:ascii="Arial" w:eastAsiaTheme="minorHAnsi" w:hAnsi="Arial" w:cs="Arial"/>
          <w:sz w:val="24"/>
          <w:szCs w:val="24"/>
        </w:rPr>
        <w:t> </w:t>
      </w:r>
      <w:r w:rsidR="00D56EA1" w:rsidRPr="00D03896">
        <w:rPr>
          <w:rFonts w:ascii="Arial" w:eastAsiaTheme="minorHAnsi" w:hAnsi="Arial" w:cs="Arial"/>
          <w:sz w:val="24"/>
          <w:szCs w:val="24"/>
        </w:rPr>
        <w:t>odůvodnění</w:t>
      </w:r>
      <w:r w:rsidR="009400E3" w:rsidRPr="00D03896">
        <w:rPr>
          <w:rFonts w:ascii="Arial" w:eastAsiaTheme="minorHAnsi" w:hAnsi="Arial" w:cs="Arial"/>
          <w:sz w:val="24"/>
          <w:szCs w:val="24"/>
        </w:rPr>
        <w:t xml:space="preserve"> rozhodnutí</w:t>
      </w:r>
      <w:r w:rsidR="00D56EA1" w:rsidRPr="00D03896">
        <w:rPr>
          <w:rFonts w:ascii="Arial" w:eastAsiaTheme="minorHAnsi" w:hAnsi="Arial" w:cs="Arial"/>
          <w:sz w:val="24"/>
          <w:szCs w:val="24"/>
        </w:rPr>
        <w:t>, a to zejména z hlediska vyhodnocení důkazů (k žádosti přiložených listin, které osvědčují žadatelem uvedenou skutečnost)</w:t>
      </w:r>
      <w:r w:rsidR="00733E80" w:rsidRPr="00D03896">
        <w:rPr>
          <w:rFonts w:ascii="Arial" w:eastAsiaTheme="minorHAnsi" w:hAnsi="Arial" w:cs="Arial"/>
          <w:sz w:val="24"/>
          <w:szCs w:val="24"/>
        </w:rPr>
        <w:t xml:space="preserve">. </w:t>
      </w:r>
      <w:r w:rsidR="00D56EA1" w:rsidRPr="00D03896">
        <w:rPr>
          <w:rFonts w:ascii="Arial" w:eastAsiaTheme="minorHAnsi" w:hAnsi="Arial" w:cs="Arial"/>
          <w:sz w:val="24"/>
          <w:szCs w:val="24"/>
        </w:rPr>
        <w:t>Krajská pobočka</w:t>
      </w:r>
      <w:r w:rsidR="001A5D36">
        <w:rPr>
          <w:rFonts w:ascii="Arial" w:eastAsiaTheme="minorHAnsi" w:hAnsi="Arial" w:cs="Arial"/>
          <w:sz w:val="24"/>
          <w:szCs w:val="24"/>
        </w:rPr>
        <w:t xml:space="preserve"> vydá rozhodnutí s výrokem o</w:t>
      </w:r>
      <w:r w:rsidR="00B429EA">
        <w:rPr>
          <w:rFonts w:ascii="Arial" w:eastAsiaTheme="minorHAnsi" w:hAnsi="Arial" w:cs="Arial"/>
          <w:sz w:val="24"/>
          <w:szCs w:val="24"/>
        </w:rPr>
        <w:t> </w:t>
      </w:r>
      <w:r w:rsidR="001A5D36">
        <w:rPr>
          <w:rFonts w:ascii="Arial" w:eastAsiaTheme="minorHAnsi" w:hAnsi="Arial" w:cs="Arial"/>
          <w:sz w:val="24"/>
          <w:szCs w:val="24"/>
        </w:rPr>
        <w:t xml:space="preserve">nároku na příspěvek na zvláštní pomůcku a </w:t>
      </w:r>
      <w:r w:rsidR="00D56EA1" w:rsidRPr="00D03896">
        <w:rPr>
          <w:rFonts w:ascii="Arial" w:eastAsiaTheme="minorHAnsi" w:hAnsi="Arial" w:cs="Arial"/>
          <w:sz w:val="24"/>
          <w:szCs w:val="24"/>
        </w:rPr>
        <w:t xml:space="preserve">v části odůvodnění </w:t>
      </w:r>
      <w:r w:rsidR="001A5D36">
        <w:rPr>
          <w:rFonts w:ascii="Arial" w:eastAsiaTheme="minorHAnsi" w:hAnsi="Arial" w:cs="Arial"/>
          <w:sz w:val="24"/>
          <w:szCs w:val="24"/>
        </w:rPr>
        <w:t xml:space="preserve">se </w:t>
      </w:r>
      <w:r w:rsidR="00D56EA1" w:rsidRPr="00D03896">
        <w:rPr>
          <w:rFonts w:ascii="Arial" w:eastAsiaTheme="minorHAnsi" w:hAnsi="Arial" w:cs="Arial"/>
          <w:sz w:val="24"/>
          <w:szCs w:val="24"/>
        </w:rPr>
        <w:t>podrobně vyjádří k tomu, jak dospěla k</w:t>
      </w:r>
      <w:r w:rsidR="00E8186D" w:rsidRPr="00D03896">
        <w:rPr>
          <w:rFonts w:ascii="Arial" w:eastAsiaTheme="minorHAnsi" w:hAnsi="Arial" w:cs="Arial"/>
          <w:sz w:val="24"/>
          <w:szCs w:val="24"/>
        </w:rPr>
        <w:t> </w:t>
      </w:r>
      <w:r w:rsidR="00D56EA1" w:rsidRPr="00D03896">
        <w:rPr>
          <w:rFonts w:ascii="Arial" w:eastAsiaTheme="minorHAnsi" w:hAnsi="Arial" w:cs="Arial"/>
          <w:sz w:val="24"/>
          <w:szCs w:val="24"/>
        </w:rPr>
        <w:t>vyloučení</w:t>
      </w:r>
      <w:r w:rsidR="00733E80" w:rsidRPr="00D03896">
        <w:rPr>
          <w:rFonts w:ascii="Arial" w:eastAsiaTheme="minorHAnsi" w:hAnsi="Arial" w:cs="Arial"/>
          <w:sz w:val="24"/>
          <w:szCs w:val="24"/>
        </w:rPr>
        <w:t>,</w:t>
      </w:r>
      <w:r w:rsidR="009400E3" w:rsidRPr="00D03896">
        <w:rPr>
          <w:rFonts w:ascii="Arial" w:eastAsiaTheme="minorHAnsi" w:hAnsi="Arial" w:cs="Arial"/>
          <w:sz w:val="24"/>
          <w:szCs w:val="24"/>
        </w:rPr>
        <w:t xml:space="preserve"> případně</w:t>
      </w:r>
      <w:r w:rsidR="00D56EA1" w:rsidRPr="00D03896">
        <w:rPr>
          <w:rFonts w:ascii="Arial" w:eastAsiaTheme="minorHAnsi" w:hAnsi="Arial" w:cs="Arial"/>
          <w:sz w:val="24"/>
          <w:szCs w:val="24"/>
        </w:rPr>
        <w:t xml:space="preserve"> nevyloučení </w:t>
      </w:r>
      <w:r w:rsidR="00733E80" w:rsidRPr="00D03896">
        <w:rPr>
          <w:rFonts w:ascii="Arial" w:eastAsiaTheme="minorHAnsi" w:hAnsi="Arial" w:cs="Arial"/>
          <w:sz w:val="24"/>
          <w:szCs w:val="24"/>
        </w:rPr>
        <w:t xml:space="preserve">dotčené </w:t>
      </w:r>
      <w:r w:rsidR="00D56EA1" w:rsidRPr="00D03896">
        <w:rPr>
          <w:rFonts w:ascii="Arial" w:eastAsiaTheme="minorHAnsi" w:hAnsi="Arial" w:cs="Arial"/>
          <w:sz w:val="24"/>
          <w:szCs w:val="24"/>
        </w:rPr>
        <w:t>osoby</w:t>
      </w:r>
      <w:r w:rsidR="00733E80" w:rsidRPr="00D03896">
        <w:rPr>
          <w:rFonts w:ascii="Arial" w:eastAsiaTheme="minorHAnsi" w:hAnsi="Arial" w:cs="Arial"/>
          <w:sz w:val="24"/>
          <w:szCs w:val="24"/>
        </w:rPr>
        <w:t xml:space="preserve"> z okruhu společně posuzovaných osob.</w:t>
      </w:r>
      <w:r w:rsidR="00D56EA1" w:rsidRPr="00D03896">
        <w:rPr>
          <w:rFonts w:ascii="Arial" w:eastAsiaTheme="minorHAnsi" w:hAnsi="Arial" w:cs="Arial"/>
          <w:sz w:val="24"/>
          <w:szCs w:val="24"/>
        </w:rPr>
        <w:t xml:space="preserve"> </w:t>
      </w:r>
      <w:r w:rsidR="001A5D36">
        <w:rPr>
          <w:rFonts w:ascii="Arial" w:eastAsiaTheme="minorHAnsi" w:hAnsi="Arial" w:cs="Arial"/>
          <w:sz w:val="24"/>
          <w:szCs w:val="24"/>
        </w:rPr>
        <w:t xml:space="preserve">Pokud osoba nebude souhlasit s posouzením krajské </w:t>
      </w:r>
      <w:r w:rsidR="001A5D36">
        <w:rPr>
          <w:rFonts w:ascii="Arial" w:eastAsiaTheme="minorHAnsi" w:hAnsi="Arial" w:cs="Arial"/>
          <w:sz w:val="24"/>
          <w:szCs w:val="24"/>
        </w:rPr>
        <w:lastRenderedPageBreak/>
        <w:t>pobočky o vyloučení či nevyloučení osoby z okruhu společně posuzovaných osob, má možnost podat odvolání proti rozhodnutí v celém jeho rozsahu.</w:t>
      </w:r>
    </w:p>
    <w:p w:rsidR="002906C7" w:rsidRDefault="002906C7">
      <w:pPr>
        <w:rPr>
          <w:rFonts w:ascii="Arial" w:eastAsiaTheme="minorHAnsi" w:hAnsi="Arial" w:cs="Arial"/>
          <w:sz w:val="24"/>
          <w:szCs w:val="24"/>
        </w:rPr>
      </w:pPr>
    </w:p>
    <w:p w:rsidR="00D03896" w:rsidRDefault="002906C7">
      <w:pPr>
        <w:rPr>
          <w:rFonts w:ascii="Arial" w:eastAsiaTheme="minorHAnsi" w:hAnsi="Arial" w:cs="Arial"/>
          <w:sz w:val="24"/>
          <w:szCs w:val="24"/>
        </w:rPr>
      </w:pPr>
      <w:r w:rsidRPr="002B6A30">
        <w:rPr>
          <w:rFonts w:ascii="Arial" w:eastAsiaTheme="minorHAnsi" w:hAnsi="Arial" w:cs="Arial"/>
          <w:sz w:val="24"/>
          <w:szCs w:val="24"/>
        </w:rPr>
        <w:t>Rozhodným obdobím</w:t>
      </w:r>
      <w:r w:rsidR="00947BEE" w:rsidRPr="002B6A30">
        <w:rPr>
          <w:rFonts w:ascii="Arial" w:eastAsiaTheme="minorHAnsi" w:hAnsi="Arial" w:cs="Arial"/>
          <w:sz w:val="24"/>
          <w:szCs w:val="24"/>
        </w:rPr>
        <w:t>, za které se zjišťuje příjem pro účely nároku na zvláštní pomůcku</w:t>
      </w:r>
      <w:r w:rsidR="00F3343D" w:rsidRPr="002B6A30">
        <w:rPr>
          <w:rFonts w:ascii="Arial" w:eastAsiaTheme="minorHAnsi" w:hAnsi="Arial" w:cs="Arial"/>
          <w:sz w:val="24"/>
          <w:szCs w:val="24"/>
        </w:rPr>
        <w:t>,</w:t>
      </w:r>
      <w:r w:rsidRPr="002B6A30">
        <w:rPr>
          <w:rFonts w:ascii="Arial" w:eastAsiaTheme="minorHAnsi" w:hAnsi="Arial" w:cs="Arial"/>
          <w:sz w:val="24"/>
          <w:szCs w:val="24"/>
        </w:rPr>
        <w:t xml:space="preserve"> </w:t>
      </w:r>
      <w:r w:rsidR="00E20581" w:rsidRPr="002B6A30">
        <w:rPr>
          <w:rFonts w:ascii="Arial" w:eastAsiaTheme="minorHAnsi" w:hAnsi="Arial" w:cs="Arial"/>
          <w:sz w:val="24"/>
          <w:szCs w:val="24"/>
        </w:rPr>
        <w:t>je</w:t>
      </w:r>
      <w:r w:rsidR="009400E3" w:rsidRPr="002B6A30">
        <w:rPr>
          <w:rFonts w:ascii="Arial" w:eastAsiaTheme="minorHAnsi" w:hAnsi="Arial" w:cs="Arial"/>
          <w:sz w:val="24"/>
          <w:szCs w:val="24"/>
        </w:rPr>
        <w:t> </w:t>
      </w:r>
      <w:r w:rsidR="00947BEE" w:rsidRPr="002B6A30">
        <w:rPr>
          <w:rFonts w:ascii="Arial" w:eastAsiaTheme="minorHAnsi" w:hAnsi="Arial" w:cs="Arial"/>
          <w:sz w:val="24"/>
          <w:szCs w:val="24"/>
        </w:rPr>
        <w:t xml:space="preserve"> podle ustanovení § 11 zákona </w:t>
      </w:r>
      <w:r w:rsidR="00E20581" w:rsidRPr="002B6A30">
        <w:rPr>
          <w:rFonts w:ascii="Arial" w:eastAsiaTheme="minorHAnsi" w:hAnsi="Arial" w:cs="Arial"/>
          <w:sz w:val="24"/>
          <w:szCs w:val="24"/>
        </w:rPr>
        <w:t xml:space="preserve">doba </w:t>
      </w:r>
      <w:r w:rsidR="00F3343D" w:rsidRPr="002B6A30">
        <w:rPr>
          <w:rFonts w:ascii="Arial" w:eastAsiaTheme="minorHAnsi" w:hAnsi="Arial" w:cs="Arial"/>
          <w:sz w:val="24"/>
          <w:szCs w:val="24"/>
        </w:rPr>
        <w:t>kalendářního čtvrtletí předcházejícího kalendářnímu měsíci, ve kterém byla podána žádost o příspěvek na zvláštní pomůcku</w:t>
      </w:r>
      <w:r w:rsidR="00F3343D" w:rsidRPr="00F3343D">
        <w:rPr>
          <w:rFonts w:ascii="Arial" w:eastAsiaTheme="minorHAnsi" w:hAnsi="Arial" w:cs="Arial"/>
          <w:sz w:val="24"/>
          <w:szCs w:val="24"/>
        </w:rPr>
        <w:t>.</w:t>
      </w:r>
    </w:p>
    <w:p w:rsidR="00F3343D" w:rsidRPr="00863A31" w:rsidRDefault="00F3343D">
      <w:pPr>
        <w:rPr>
          <w:rFonts w:ascii="Arial" w:eastAsiaTheme="minorHAnsi" w:hAnsi="Arial" w:cs="Arial"/>
          <w:sz w:val="24"/>
          <w:szCs w:val="24"/>
        </w:rPr>
      </w:pPr>
    </w:p>
    <w:p w:rsidR="00FE166D" w:rsidRDefault="00E20581" w:rsidP="00D94CD3">
      <w:pPr>
        <w:rPr>
          <w:rFonts w:ascii="Arial" w:eastAsiaTheme="minorHAnsi" w:hAnsi="Arial" w:cs="Arial"/>
          <w:i/>
          <w:sz w:val="24"/>
          <w:szCs w:val="24"/>
        </w:rPr>
      </w:pPr>
      <w:r w:rsidRPr="00F3343D">
        <w:rPr>
          <w:rFonts w:ascii="Arial" w:eastAsiaTheme="minorHAnsi" w:hAnsi="Arial" w:cs="Arial"/>
          <w:i/>
          <w:sz w:val="24"/>
          <w:szCs w:val="24"/>
          <w:u w:val="single"/>
        </w:rPr>
        <w:t>Příklad:</w:t>
      </w:r>
      <w:r w:rsidRPr="00F3343D">
        <w:rPr>
          <w:rFonts w:ascii="Arial" w:eastAsiaTheme="minorHAnsi" w:hAnsi="Arial" w:cs="Arial"/>
          <w:i/>
          <w:sz w:val="24"/>
          <w:szCs w:val="24"/>
        </w:rPr>
        <w:t xml:space="preserve"> </w:t>
      </w:r>
      <w:r w:rsidR="007F2197" w:rsidRPr="00F3343D">
        <w:rPr>
          <w:rFonts w:ascii="Arial" w:eastAsiaTheme="minorHAnsi" w:hAnsi="Arial" w:cs="Arial"/>
          <w:i/>
          <w:sz w:val="24"/>
          <w:szCs w:val="24"/>
        </w:rPr>
        <w:t xml:space="preserve">Žádost o </w:t>
      </w:r>
      <w:r w:rsidR="009400E3" w:rsidRPr="00F3343D">
        <w:rPr>
          <w:rFonts w:ascii="Arial" w:eastAsiaTheme="minorHAnsi" w:hAnsi="Arial" w:cs="Arial"/>
          <w:i/>
          <w:sz w:val="24"/>
          <w:szCs w:val="24"/>
        </w:rPr>
        <w:t xml:space="preserve">dávku byla podána 16. </w:t>
      </w:r>
      <w:r w:rsidR="00863A31" w:rsidRPr="00F3343D">
        <w:rPr>
          <w:rFonts w:ascii="Arial" w:eastAsiaTheme="minorHAnsi" w:hAnsi="Arial" w:cs="Arial"/>
          <w:i/>
          <w:sz w:val="24"/>
          <w:szCs w:val="24"/>
        </w:rPr>
        <w:t>5</w:t>
      </w:r>
      <w:r w:rsidR="009400E3" w:rsidRPr="00F3343D">
        <w:rPr>
          <w:rFonts w:ascii="Arial" w:eastAsiaTheme="minorHAnsi" w:hAnsi="Arial" w:cs="Arial"/>
          <w:i/>
          <w:sz w:val="24"/>
          <w:szCs w:val="24"/>
        </w:rPr>
        <w:t>. 201</w:t>
      </w:r>
      <w:r w:rsidR="00A352E2" w:rsidRPr="00F3343D">
        <w:rPr>
          <w:rFonts w:ascii="Arial" w:eastAsiaTheme="minorHAnsi" w:hAnsi="Arial" w:cs="Arial"/>
          <w:i/>
          <w:sz w:val="24"/>
          <w:szCs w:val="24"/>
        </w:rPr>
        <w:t>8</w:t>
      </w:r>
      <w:r w:rsidR="009400E3" w:rsidRPr="00F3343D">
        <w:rPr>
          <w:rFonts w:ascii="Arial" w:eastAsiaTheme="minorHAnsi" w:hAnsi="Arial" w:cs="Arial"/>
          <w:i/>
          <w:sz w:val="24"/>
          <w:szCs w:val="24"/>
        </w:rPr>
        <w:t>. O v</w:t>
      </w:r>
      <w:r w:rsidR="007F2197" w:rsidRPr="00F3343D">
        <w:rPr>
          <w:rFonts w:ascii="Arial" w:eastAsiaTheme="minorHAnsi" w:hAnsi="Arial" w:cs="Arial"/>
          <w:i/>
          <w:sz w:val="24"/>
          <w:szCs w:val="24"/>
        </w:rPr>
        <w:t>yloučení osoby z okruhu společně posuzovaných osob byl</w:t>
      </w:r>
      <w:r w:rsidR="009400E3" w:rsidRPr="00F3343D">
        <w:rPr>
          <w:rFonts w:ascii="Arial" w:eastAsiaTheme="minorHAnsi" w:hAnsi="Arial" w:cs="Arial"/>
          <w:i/>
          <w:sz w:val="24"/>
          <w:szCs w:val="24"/>
        </w:rPr>
        <w:t>o</w:t>
      </w:r>
      <w:r w:rsidR="007F2197" w:rsidRPr="00F3343D">
        <w:rPr>
          <w:rFonts w:ascii="Arial" w:eastAsiaTheme="minorHAnsi" w:hAnsi="Arial" w:cs="Arial"/>
          <w:i/>
          <w:sz w:val="24"/>
          <w:szCs w:val="24"/>
        </w:rPr>
        <w:t xml:space="preserve"> </w:t>
      </w:r>
      <w:r w:rsidR="009400E3" w:rsidRPr="00F3343D">
        <w:rPr>
          <w:rFonts w:ascii="Arial" w:eastAsiaTheme="minorHAnsi" w:hAnsi="Arial" w:cs="Arial"/>
          <w:i/>
          <w:sz w:val="24"/>
          <w:szCs w:val="24"/>
        </w:rPr>
        <w:t>požádáno</w:t>
      </w:r>
      <w:r w:rsidR="007F2197" w:rsidRPr="00F3343D">
        <w:rPr>
          <w:rFonts w:ascii="Arial" w:eastAsiaTheme="minorHAnsi" w:hAnsi="Arial" w:cs="Arial"/>
          <w:i/>
          <w:sz w:val="24"/>
          <w:szCs w:val="24"/>
        </w:rPr>
        <w:t xml:space="preserve"> </w:t>
      </w:r>
      <w:r w:rsidR="009400E3" w:rsidRPr="00F3343D">
        <w:rPr>
          <w:rFonts w:ascii="Arial" w:eastAsiaTheme="minorHAnsi" w:hAnsi="Arial" w:cs="Arial"/>
          <w:i/>
          <w:sz w:val="24"/>
          <w:szCs w:val="24"/>
        </w:rPr>
        <w:t>20</w:t>
      </w:r>
      <w:r w:rsidR="007F2197" w:rsidRPr="00F3343D">
        <w:rPr>
          <w:rFonts w:ascii="Arial" w:eastAsiaTheme="minorHAnsi" w:hAnsi="Arial" w:cs="Arial"/>
          <w:i/>
          <w:sz w:val="24"/>
          <w:szCs w:val="24"/>
        </w:rPr>
        <w:t>.</w:t>
      </w:r>
      <w:r w:rsidR="009400E3" w:rsidRPr="00F3343D">
        <w:rPr>
          <w:rFonts w:ascii="Arial" w:eastAsiaTheme="minorHAnsi" w:hAnsi="Arial" w:cs="Arial"/>
          <w:i/>
          <w:sz w:val="24"/>
          <w:szCs w:val="24"/>
        </w:rPr>
        <w:t xml:space="preserve"> 6</w:t>
      </w:r>
      <w:r w:rsidR="007F2197" w:rsidRPr="00F3343D">
        <w:rPr>
          <w:rFonts w:ascii="Arial" w:eastAsiaTheme="minorHAnsi" w:hAnsi="Arial" w:cs="Arial"/>
          <w:i/>
          <w:sz w:val="24"/>
          <w:szCs w:val="24"/>
        </w:rPr>
        <w:t>.</w:t>
      </w:r>
      <w:r w:rsidR="009400E3" w:rsidRPr="00F3343D">
        <w:rPr>
          <w:rFonts w:ascii="Arial" w:eastAsiaTheme="minorHAnsi" w:hAnsi="Arial" w:cs="Arial"/>
          <w:i/>
          <w:sz w:val="24"/>
          <w:szCs w:val="24"/>
        </w:rPr>
        <w:t xml:space="preserve"> </w:t>
      </w:r>
      <w:r w:rsidR="007F2197" w:rsidRPr="00F3343D">
        <w:rPr>
          <w:rFonts w:ascii="Arial" w:eastAsiaTheme="minorHAnsi" w:hAnsi="Arial" w:cs="Arial"/>
          <w:i/>
          <w:sz w:val="24"/>
          <w:szCs w:val="24"/>
        </w:rPr>
        <w:t>201</w:t>
      </w:r>
      <w:r w:rsidR="00A352E2" w:rsidRPr="00F3343D">
        <w:rPr>
          <w:rFonts w:ascii="Arial" w:eastAsiaTheme="minorHAnsi" w:hAnsi="Arial" w:cs="Arial"/>
          <w:i/>
          <w:sz w:val="24"/>
          <w:szCs w:val="24"/>
        </w:rPr>
        <w:t>8</w:t>
      </w:r>
      <w:r w:rsidR="007F2197" w:rsidRPr="00F3343D">
        <w:rPr>
          <w:rFonts w:ascii="Arial" w:eastAsiaTheme="minorHAnsi" w:hAnsi="Arial" w:cs="Arial"/>
          <w:i/>
          <w:sz w:val="24"/>
          <w:szCs w:val="24"/>
        </w:rPr>
        <w:t xml:space="preserve">. Žadatel </w:t>
      </w:r>
      <w:r w:rsidR="009400E3" w:rsidRPr="00F3343D">
        <w:rPr>
          <w:rFonts w:ascii="Arial" w:eastAsiaTheme="minorHAnsi" w:hAnsi="Arial" w:cs="Arial"/>
          <w:i/>
          <w:sz w:val="24"/>
          <w:szCs w:val="24"/>
        </w:rPr>
        <w:t xml:space="preserve">tedy </w:t>
      </w:r>
      <w:r w:rsidR="007F2197" w:rsidRPr="00F3343D">
        <w:rPr>
          <w:rFonts w:ascii="Arial" w:eastAsiaTheme="minorHAnsi" w:hAnsi="Arial" w:cs="Arial"/>
          <w:i/>
          <w:sz w:val="24"/>
          <w:szCs w:val="24"/>
        </w:rPr>
        <w:t>musí prokázat, že osoba</w:t>
      </w:r>
      <w:r w:rsidR="00863A31" w:rsidRPr="00F3343D">
        <w:rPr>
          <w:rFonts w:ascii="Arial" w:eastAsiaTheme="minorHAnsi" w:hAnsi="Arial" w:cs="Arial"/>
          <w:i/>
          <w:sz w:val="24"/>
          <w:szCs w:val="24"/>
        </w:rPr>
        <w:t xml:space="preserve">, </w:t>
      </w:r>
      <w:r w:rsidR="007F2197" w:rsidRPr="00F3343D">
        <w:rPr>
          <w:rFonts w:ascii="Arial" w:eastAsiaTheme="minorHAnsi" w:hAnsi="Arial" w:cs="Arial"/>
          <w:i/>
          <w:sz w:val="24"/>
          <w:szCs w:val="24"/>
        </w:rPr>
        <w:t>o jejíž vyloučení se žádá</w:t>
      </w:r>
      <w:r w:rsidR="00863A31" w:rsidRPr="00F3343D">
        <w:rPr>
          <w:rFonts w:ascii="Arial" w:eastAsiaTheme="minorHAnsi" w:hAnsi="Arial" w:cs="Arial"/>
          <w:i/>
          <w:sz w:val="24"/>
          <w:szCs w:val="24"/>
        </w:rPr>
        <w:t>, s ním</w:t>
      </w:r>
      <w:r w:rsidR="007F2197" w:rsidRPr="00F3343D">
        <w:rPr>
          <w:rFonts w:ascii="Arial" w:eastAsiaTheme="minorHAnsi" w:hAnsi="Arial" w:cs="Arial"/>
          <w:i/>
          <w:sz w:val="24"/>
          <w:szCs w:val="24"/>
        </w:rPr>
        <w:t xml:space="preserve"> nejméně po dobu od </w:t>
      </w:r>
      <w:r w:rsidR="00065E7C">
        <w:rPr>
          <w:rFonts w:ascii="Arial" w:eastAsiaTheme="minorHAnsi" w:hAnsi="Arial" w:cs="Arial"/>
          <w:i/>
          <w:sz w:val="24"/>
          <w:szCs w:val="24"/>
        </w:rPr>
        <w:t>16</w:t>
      </w:r>
      <w:r w:rsidR="007F2197" w:rsidRPr="00F3343D">
        <w:rPr>
          <w:rFonts w:ascii="Arial" w:eastAsiaTheme="minorHAnsi" w:hAnsi="Arial" w:cs="Arial"/>
          <w:i/>
          <w:sz w:val="24"/>
          <w:szCs w:val="24"/>
        </w:rPr>
        <w:t>.</w:t>
      </w:r>
      <w:r w:rsidR="009400E3" w:rsidRPr="00F3343D">
        <w:rPr>
          <w:rFonts w:ascii="Arial" w:eastAsiaTheme="minorHAnsi" w:hAnsi="Arial" w:cs="Arial"/>
          <w:i/>
          <w:sz w:val="24"/>
          <w:szCs w:val="24"/>
        </w:rPr>
        <w:t xml:space="preserve"> </w:t>
      </w:r>
      <w:r w:rsidR="00863A31" w:rsidRPr="00F3343D">
        <w:rPr>
          <w:rFonts w:ascii="Arial" w:eastAsiaTheme="minorHAnsi" w:hAnsi="Arial" w:cs="Arial"/>
          <w:i/>
          <w:sz w:val="24"/>
          <w:szCs w:val="24"/>
        </w:rPr>
        <w:t>2</w:t>
      </w:r>
      <w:r w:rsidR="007F2197" w:rsidRPr="00F3343D">
        <w:rPr>
          <w:rFonts w:ascii="Arial" w:eastAsiaTheme="minorHAnsi" w:hAnsi="Arial" w:cs="Arial"/>
          <w:i/>
          <w:sz w:val="24"/>
          <w:szCs w:val="24"/>
        </w:rPr>
        <w:t>.</w:t>
      </w:r>
      <w:r w:rsidR="009400E3" w:rsidRPr="00F3343D">
        <w:rPr>
          <w:rFonts w:ascii="Arial" w:eastAsiaTheme="minorHAnsi" w:hAnsi="Arial" w:cs="Arial"/>
          <w:i/>
          <w:sz w:val="24"/>
          <w:szCs w:val="24"/>
        </w:rPr>
        <w:t xml:space="preserve"> </w:t>
      </w:r>
      <w:r w:rsidR="007F2197" w:rsidRPr="00F3343D">
        <w:rPr>
          <w:rFonts w:ascii="Arial" w:eastAsiaTheme="minorHAnsi" w:hAnsi="Arial" w:cs="Arial"/>
          <w:i/>
          <w:sz w:val="24"/>
          <w:szCs w:val="24"/>
        </w:rPr>
        <w:t>201</w:t>
      </w:r>
      <w:r w:rsidR="00A352E2" w:rsidRPr="00F3343D">
        <w:rPr>
          <w:rFonts w:ascii="Arial" w:eastAsiaTheme="minorHAnsi" w:hAnsi="Arial" w:cs="Arial"/>
          <w:i/>
          <w:sz w:val="24"/>
          <w:szCs w:val="24"/>
        </w:rPr>
        <w:t>8</w:t>
      </w:r>
      <w:r w:rsidR="000D28AF">
        <w:rPr>
          <w:rFonts w:ascii="Arial" w:eastAsiaTheme="minorHAnsi" w:hAnsi="Arial" w:cs="Arial"/>
          <w:i/>
          <w:sz w:val="24"/>
          <w:szCs w:val="24"/>
        </w:rPr>
        <w:t xml:space="preserve"> do 30</w:t>
      </w:r>
      <w:r w:rsidR="007F2197" w:rsidRPr="00F3343D">
        <w:rPr>
          <w:rFonts w:ascii="Arial" w:eastAsiaTheme="minorHAnsi" w:hAnsi="Arial" w:cs="Arial"/>
          <w:i/>
          <w:sz w:val="24"/>
          <w:szCs w:val="24"/>
        </w:rPr>
        <w:t>.</w:t>
      </w:r>
      <w:r w:rsidR="009400E3" w:rsidRPr="00F3343D">
        <w:rPr>
          <w:rFonts w:ascii="Arial" w:eastAsiaTheme="minorHAnsi" w:hAnsi="Arial" w:cs="Arial"/>
          <w:i/>
          <w:sz w:val="24"/>
          <w:szCs w:val="24"/>
        </w:rPr>
        <w:t xml:space="preserve"> </w:t>
      </w:r>
      <w:r w:rsidR="00863A31" w:rsidRPr="00F3343D">
        <w:rPr>
          <w:rFonts w:ascii="Arial" w:eastAsiaTheme="minorHAnsi" w:hAnsi="Arial" w:cs="Arial"/>
          <w:i/>
          <w:sz w:val="24"/>
          <w:szCs w:val="24"/>
        </w:rPr>
        <w:t>4</w:t>
      </w:r>
      <w:r w:rsidR="007F2197" w:rsidRPr="00F3343D">
        <w:rPr>
          <w:rFonts w:ascii="Arial" w:eastAsiaTheme="minorHAnsi" w:hAnsi="Arial" w:cs="Arial"/>
          <w:i/>
          <w:sz w:val="24"/>
          <w:szCs w:val="24"/>
        </w:rPr>
        <w:t>.</w:t>
      </w:r>
      <w:r w:rsidR="009400E3" w:rsidRPr="00F3343D">
        <w:rPr>
          <w:rFonts w:ascii="Arial" w:eastAsiaTheme="minorHAnsi" w:hAnsi="Arial" w:cs="Arial"/>
          <w:i/>
          <w:sz w:val="24"/>
          <w:szCs w:val="24"/>
        </w:rPr>
        <w:t xml:space="preserve"> </w:t>
      </w:r>
      <w:r w:rsidR="007F2197" w:rsidRPr="00F3343D">
        <w:rPr>
          <w:rFonts w:ascii="Arial" w:eastAsiaTheme="minorHAnsi" w:hAnsi="Arial" w:cs="Arial"/>
          <w:i/>
          <w:sz w:val="24"/>
          <w:szCs w:val="24"/>
        </w:rPr>
        <w:t>201</w:t>
      </w:r>
      <w:r w:rsidR="00A352E2" w:rsidRPr="00F3343D">
        <w:rPr>
          <w:rFonts w:ascii="Arial" w:eastAsiaTheme="minorHAnsi" w:hAnsi="Arial" w:cs="Arial"/>
          <w:i/>
          <w:sz w:val="24"/>
          <w:szCs w:val="24"/>
        </w:rPr>
        <w:t>8</w:t>
      </w:r>
      <w:r w:rsidR="007F2197" w:rsidRPr="00F3343D">
        <w:rPr>
          <w:rFonts w:ascii="Arial" w:eastAsiaTheme="minorHAnsi" w:hAnsi="Arial" w:cs="Arial"/>
          <w:i/>
          <w:sz w:val="24"/>
          <w:szCs w:val="24"/>
        </w:rPr>
        <w:t xml:space="preserve"> prokazatelně nežila</w:t>
      </w:r>
      <w:r w:rsidR="00455B27">
        <w:rPr>
          <w:rFonts w:ascii="Arial" w:eastAsiaTheme="minorHAnsi" w:hAnsi="Arial" w:cs="Arial"/>
          <w:i/>
          <w:sz w:val="24"/>
          <w:szCs w:val="24"/>
        </w:rPr>
        <w:t xml:space="preserve"> a tato skutečnost nadále trvá</w:t>
      </w:r>
      <w:r w:rsidR="007070A6" w:rsidRPr="00F3343D">
        <w:rPr>
          <w:rFonts w:ascii="Arial" w:eastAsiaTheme="minorHAnsi" w:hAnsi="Arial" w:cs="Arial"/>
          <w:i/>
          <w:sz w:val="24"/>
          <w:szCs w:val="24"/>
        </w:rPr>
        <w:t>.</w:t>
      </w:r>
      <w:r w:rsidR="007611D4">
        <w:rPr>
          <w:rFonts w:ascii="Arial" w:eastAsiaTheme="minorHAnsi" w:hAnsi="Arial" w:cs="Arial"/>
          <w:i/>
          <w:sz w:val="24"/>
          <w:szCs w:val="24"/>
        </w:rPr>
        <w:t xml:space="preserve"> </w:t>
      </w:r>
      <w:r w:rsidR="00F3343D">
        <w:rPr>
          <w:rFonts w:ascii="Arial" w:eastAsiaTheme="minorHAnsi" w:hAnsi="Arial" w:cs="Arial"/>
          <w:i/>
          <w:sz w:val="24"/>
          <w:szCs w:val="24"/>
        </w:rPr>
        <w:t>Příjmy žadatele a s ním společně posuzovaných osob budou posuzovány za 1. kalendářní čtvrtletí roku 2018</w:t>
      </w:r>
      <w:r w:rsidR="00B429EA">
        <w:rPr>
          <w:rFonts w:ascii="Arial" w:eastAsiaTheme="minorHAnsi" w:hAnsi="Arial" w:cs="Arial"/>
          <w:i/>
          <w:sz w:val="24"/>
          <w:szCs w:val="24"/>
        </w:rPr>
        <w:t xml:space="preserve"> (leden, únor, březen 2018)</w:t>
      </w:r>
      <w:r w:rsidR="00F3343D">
        <w:rPr>
          <w:rFonts w:ascii="Arial" w:eastAsiaTheme="minorHAnsi" w:hAnsi="Arial" w:cs="Arial"/>
          <w:i/>
          <w:sz w:val="24"/>
          <w:szCs w:val="24"/>
        </w:rPr>
        <w:t>.</w:t>
      </w:r>
    </w:p>
    <w:p w:rsidR="00F70FFB" w:rsidRDefault="00F70FFB" w:rsidP="00D94CD3">
      <w:pPr>
        <w:rPr>
          <w:rFonts w:ascii="Arial" w:eastAsiaTheme="minorHAnsi" w:hAnsi="Arial" w:cs="Arial"/>
          <w:i/>
          <w:sz w:val="24"/>
          <w:szCs w:val="24"/>
        </w:rPr>
      </w:pPr>
    </w:p>
    <w:p w:rsidR="00F70FFB" w:rsidRPr="00F70FFB" w:rsidRDefault="00F70FFB" w:rsidP="00D94CD3">
      <w:pPr>
        <w:rPr>
          <w:rFonts w:ascii="Arial" w:eastAsiaTheme="minorHAnsi" w:hAnsi="Arial" w:cs="Arial"/>
          <w:sz w:val="24"/>
          <w:szCs w:val="24"/>
        </w:rPr>
      </w:pPr>
      <w:r w:rsidRPr="00F70FFB">
        <w:rPr>
          <w:rFonts w:ascii="Arial" w:eastAsiaTheme="minorHAnsi" w:hAnsi="Arial" w:cs="Arial"/>
          <w:sz w:val="24"/>
          <w:szCs w:val="24"/>
        </w:rPr>
        <w:t>Oprávněno</w:t>
      </w:r>
      <w:r w:rsidR="00CD6731">
        <w:rPr>
          <w:rFonts w:ascii="Arial" w:eastAsiaTheme="minorHAnsi" w:hAnsi="Arial" w:cs="Arial"/>
          <w:sz w:val="24"/>
          <w:szCs w:val="24"/>
        </w:rPr>
        <w:t>st</w:t>
      </w:r>
      <w:r w:rsidRPr="00F70FFB">
        <w:rPr>
          <w:rFonts w:ascii="Arial" w:eastAsiaTheme="minorHAnsi" w:hAnsi="Arial" w:cs="Arial"/>
          <w:sz w:val="24"/>
          <w:szCs w:val="24"/>
        </w:rPr>
        <w:t xml:space="preserve"> požadavku na vyloučení osoby z okruhu společně posuzovaných osob</w:t>
      </w:r>
    </w:p>
    <w:p w:rsidR="00F70FFB" w:rsidRDefault="00F70FFB" w:rsidP="00D94CD3">
      <w:pPr>
        <w:rPr>
          <w:rFonts w:ascii="Arial" w:eastAsiaTheme="minorHAnsi" w:hAnsi="Arial" w:cs="Arial"/>
          <w:sz w:val="24"/>
          <w:szCs w:val="24"/>
        </w:rPr>
      </w:pPr>
      <w:r w:rsidRPr="00F70FFB">
        <w:rPr>
          <w:rFonts w:ascii="Arial" w:eastAsiaTheme="minorHAnsi" w:hAnsi="Arial" w:cs="Arial"/>
          <w:sz w:val="24"/>
          <w:szCs w:val="24"/>
        </w:rPr>
        <w:t>je nutné doložit věrohodným důkazem, např. nájemní sml</w:t>
      </w:r>
      <w:r>
        <w:rPr>
          <w:rFonts w:ascii="Arial" w:eastAsiaTheme="minorHAnsi" w:hAnsi="Arial" w:cs="Arial"/>
          <w:sz w:val="24"/>
          <w:szCs w:val="24"/>
        </w:rPr>
        <w:t>ouvou</w:t>
      </w:r>
      <w:r w:rsidRPr="00F70FFB">
        <w:rPr>
          <w:rFonts w:ascii="Arial" w:eastAsiaTheme="minorHAnsi" w:hAnsi="Arial" w:cs="Arial"/>
          <w:sz w:val="24"/>
          <w:szCs w:val="24"/>
        </w:rPr>
        <w:t xml:space="preserve"> v jiném bytě, rozpis úhrad za služby ostatních členů domácnosti apod.</w:t>
      </w:r>
    </w:p>
    <w:p w:rsidR="00F70FFB" w:rsidRDefault="00F70FFB" w:rsidP="00D94CD3">
      <w:pPr>
        <w:rPr>
          <w:rFonts w:ascii="Arial" w:eastAsiaTheme="minorHAnsi" w:hAnsi="Arial" w:cs="Arial"/>
          <w:sz w:val="24"/>
          <w:szCs w:val="24"/>
        </w:rPr>
      </w:pPr>
    </w:p>
    <w:p w:rsidR="00751A0C" w:rsidRDefault="00751A0C">
      <w:pPr>
        <w:jc w:val="center"/>
        <w:rPr>
          <w:rFonts w:ascii="Arial" w:eastAsiaTheme="minorHAnsi" w:hAnsi="Arial" w:cs="Arial"/>
          <w:b/>
          <w:sz w:val="24"/>
          <w:szCs w:val="24"/>
        </w:rPr>
      </w:pPr>
    </w:p>
    <w:p w:rsidR="0043015C" w:rsidRPr="006A617D" w:rsidRDefault="0043015C">
      <w:pPr>
        <w:jc w:val="center"/>
        <w:rPr>
          <w:rFonts w:ascii="Arial" w:eastAsiaTheme="minorHAnsi" w:hAnsi="Arial" w:cs="Arial"/>
          <w:b/>
          <w:sz w:val="24"/>
          <w:szCs w:val="24"/>
        </w:rPr>
      </w:pPr>
      <w:r w:rsidRPr="006A617D">
        <w:rPr>
          <w:rFonts w:ascii="Arial" w:eastAsiaTheme="minorHAnsi" w:hAnsi="Arial" w:cs="Arial"/>
          <w:b/>
          <w:sz w:val="24"/>
          <w:szCs w:val="24"/>
        </w:rPr>
        <w:t xml:space="preserve">Článek </w:t>
      </w:r>
      <w:r w:rsidR="00484D38">
        <w:rPr>
          <w:rFonts w:ascii="Arial" w:eastAsiaTheme="minorHAnsi" w:hAnsi="Arial" w:cs="Arial"/>
          <w:b/>
          <w:sz w:val="24"/>
          <w:szCs w:val="24"/>
        </w:rPr>
        <w:t>IV</w:t>
      </w:r>
      <w:r w:rsidRPr="006A617D">
        <w:rPr>
          <w:rFonts w:ascii="Arial" w:eastAsiaTheme="minorHAnsi" w:hAnsi="Arial" w:cs="Arial"/>
          <w:b/>
          <w:sz w:val="24"/>
          <w:szCs w:val="24"/>
        </w:rPr>
        <w:t>.</w:t>
      </w:r>
    </w:p>
    <w:p w:rsidR="0043015C" w:rsidRPr="006A617D" w:rsidRDefault="0043015C">
      <w:pPr>
        <w:rPr>
          <w:rFonts w:ascii="Arial" w:eastAsiaTheme="minorHAnsi" w:hAnsi="Arial" w:cs="Arial"/>
          <w:sz w:val="24"/>
          <w:szCs w:val="24"/>
        </w:rPr>
      </w:pPr>
    </w:p>
    <w:p w:rsidR="0043015C" w:rsidRPr="006A617D" w:rsidRDefault="0043015C">
      <w:pPr>
        <w:rPr>
          <w:rFonts w:ascii="Arial" w:eastAsiaTheme="minorHAnsi" w:hAnsi="Arial" w:cs="Arial"/>
          <w:sz w:val="24"/>
          <w:szCs w:val="24"/>
        </w:rPr>
      </w:pPr>
    </w:p>
    <w:p w:rsidR="0043015C" w:rsidRPr="006A617D" w:rsidRDefault="00471B7D">
      <w:pPr>
        <w:jc w:val="center"/>
        <w:rPr>
          <w:rFonts w:ascii="Arial" w:eastAsiaTheme="minorHAnsi" w:hAnsi="Arial" w:cs="Arial"/>
          <w:b/>
          <w:sz w:val="24"/>
          <w:szCs w:val="24"/>
        </w:rPr>
      </w:pPr>
      <w:r w:rsidRPr="006A617D">
        <w:rPr>
          <w:rFonts w:ascii="Arial" w:eastAsiaTheme="minorHAnsi" w:hAnsi="Arial" w:cs="Arial"/>
          <w:b/>
          <w:sz w:val="24"/>
          <w:szCs w:val="24"/>
        </w:rPr>
        <w:t>S</w:t>
      </w:r>
      <w:r w:rsidR="0043015C" w:rsidRPr="006A617D">
        <w:rPr>
          <w:rFonts w:ascii="Arial" w:eastAsiaTheme="minorHAnsi" w:hAnsi="Arial" w:cs="Arial"/>
          <w:b/>
          <w:sz w:val="24"/>
          <w:szCs w:val="24"/>
        </w:rPr>
        <w:t xml:space="preserve">tanovení </w:t>
      </w:r>
      <w:r w:rsidRPr="006A617D">
        <w:rPr>
          <w:rFonts w:ascii="Arial" w:eastAsiaTheme="minorHAnsi" w:hAnsi="Arial" w:cs="Arial"/>
          <w:b/>
          <w:sz w:val="24"/>
          <w:szCs w:val="24"/>
        </w:rPr>
        <w:t xml:space="preserve">výše </w:t>
      </w:r>
      <w:r w:rsidR="0043015C" w:rsidRPr="006A617D">
        <w:rPr>
          <w:rFonts w:ascii="Arial" w:eastAsiaTheme="minorHAnsi" w:hAnsi="Arial" w:cs="Arial"/>
          <w:b/>
          <w:sz w:val="24"/>
          <w:szCs w:val="24"/>
        </w:rPr>
        <w:t>příspěvku na zvláštní pomůcku</w:t>
      </w:r>
    </w:p>
    <w:p w:rsidR="0043015C" w:rsidRPr="006A617D" w:rsidRDefault="0043015C">
      <w:pPr>
        <w:rPr>
          <w:rFonts w:ascii="Arial" w:eastAsiaTheme="minorHAnsi" w:hAnsi="Arial" w:cs="Arial"/>
          <w:sz w:val="24"/>
          <w:szCs w:val="24"/>
        </w:rPr>
      </w:pPr>
    </w:p>
    <w:p w:rsidR="00B827CF" w:rsidRDefault="0043015C">
      <w:pPr>
        <w:rPr>
          <w:rFonts w:ascii="Arial" w:eastAsiaTheme="minorHAnsi" w:hAnsi="Arial" w:cs="Arial"/>
          <w:sz w:val="24"/>
          <w:szCs w:val="24"/>
          <w:u w:val="single"/>
        </w:rPr>
      </w:pPr>
      <w:r w:rsidRPr="000B38BA">
        <w:rPr>
          <w:rFonts w:ascii="Arial" w:eastAsiaTheme="minorHAnsi" w:hAnsi="Arial" w:cs="Arial"/>
          <w:sz w:val="24"/>
          <w:szCs w:val="24"/>
          <w:u w:val="single"/>
        </w:rPr>
        <w:t xml:space="preserve">Ustanovení § 10 zákona stanoví podmínky pro </w:t>
      </w:r>
      <w:r w:rsidR="00F64B48">
        <w:rPr>
          <w:rFonts w:ascii="Arial" w:eastAsiaTheme="minorHAnsi" w:hAnsi="Arial" w:cs="Arial"/>
          <w:sz w:val="24"/>
          <w:szCs w:val="24"/>
          <w:u w:val="single"/>
        </w:rPr>
        <w:t xml:space="preserve">stanovení výše </w:t>
      </w:r>
      <w:r w:rsidRPr="000B38BA">
        <w:rPr>
          <w:rFonts w:ascii="Arial" w:eastAsiaTheme="minorHAnsi" w:hAnsi="Arial" w:cs="Arial"/>
          <w:sz w:val="24"/>
          <w:szCs w:val="24"/>
          <w:u w:val="single"/>
        </w:rPr>
        <w:t xml:space="preserve">příspěvku na zvláštní pomůcku podle toho, zda je její předpokládaná nebo zaplacená cena nižší </w:t>
      </w:r>
      <w:r w:rsidR="00F64B48">
        <w:rPr>
          <w:rFonts w:ascii="Arial" w:eastAsiaTheme="minorHAnsi" w:hAnsi="Arial" w:cs="Arial"/>
          <w:sz w:val="24"/>
          <w:szCs w:val="24"/>
          <w:u w:val="single"/>
        </w:rPr>
        <w:t xml:space="preserve">nebo vyšší </w:t>
      </w:r>
      <w:r w:rsidRPr="000B38BA">
        <w:rPr>
          <w:rFonts w:ascii="Arial" w:eastAsiaTheme="minorHAnsi" w:hAnsi="Arial" w:cs="Arial"/>
          <w:sz w:val="24"/>
          <w:szCs w:val="24"/>
          <w:u w:val="single"/>
        </w:rPr>
        <w:t>než 10 000 Kč</w:t>
      </w:r>
      <w:r w:rsidR="00F64B48">
        <w:rPr>
          <w:rFonts w:ascii="Arial" w:eastAsiaTheme="minorHAnsi" w:hAnsi="Arial" w:cs="Arial"/>
          <w:sz w:val="24"/>
          <w:szCs w:val="24"/>
          <w:u w:val="single"/>
        </w:rPr>
        <w:t xml:space="preserve">. </w:t>
      </w:r>
      <w:r w:rsidR="00B827CF">
        <w:rPr>
          <w:rFonts w:ascii="Arial" w:eastAsiaTheme="minorHAnsi" w:hAnsi="Arial" w:cs="Arial"/>
          <w:sz w:val="24"/>
          <w:szCs w:val="24"/>
          <w:u w:val="single"/>
        </w:rPr>
        <w:t xml:space="preserve"> Částka 10 000 Kč představuje cenový limit pro </w:t>
      </w:r>
      <w:r w:rsidR="00E24BFD">
        <w:rPr>
          <w:rFonts w:ascii="Arial" w:eastAsiaTheme="minorHAnsi" w:hAnsi="Arial" w:cs="Arial"/>
          <w:sz w:val="24"/>
          <w:szCs w:val="24"/>
          <w:u w:val="single"/>
        </w:rPr>
        <w:t xml:space="preserve">vznik nároku a stanovení výše </w:t>
      </w:r>
      <w:r w:rsidR="00B827CF">
        <w:rPr>
          <w:rFonts w:ascii="Arial" w:eastAsiaTheme="minorHAnsi" w:hAnsi="Arial" w:cs="Arial"/>
          <w:sz w:val="24"/>
          <w:szCs w:val="24"/>
          <w:u w:val="single"/>
        </w:rPr>
        <w:t xml:space="preserve">příspěvku na zvláštní pomůcku. </w:t>
      </w:r>
    </w:p>
    <w:p w:rsidR="00E24BFD" w:rsidRDefault="00E24BFD">
      <w:pPr>
        <w:rPr>
          <w:rFonts w:ascii="Arial" w:eastAsiaTheme="minorHAnsi" w:hAnsi="Arial" w:cs="Arial"/>
          <w:sz w:val="24"/>
          <w:szCs w:val="24"/>
          <w:u w:val="single"/>
        </w:rPr>
      </w:pPr>
    </w:p>
    <w:p w:rsidR="0043015C" w:rsidRDefault="00AD4472">
      <w:pPr>
        <w:rPr>
          <w:rFonts w:ascii="Arial" w:eastAsiaTheme="minorHAnsi" w:hAnsi="Arial" w:cs="Arial"/>
          <w:sz w:val="24"/>
          <w:szCs w:val="24"/>
        </w:rPr>
      </w:pPr>
      <w:r w:rsidRPr="006A617D">
        <w:rPr>
          <w:rFonts w:ascii="Arial" w:eastAsiaTheme="minorHAnsi" w:hAnsi="Arial" w:cs="Arial"/>
          <w:sz w:val="24"/>
          <w:szCs w:val="24"/>
        </w:rPr>
        <w:t xml:space="preserve">Požádá-li osoba o příspěvek na zvláštní pomůcku v ceně </w:t>
      </w:r>
      <w:r w:rsidR="001206CF">
        <w:rPr>
          <w:rFonts w:ascii="Arial" w:eastAsiaTheme="minorHAnsi" w:hAnsi="Arial" w:cs="Arial"/>
          <w:sz w:val="24"/>
          <w:szCs w:val="24"/>
        </w:rPr>
        <w:t>nižší než 10 000 Kč, nebo rovné</w:t>
      </w:r>
      <w:r w:rsidRPr="00D94CD3">
        <w:rPr>
          <w:rFonts w:ascii="Arial" w:eastAsiaTheme="minorHAnsi" w:hAnsi="Arial" w:cs="Arial"/>
          <w:sz w:val="24"/>
          <w:szCs w:val="24"/>
        </w:rPr>
        <w:t xml:space="preserve"> 10 000 Kč</w:t>
      </w:r>
      <w:r w:rsidRPr="006A617D">
        <w:rPr>
          <w:rFonts w:ascii="Arial" w:eastAsiaTheme="minorHAnsi" w:hAnsi="Arial" w:cs="Arial"/>
          <w:sz w:val="24"/>
          <w:szCs w:val="24"/>
        </w:rPr>
        <w:t>, krajská pobočka</w:t>
      </w:r>
      <w:r w:rsidR="00F53FD4" w:rsidRPr="006A617D">
        <w:rPr>
          <w:rFonts w:ascii="Arial" w:eastAsiaTheme="minorHAnsi" w:hAnsi="Arial" w:cs="Arial"/>
          <w:sz w:val="24"/>
          <w:szCs w:val="24"/>
        </w:rPr>
        <w:t xml:space="preserve"> posuzuje příjmy této osoby a osob s ní společně posuzovaných podle ustanovení § 10 odst. 1 zákona.  </w:t>
      </w:r>
      <w:r w:rsidR="006C7FF8">
        <w:rPr>
          <w:rFonts w:ascii="Arial" w:eastAsiaTheme="minorHAnsi" w:hAnsi="Arial" w:cs="Arial"/>
          <w:sz w:val="24"/>
          <w:szCs w:val="24"/>
        </w:rPr>
        <w:t>Příspěvek n</w:t>
      </w:r>
      <w:r w:rsidR="00D03896">
        <w:rPr>
          <w:rFonts w:ascii="Arial" w:eastAsiaTheme="minorHAnsi" w:hAnsi="Arial" w:cs="Arial"/>
          <w:sz w:val="24"/>
          <w:szCs w:val="24"/>
        </w:rPr>
        <w:t>a</w:t>
      </w:r>
      <w:r w:rsidR="006C7FF8">
        <w:rPr>
          <w:rFonts w:ascii="Arial" w:eastAsiaTheme="minorHAnsi" w:hAnsi="Arial" w:cs="Arial"/>
          <w:sz w:val="24"/>
          <w:szCs w:val="24"/>
        </w:rPr>
        <w:t xml:space="preserve"> zvláštní pomůcku v ceně nižší než 10 000 Kč</w:t>
      </w:r>
      <w:r w:rsidR="001206CF">
        <w:rPr>
          <w:rFonts w:ascii="Arial" w:eastAsiaTheme="minorHAnsi" w:hAnsi="Arial" w:cs="Arial"/>
          <w:sz w:val="24"/>
          <w:szCs w:val="24"/>
        </w:rPr>
        <w:t xml:space="preserve"> (nebo </w:t>
      </w:r>
      <w:r w:rsidR="00545374">
        <w:rPr>
          <w:rFonts w:ascii="Arial" w:eastAsiaTheme="minorHAnsi" w:hAnsi="Arial" w:cs="Arial"/>
          <w:sz w:val="24"/>
          <w:szCs w:val="24"/>
        </w:rPr>
        <w:t>rovné</w:t>
      </w:r>
      <w:r w:rsidR="001206CF">
        <w:rPr>
          <w:rFonts w:ascii="Arial" w:eastAsiaTheme="minorHAnsi" w:hAnsi="Arial" w:cs="Arial"/>
          <w:sz w:val="24"/>
          <w:szCs w:val="24"/>
        </w:rPr>
        <w:t xml:space="preserve"> 10 000 Kč)</w:t>
      </w:r>
      <w:r w:rsidR="006C7FF8">
        <w:rPr>
          <w:rFonts w:ascii="Arial" w:eastAsiaTheme="minorHAnsi" w:hAnsi="Arial" w:cs="Arial"/>
          <w:sz w:val="24"/>
          <w:szCs w:val="24"/>
        </w:rPr>
        <w:t xml:space="preserve"> se poskytne pouze v případě, že p</w:t>
      </w:r>
      <w:r w:rsidR="006C7FF8" w:rsidRPr="006C7FF8">
        <w:rPr>
          <w:rFonts w:ascii="Arial" w:eastAsiaTheme="minorHAnsi" w:hAnsi="Arial" w:cs="Arial"/>
          <w:sz w:val="24"/>
          <w:szCs w:val="24"/>
        </w:rPr>
        <w:t xml:space="preserve">říjem osoby a příjem osob s ní společně posuzovaných </w:t>
      </w:r>
      <w:r w:rsidR="006C7FF8">
        <w:rPr>
          <w:rFonts w:ascii="Arial" w:eastAsiaTheme="minorHAnsi" w:hAnsi="Arial" w:cs="Arial"/>
          <w:sz w:val="24"/>
          <w:szCs w:val="24"/>
        </w:rPr>
        <w:t xml:space="preserve">je </w:t>
      </w:r>
      <w:r w:rsidR="006C7FF8" w:rsidRPr="006C7FF8">
        <w:rPr>
          <w:rFonts w:ascii="Arial" w:eastAsiaTheme="minorHAnsi" w:hAnsi="Arial" w:cs="Arial"/>
          <w:sz w:val="24"/>
          <w:szCs w:val="24"/>
        </w:rPr>
        <w:t>nižší než osminásobek životního minima jednotlivce nebo životního minima společně posuzovaných osob podle zákona o ži</w:t>
      </w:r>
      <w:r w:rsidR="006C7FF8">
        <w:rPr>
          <w:rFonts w:ascii="Arial" w:eastAsiaTheme="minorHAnsi" w:hAnsi="Arial" w:cs="Arial"/>
          <w:sz w:val="24"/>
          <w:szCs w:val="24"/>
        </w:rPr>
        <w:t>votním a existenčním minimu</w:t>
      </w:r>
      <w:r w:rsidR="006C7FF8" w:rsidRPr="006C7FF8">
        <w:rPr>
          <w:rFonts w:ascii="Arial" w:eastAsiaTheme="minorHAnsi" w:hAnsi="Arial" w:cs="Arial"/>
          <w:sz w:val="24"/>
          <w:szCs w:val="24"/>
        </w:rPr>
        <w:t>. Z důvodů hodných zvláštního zřetele, zejména žádá-li osoba opakovaně o příspěvek na různé zvláštní pomůcky, jejichž cena je nižší než 10 000 Kč</w:t>
      </w:r>
      <w:r w:rsidR="001206CF">
        <w:rPr>
          <w:rFonts w:ascii="Arial" w:eastAsiaTheme="minorHAnsi" w:hAnsi="Arial" w:cs="Arial"/>
          <w:sz w:val="24"/>
          <w:szCs w:val="24"/>
        </w:rPr>
        <w:t xml:space="preserve"> </w:t>
      </w:r>
      <w:r w:rsidR="001206CF" w:rsidRPr="001206CF">
        <w:rPr>
          <w:rFonts w:ascii="Arial" w:eastAsiaTheme="minorHAnsi" w:hAnsi="Arial" w:cs="Arial"/>
          <w:sz w:val="24"/>
          <w:szCs w:val="24"/>
        </w:rPr>
        <w:t xml:space="preserve">(nebo </w:t>
      </w:r>
      <w:r w:rsidR="001206CF">
        <w:rPr>
          <w:rFonts w:ascii="Arial" w:eastAsiaTheme="minorHAnsi" w:hAnsi="Arial" w:cs="Arial"/>
          <w:sz w:val="24"/>
          <w:szCs w:val="24"/>
        </w:rPr>
        <w:t xml:space="preserve">rovna </w:t>
      </w:r>
      <w:r w:rsidR="001206CF" w:rsidRPr="001206CF">
        <w:rPr>
          <w:rFonts w:ascii="Arial" w:eastAsiaTheme="minorHAnsi" w:hAnsi="Arial" w:cs="Arial"/>
          <w:sz w:val="24"/>
          <w:szCs w:val="24"/>
        </w:rPr>
        <w:t>10 000 Kč)</w:t>
      </w:r>
      <w:r w:rsidR="006C7FF8" w:rsidRPr="006C7FF8">
        <w:rPr>
          <w:rFonts w:ascii="Arial" w:eastAsiaTheme="minorHAnsi" w:hAnsi="Arial" w:cs="Arial"/>
          <w:sz w:val="24"/>
          <w:szCs w:val="24"/>
        </w:rPr>
        <w:t>, lze tento příspěvek poskytnout, i</w:t>
      </w:r>
      <w:r w:rsidR="00CD6731">
        <w:rPr>
          <w:rFonts w:ascii="Arial" w:eastAsiaTheme="minorHAnsi" w:hAnsi="Arial" w:cs="Arial"/>
          <w:sz w:val="24"/>
          <w:szCs w:val="24"/>
        </w:rPr>
        <w:t> </w:t>
      </w:r>
      <w:r w:rsidR="006C7FF8" w:rsidRPr="006C7FF8">
        <w:rPr>
          <w:rFonts w:ascii="Arial" w:eastAsiaTheme="minorHAnsi" w:hAnsi="Arial" w:cs="Arial"/>
          <w:sz w:val="24"/>
          <w:szCs w:val="24"/>
        </w:rPr>
        <w:t xml:space="preserve">když příjem osoby a příjem osob s ní společně posuzovaných přesahuje </w:t>
      </w:r>
      <w:r w:rsidR="00E23214">
        <w:rPr>
          <w:rFonts w:ascii="Arial" w:eastAsiaTheme="minorHAnsi" w:hAnsi="Arial" w:cs="Arial"/>
          <w:sz w:val="24"/>
          <w:szCs w:val="24"/>
        </w:rPr>
        <w:t>osminásobek životního minima jednotlivce nebo životního minima společně posuzovaných osob podle zákona o životním a existenčním minimu</w:t>
      </w:r>
      <w:r w:rsidR="006C7FF8">
        <w:rPr>
          <w:rFonts w:ascii="Arial" w:eastAsiaTheme="minorHAnsi" w:hAnsi="Arial" w:cs="Arial"/>
          <w:sz w:val="24"/>
          <w:szCs w:val="24"/>
        </w:rPr>
        <w:t xml:space="preserve">. </w:t>
      </w:r>
      <w:r w:rsidR="00F53FD4" w:rsidRPr="006A617D">
        <w:rPr>
          <w:rFonts w:ascii="Arial" w:eastAsiaTheme="minorHAnsi" w:hAnsi="Arial" w:cs="Arial"/>
          <w:sz w:val="24"/>
          <w:szCs w:val="24"/>
        </w:rPr>
        <w:t xml:space="preserve"> V</w:t>
      </w:r>
      <w:r w:rsidRPr="006A617D">
        <w:rPr>
          <w:rFonts w:ascii="Arial" w:eastAsiaTheme="minorHAnsi" w:hAnsi="Arial" w:cs="Arial"/>
          <w:sz w:val="24"/>
          <w:szCs w:val="24"/>
        </w:rPr>
        <w:t>ýše příspěvku na zvláštní pomůcku</w:t>
      </w:r>
      <w:r w:rsidR="002C7CD1">
        <w:rPr>
          <w:rFonts w:ascii="Arial" w:eastAsiaTheme="minorHAnsi" w:hAnsi="Arial" w:cs="Arial"/>
          <w:sz w:val="24"/>
          <w:szCs w:val="24"/>
        </w:rPr>
        <w:t xml:space="preserve"> </w:t>
      </w:r>
      <w:r w:rsidRPr="006A617D">
        <w:rPr>
          <w:rFonts w:ascii="Arial" w:eastAsiaTheme="minorHAnsi" w:hAnsi="Arial" w:cs="Arial"/>
          <w:sz w:val="24"/>
          <w:szCs w:val="24"/>
        </w:rPr>
        <w:t>se stanoví tak, aby spoluúčast osoby činila 10% z předpokládané nebo již zaplacené ceny</w:t>
      </w:r>
      <w:r w:rsidR="00CD6731">
        <w:rPr>
          <w:rFonts w:ascii="Arial" w:eastAsiaTheme="minorHAnsi" w:hAnsi="Arial" w:cs="Arial"/>
          <w:sz w:val="24"/>
          <w:szCs w:val="24"/>
        </w:rPr>
        <w:t xml:space="preserve"> pomůcky</w:t>
      </w:r>
      <w:r w:rsidRPr="006A617D">
        <w:rPr>
          <w:rFonts w:ascii="Arial" w:eastAsiaTheme="minorHAnsi" w:hAnsi="Arial" w:cs="Arial"/>
          <w:sz w:val="24"/>
          <w:szCs w:val="24"/>
        </w:rPr>
        <w:t xml:space="preserve">, nejméně však 1 000 Kč. </w:t>
      </w:r>
    </w:p>
    <w:p w:rsidR="006C7FF8" w:rsidRPr="006A617D" w:rsidRDefault="006C7FF8">
      <w:pPr>
        <w:rPr>
          <w:rFonts w:ascii="Arial" w:eastAsiaTheme="minorHAnsi" w:hAnsi="Arial" w:cs="Arial"/>
          <w:sz w:val="24"/>
          <w:szCs w:val="24"/>
        </w:rPr>
      </w:pPr>
    </w:p>
    <w:p w:rsidR="00F53FD4" w:rsidRPr="006A617D" w:rsidRDefault="00F53FD4">
      <w:pPr>
        <w:rPr>
          <w:rFonts w:ascii="Arial" w:eastAsiaTheme="minorHAnsi" w:hAnsi="Arial" w:cs="Arial"/>
          <w:sz w:val="24"/>
          <w:szCs w:val="24"/>
        </w:rPr>
      </w:pPr>
      <w:r w:rsidRPr="006A617D">
        <w:rPr>
          <w:rFonts w:ascii="Arial" w:eastAsiaTheme="minorHAnsi" w:hAnsi="Arial" w:cs="Arial"/>
          <w:sz w:val="24"/>
          <w:szCs w:val="24"/>
        </w:rPr>
        <w:t xml:space="preserve">Požádá-li osoba o příspěvek na zvláštní pomůcku v ceně </w:t>
      </w:r>
      <w:r w:rsidRPr="00D94CD3">
        <w:rPr>
          <w:rFonts w:ascii="Arial" w:eastAsiaTheme="minorHAnsi" w:hAnsi="Arial" w:cs="Arial"/>
          <w:sz w:val="24"/>
          <w:szCs w:val="24"/>
        </w:rPr>
        <w:t>vyšší než 10 000 Kč</w:t>
      </w:r>
      <w:r w:rsidRPr="007611D4">
        <w:rPr>
          <w:rFonts w:ascii="Arial" w:eastAsiaTheme="minorHAnsi" w:hAnsi="Arial" w:cs="Arial"/>
          <w:sz w:val="24"/>
          <w:szCs w:val="24"/>
        </w:rPr>
        <w:t>,</w:t>
      </w:r>
      <w:r w:rsidRPr="006A617D">
        <w:rPr>
          <w:rFonts w:ascii="Arial" w:eastAsiaTheme="minorHAnsi" w:hAnsi="Arial" w:cs="Arial"/>
          <w:sz w:val="24"/>
          <w:szCs w:val="24"/>
        </w:rPr>
        <w:t xml:space="preserve"> krajská pobočka stanoví výši příspěvku tak, aby spoluúčast osoby činila 10% z předpokládané nebo již zaplacené ceny</w:t>
      </w:r>
      <w:r w:rsidR="00CD6731">
        <w:rPr>
          <w:rFonts w:ascii="Arial" w:eastAsiaTheme="minorHAnsi" w:hAnsi="Arial" w:cs="Arial"/>
          <w:sz w:val="24"/>
          <w:szCs w:val="24"/>
        </w:rPr>
        <w:t xml:space="preserve"> pomůcky</w:t>
      </w:r>
      <w:r w:rsidRPr="006A617D">
        <w:rPr>
          <w:rFonts w:ascii="Arial" w:eastAsiaTheme="minorHAnsi" w:hAnsi="Arial" w:cs="Arial"/>
          <w:sz w:val="24"/>
          <w:szCs w:val="24"/>
        </w:rPr>
        <w:t xml:space="preserve">.  </w:t>
      </w:r>
      <w:r w:rsidR="006C7FF8">
        <w:rPr>
          <w:rFonts w:ascii="Arial" w:eastAsiaTheme="minorHAnsi" w:hAnsi="Arial" w:cs="Arial"/>
          <w:sz w:val="24"/>
          <w:szCs w:val="24"/>
        </w:rPr>
        <w:t>V</w:t>
      </w:r>
      <w:r w:rsidR="007611D4">
        <w:rPr>
          <w:rFonts w:ascii="Arial" w:eastAsiaTheme="minorHAnsi" w:hAnsi="Arial" w:cs="Arial"/>
          <w:sz w:val="24"/>
          <w:szCs w:val="24"/>
        </w:rPr>
        <w:t>ýše příjmu</w:t>
      </w:r>
      <w:r w:rsidR="006C7FF8">
        <w:rPr>
          <w:rFonts w:ascii="Arial" w:eastAsiaTheme="minorHAnsi" w:hAnsi="Arial" w:cs="Arial"/>
          <w:sz w:val="24"/>
          <w:szCs w:val="24"/>
        </w:rPr>
        <w:t xml:space="preserve"> se za účelem posouzení nároku </w:t>
      </w:r>
      <w:r w:rsidR="007611D4">
        <w:rPr>
          <w:rFonts w:ascii="Arial" w:eastAsiaTheme="minorHAnsi" w:hAnsi="Arial" w:cs="Arial"/>
          <w:sz w:val="24"/>
          <w:szCs w:val="24"/>
        </w:rPr>
        <w:t>nezkoumá</w:t>
      </w:r>
      <w:r w:rsidR="00CD6731" w:rsidRPr="002B6A30">
        <w:rPr>
          <w:rFonts w:ascii="Arial" w:eastAsiaTheme="minorHAnsi" w:hAnsi="Arial" w:cs="Arial"/>
          <w:sz w:val="24"/>
          <w:szCs w:val="24"/>
        </w:rPr>
        <w:t>.</w:t>
      </w:r>
      <w:r w:rsidR="007611D4" w:rsidRPr="002B6A30">
        <w:rPr>
          <w:rFonts w:ascii="Arial" w:eastAsiaTheme="minorHAnsi" w:hAnsi="Arial" w:cs="Arial"/>
          <w:sz w:val="24"/>
          <w:szCs w:val="24"/>
        </w:rPr>
        <w:t xml:space="preserve"> </w:t>
      </w:r>
      <w:r w:rsidRPr="002B6A30">
        <w:rPr>
          <w:rFonts w:ascii="Arial" w:eastAsiaTheme="minorHAnsi" w:hAnsi="Arial" w:cs="Arial"/>
          <w:sz w:val="24"/>
          <w:szCs w:val="24"/>
        </w:rPr>
        <w:t>Jestliže osoba nemá dostatek finančních prostředků k</w:t>
      </w:r>
      <w:r w:rsidR="00CD6731" w:rsidRPr="002B6A30">
        <w:rPr>
          <w:rFonts w:ascii="Arial" w:eastAsiaTheme="minorHAnsi" w:hAnsi="Arial" w:cs="Arial"/>
          <w:sz w:val="24"/>
          <w:szCs w:val="24"/>
        </w:rPr>
        <w:t xml:space="preserve"> uhrazení</w:t>
      </w:r>
      <w:r w:rsidRPr="002B6A30">
        <w:rPr>
          <w:rFonts w:ascii="Arial" w:eastAsiaTheme="minorHAnsi" w:hAnsi="Arial" w:cs="Arial"/>
          <w:sz w:val="24"/>
          <w:szCs w:val="24"/>
        </w:rPr>
        <w:t xml:space="preserve"> spoluúčasti, </w:t>
      </w:r>
      <w:r w:rsidR="002B6A30" w:rsidRPr="006135D2">
        <w:rPr>
          <w:rFonts w:ascii="Arial" w:eastAsiaTheme="minorHAnsi" w:hAnsi="Arial" w:cs="Arial"/>
          <w:sz w:val="24"/>
          <w:szCs w:val="24"/>
        </w:rPr>
        <w:t>požádá</w:t>
      </w:r>
      <w:r w:rsidR="000B348F" w:rsidRPr="002B6A30">
        <w:rPr>
          <w:rFonts w:ascii="Arial" w:eastAsiaTheme="minorHAnsi" w:hAnsi="Arial" w:cs="Arial"/>
          <w:sz w:val="24"/>
          <w:szCs w:val="24"/>
        </w:rPr>
        <w:t xml:space="preserve"> </w:t>
      </w:r>
      <w:r w:rsidR="00F75243" w:rsidRPr="002B6A30">
        <w:rPr>
          <w:rFonts w:ascii="Arial" w:eastAsiaTheme="minorHAnsi" w:hAnsi="Arial" w:cs="Arial"/>
          <w:sz w:val="24"/>
          <w:szCs w:val="24"/>
        </w:rPr>
        <w:t>o snížení spoluúčasti</w:t>
      </w:r>
      <w:r w:rsidR="002B6A30">
        <w:rPr>
          <w:rFonts w:ascii="Arial" w:eastAsiaTheme="minorHAnsi" w:hAnsi="Arial" w:cs="Arial"/>
          <w:sz w:val="24"/>
          <w:szCs w:val="24"/>
        </w:rPr>
        <w:t xml:space="preserve">, doloží příjmy a </w:t>
      </w:r>
      <w:r w:rsidR="002B6A30" w:rsidRPr="002B6A30">
        <w:rPr>
          <w:rFonts w:ascii="Arial" w:eastAsiaTheme="minorHAnsi" w:hAnsi="Arial" w:cs="Arial"/>
          <w:sz w:val="24"/>
          <w:szCs w:val="24"/>
        </w:rPr>
        <w:t>krajská pobočka</w:t>
      </w:r>
      <w:r w:rsidR="002B6A30">
        <w:rPr>
          <w:rFonts w:ascii="Arial" w:eastAsiaTheme="minorHAnsi" w:hAnsi="Arial" w:cs="Arial"/>
          <w:sz w:val="24"/>
          <w:szCs w:val="24"/>
        </w:rPr>
        <w:t xml:space="preserve"> </w:t>
      </w:r>
      <w:r w:rsidRPr="002B6A30">
        <w:rPr>
          <w:rFonts w:ascii="Arial" w:eastAsiaTheme="minorHAnsi" w:hAnsi="Arial" w:cs="Arial"/>
          <w:sz w:val="24"/>
          <w:szCs w:val="24"/>
        </w:rPr>
        <w:t xml:space="preserve">určí </w:t>
      </w:r>
      <w:r w:rsidRPr="002B6A30">
        <w:rPr>
          <w:rFonts w:ascii="Arial" w:eastAsiaTheme="minorHAnsi" w:hAnsi="Arial" w:cs="Arial"/>
          <w:sz w:val="24"/>
          <w:szCs w:val="24"/>
        </w:rPr>
        <w:lastRenderedPageBreak/>
        <w:t>s přihlédnutím k míře využívání zvláštní pomůcky a  příjmu osoby a osob společně s ní posuzovaných nižší spoluúčast, minimálně však 1 000 Kč.</w:t>
      </w:r>
    </w:p>
    <w:p w:rsidR="00FE166D" w:rsidRPr="006A617D" w:rsidRDefault="00FE166D">
      <w:pPr>
        <w:rPr>
          <w:rFonts w:ascii="Arial" w:eastAsiaTheme="minorHAnsi" w:hAnsi="Arial" w:cs="Arial"/>
          <w:sz w:val="24"/>
          <w:szCs w:val="24"/>
        </w:rPr>
      </w:pPr>
    </w:p>
    <w:p w:rsidR="00471B7D" w:rsidRDefault="00820F54">
      <w:pPr>
        <w:rPr>
          <w:rFonts w:ascii="Arial" w:eastAsia="Times New Roman" w:hAnsi="Arial" w:cs="Arial"/>
          <w:sz w:val="24"/>
          <w:szCs w:val="20"/>
        </w:rPr>
      </w:pPr>
      <w:r w:rsidRPr="006A617D">
        <w:rPr>
          <w:rFonts w:ascii="Arial" w:eastAsia="Times New Roman" w:hAnsi="Arial" w:cs="Arial"/>
          <w:sz w:val="24"/>
          <w:szCs w:val="20"/>
        </w:rPr>
        <w:t>P</w:t>
      </w:r>
      <w:r w:rsidR="007D517F" w:rsidRPr="006A617D">
        <w:rPr>
          <w:rFonts w:ascii="Arial" w:eastAsia="Times New Roman" w:hAnsi="Arial" w:cs="Arial"/>
          <w:sz w:val="24"/>
          <w:szCs w:val="20"/>
        </w:rPr>
        <w:t>říspěvek na zvláštní pomůcku se poskytuje na pomůcku v základním provedení, které osobě vzhledem k jejímu zdravotnímu postižení plně vyhovuje a splňuje podmínku nejmenší ekonomické náročnosti.</w:t>
      </w:r>
      <w:r w:rsidRPr="006A617D">
        <w:rPr>
          <w:rFonts w:ascii="Arial" w:eastAsia="Times New Roman" w:hAnsi="Arial" w:cs="Arial"/>
          <w:sz w:val="24"/>
          <w:szCs w:val="20"/>
        </w:rPr>
        <w:t xml:space="preserve"> </w:t>
      </w:r>
      <w:r w:rsidR="00867927">
        <w:rPr>
          <w:rFonts w:ascii="Arial" w:eastAsia="Times New Roman" w:hAnsi="Arial" w:cs="Arial"/>
          <w:sz w:val="24"/>
          <w:szCs w:val="20"/>
        </w:rPr>
        <w:t>Uvedené neplatí v případě, je-li oprávněnou osobou dítě.</w:t>
      </w:r>
    </w:p>
    <w:p w:rsidR="00A352E2" w:rsidRPr="006A617D" w:rsidRDefault="00A352E2">
      <w:pPr>
        <w:rPr>
          <w:rFonts w:ascii="Arial" w:eastAsia="Times New Roman" w:hAnsi="Arial" w:cs="Arial"/>
          <w:sz w:val="24"/>
          <w:szCs w:val="20"/>
        </w:rPr>
      </w:pPr>
    </w:p>
    <w:p w:rsidR="00471B7D" w:rsidRPr="006A617D" w:rsidRDefault="00471B7D">
      <w:pPr>
        <w:rPr>
          <w:rFonts w:ascii="Arial" w:eastAsia="Times New Roman" w:hAnsi="Arial" w:cs="Arial"/>
          <w:sz w:val="24"/>
          <w:szCs w:val="20"/>
        </w:rPr>
      </w:pPr>
      <w:r w:rsidRPr="006A617D">
        <w:rPr>
          <w:rFonts w:ascii="Arial" w:eastAsia="Times New Roman" w:hAnsi="Arial" w:cs="Arial"/>
          <w:sz w:val="24"/>
          <w:szCs w:val="20"/>
        </w:rPr>
        <w:t xml:space="preserve">Krajská pobočka při stanovení výše příspěvku </w:t>
      </w:r>
      <w:r w:rsidR="007611D4">
        <w:rPr>
          <w:rFonts w:ascii="Arial" w:eastAsia="Times New Roman" w:hAnsi="Arial" w:cs="Arial"/>
          <w:sz w:val="24"/>
          <w:szCs w:val="20"/>
        </w:rPr>
        <w:t xml:space="preserve">např. </w:t>
      </w:r>
      <w:r w:rsidRPr="006A617D">
        <w:rPr>
          <w:rFonts w:ascii="Arial" w:eastAsia="Times New Roman" w:hAnsi="Arial" w:cs="Arial"/>
          <w:sz w:val="24"/>
          <w:szCs w:val="20"/>
        </w:rPr>
        <w:t>zohledňuje</w:t>
      </w:r>
      <w:r w:rsidR="00AD4472" w:rsidRPr="006A617D">
        <w:rPr>
          <w:rFonts w:ascii="Arial" w:eastAsia="Times New Roman" w:hAnsi="Arial" w:cs="Arial"/>
          <w:sz w:val="24"/>
          <w:szCs w:val="20"/>
        </w:rPr>
        <w:t xml:space="preserve"> </w:t>
      </w:r>
      <w:r w:rsidRPr="006A617D">
        <w:rPr>
          <w:rFonts w:ascii="Arial" w:eastAsia="Times New Roman" w:hAnsi="Arial" w:cs="Arial"/>
          <w:sz w:val="24"/>
          <w:szCs w:val="20"/>
        </w:rPr>
        <w:t>levnější variantu zvláštní pomůcky</w:t>
      </w:r>
      <w:r w:rsidRPr="006A617D">
        <w:rPr>
          <w:rFonts w:ascii="Arial" w:eastAsiaTheme="minorHAnsi" w:hAnsi="Arial" w:cs="Arial"/>
          <w:sz w:val="24"/>
          <w:szCs w:val="24"/>
        </w:rPr>
        <w:t xml:space="preserve"> (např. pomůcka </w:t>
      </w:r>
      <w:r w:rsidR="00AD4472" w:rsidRPr="006A617D">
        <w:rPr>
          <w:rFonts w:ascii="Arial" w:eastAsiaTheme="minorHAnsi" w:hAnsi="Arial" w:cs="Arial"/>
          <w:sz w:val="24"/>
          <w:szCs w:val="24"/>
        </w:rPr>
        <w:t>v </w:t>
      </w:r>
      <w:r w:rsidR="00A86568">
        <w:rPr>
          <w:rFonts w:ascii="Arial" w:eastAsiaTheme="minorHAnsi" w:hAnsi="Arial" w:cs="Arial"/>
          <w:sz w:val="24"/>
          <w:szCs w:val="24"/>
        </w:rPr>
        <w:t>„základní barvě“/“</w:t>
      </w:r>
      <w:r w:rsidR="00AD4472" w:rsidRPr="006A617D">
        <w:rPr>
          <w:rFonts w:ascii="Arial" w:eastAsiaTheme="minorHAnsi" w:hAnsi="Arial" w:cs="Arial"/>
          <w:sz w:val="24"/>
          <w:szCs w:val="24"/>
        </w:rPr>
        <w:t>nebarevném</w:t>
      </w:r>
      <w:r w:rsidR="00A86568">
        <w:rPr>
          <w:rFonts w:ascii="Arial" w:eastAsiaTheme="minorHAnsi" w:hAnsi="Arial" w:cs="Arial"/>
          <w:sz w:val="24"/>
          <w:szCs w:val="24"/>
        </w:rPr>
        <w:t>“</w:t>
      </w:r>
      <w:r w:rsidR="00AD4472" w:rsidRPr="006A617D">
        <w:rPr>
          <w:rFonts w:ascii="Arial" w:eastAsiaTheme="minorHAnsi" w:hAnsi="Arial" w:cs="Arial"/>
          <w:sz w:val="24"/>
          <w:szCs w:val="24"/>
        </w:rPr>
        <w:t xml:space="preserve"> provedení), která však žadateli plně vyhovuje a přitom neexistují zásadní překážky pro jejich používání ze strany žadatele.</w:t>
      </w:r>
    </w:p>
    <w:p w:rsidR="00471B7D" w:rsidRPr="006A617D" w:rsidRDefault="00471B7D">
      <w:pPr>
        <w:rPr>
          <w:rFonts w:ascii="Arial" w:eastAsia="Times New Roman" w:hAnsi="Arial" w:cs="Arial"/>
          <w:sz w:val="24"/>
          <w:szCs w:val="20"/>
        </w:rPr>
      </w:pPr>
    </w:p>
    <w:p w:rsidR="007D517F" w:rsidRPr="006A617D" w:rsidRDefault="00820F54">
      <w:pPr>
        <w:rPr>
          <w:rFonts w:ascii="Arial" w:eastAsiaTheme="minorHAnsi" w:hAnsi="Arial" w:cs="Arial"/>
          <w:sz w:val="24"/>
          <w:szCs w:val="24"/>
        </w:rPr>
      </w:pPr>
      <w:r w:rsidRPr="006A617D">
        <w:rPr>
          <w:rFonts w:ascii="Arial" w:eastAsiaTheme="minorHAnsi" w:hAnsi="Arial" w:cs="Arial"/>
          <w:sz w:val="24"/>
          <w:szCs w:val="24"/>
        </w:rPr>
        <w:t>Žadatel může zakoupit pomůcku ve</w:t>
      </w:r>
      <w:r w:rsidR="007611D4">
        <w:rPr>
          <w:rFonts w:ascii="Arial" w:eastAsiaTheme="minorHAnsi" w:hAnsi="Arial" w:cs="Arial"/>
          <w:sz w:val="24"/>
          <w:szCs w:val="24"/>
        </w:rPr>
        <w:t xml:space="preserve"> vyšší ceně (</w:t>
      </w:r>
      <w:r w:rsidRPr="006A617D">
        <w:rPr>
          <w:rFonts w:ascii="Arial" w:eastAsiaTheme="minorHAnsi" w:hAnsi="Arial" w:cs="Arial"/>
          <w:sz w:val="24"/>
          <w:szCs w:val="24"/>
        </w:rPr>
        <w:t xml:space="preserve">vyšším </w:t>
      </w:r>
      <w:r w:rsidR="007611D4">
        <w:rPr>
          <w:rFonts w:ascii="Arial" w:eastAsiaTheme="minorHAnsi" w:hAnsi="Arial" w:cs="Arial"/>
          <w:sz w:val="24"/>
          <w:szCs w:val="24"/>
        </w:rPr>
        <w:t>„</w:t>
      </w:r>
      <w:r w:rsidRPr="006A617D">
        <w:rPr>
          <w:rFonts w:ascii="Arial" w:eastAsiaTheme="minorHAnsi" w:hAnsi="Arial" w:cs="Arial"/>
          <w:sz w:val="24"/>
          <w:szCs w:val="24"/>
        </w:rPr>
        <w:t>standardu</w:t>
      </w:r>
      <w:r w:rsidR="007611D4">
        <w:rPr>
          <w:rFonts w:ascii="Arial" w:eastAsiaTheme="minorHAnsi" w:hAnsi="Arial" w:cs="Arial"/>
          <w:sz w:val="24"/>
          <w:szCs w:val="24"/>
        </w:rPr>
        <w:t>“)</w:t>
      </w:r>
      <w:r w:rsidR="007B0CAC">
        <w:rPr>
          <w:rFonts w:ascii="Arial" w:eastAsiaTheme="minorHAnsi" w:hAnsi="Arial" w:cs="Arial"/>
          <w:sz w:val="24"/>
          <w:szCs w:val="24"/>
        </w:rPr>
        <w:t>,</w:t>
      </w:r>
      <w:r w:rsidR="007611D4">
        <w:rPr>
          <w:rFonts w:ascii="Arial" w:eastAsiaTheme="minorHAnsi" w:hAnsi="Arial" w:cs="Arial"/>
          <w:sz w:val="24"/>
          <w:szCs w:val="24"/>
        </w:rPr>
        <w:t xml:space="preserve"> </w:t>
      </w:r>
      <w:r w:rsidR="007B0CAC">
        <w:rPr>
          <w:rFonts w:ascii="Arial" w:eastAsiaTheme="minorHAnsi" w:hAnsi="Arial" w:cs="Arial"/>
          <w:sz w:val="24"/>
          <w:szCs w:val="24"/>
        </w:rPr>
        <w:t>v</w:t>
      </w:r>
      <w:r w:rsidR="007611D4">
        <w:rPr>
          <w:rFonts w:ascii="Arial" w:eastAsiaTheme="minorHAnsi" w:hAnsi="Arial" w:cs="Arial"/>
          <w:sz w:val="24"/>
          <w:szCs w:val="24"/>
        </w:rPr>
        <w:t xml:space="preserve">ýše příspěvku </w:t>
      </w:r>
      <w:r w:rsidR="007B0CAC">
        <w:rPr>
          <w:rFonts w:ascii="Arial" w:eastAsiaTheme="minorHAnsi" w:hAnsi="Arial" w:cs="Arial"/>
          <w:sz w:val="24"/>
          <w:szCs w:val="24"/>
        </w:rPr>
        <w:t>však bude stanovena s</w:t>
      </w:r>
      <w:r w:rsidR="00D03896">
        <w:rPr>
          <w:rFonts w:ascii="Arial" w:eastAsiaTheme="minorHAnsi" w:hAnsi="Arial" w:cs="Arial"/>
          <w:sz w:val="24"/>
          <w:szCs w:val="24"/>
        </w:rPr>
        <w:t> </w:t>
      </w:r>
      <w:r w:rsidR="007B0CAC">
        <w:rPr>
          <w:rFonts w:ascii="Arial" w:eastAsiaTheme="minorHAnsi" w:hAnsi="Arial" w:cs="Arial"/>
          <w:sz w:val="24"/>
          <w:szCs w:val="24"/>
        </w:rPr>
        <w:t>ohledem</w:t>
      </w:r>
      <w:r w:rsidR="00D03896">
        <w:rPr>
          <w:rFonts w:ascii="Arial" w:eastAsiaTheme="minorHAnsi" w:hAnsi="Arial" w:cs="Arial"/>
          <w:sz w:val="24"/>
          <w:szCs w:val="24"/>
        </w:rPr>
        <w:t xml:space="preserve"> </w:t>
      </w:r>
      <w:r w:rsidR="007B0CAC">
        <w:rPr>
          <w:rFonts w:ascii="Arial" w:eastAsiaTheme="minorHAnsi" w:hAnsi="Arial" w:cs="Arial"/>
          <w:sz w:val="24"/>
          <w:szCs w:val="24"/>
        </w:rPr>
        <w:t>na cenu v jejím základním provedení.</w:t>
      </w:r>
    </w:p>
    <w:p w:rsidR="00AD4472" w:rsidRPr="006A617D" w:rsidRDefault="00AD4472">
      <w:pPr>
        <w:rPr>
          <w:rFonts w:ascii="Arial" w:eastAsiaTheme="minorHAnsi" w:hAnsi="Arial" w:cs="Arial"/>
          <w:sz w:val="24"/>
          <w:szCs w:val="24"/>
        </w:rPr>
      </w:pPr>
    </w:p>
    <w:p w:rsidR="00AD4472" w:rsidRDefault="00AD4472">
      <w:pPr>
        <w:rPr>
          <w:rFonts w:ascii="Arial" w:eastAsiaTheme="minorHAnsi" w:hAnsi="Arial" w:cs="Arial"/>
          <w:sz w:val="24"/>
          <w:szCs w:val="24"/>
        </w:rPr>
      </w:pPr>
      <w:r w:rsidRPr="006A617D">
        <w:rPr>
          <w:rFonts w:ascii="Arial" w:eastAsiaTheme="minorHAnsi" w:hAnsi="Arial" w:cs="Arial"/>
          <w:sz w:val="24"/>
          <w:szCs w:val="24"/>
        </w:rPr>
        <w:t xml:space="preserve">Cenový limit zvláštní pomůcky ve výši 10 000 Kč se použije </w:t>
      </w:r>
      <w:r w:rsidR="00E24BFD">
        <w:rPr>
          <w:rFonts w:ascii="Arial" w:eastAsiaTheme="minorHAnsi" w:hAnsi="Arial" w:cs="Arial"/>
          <w:sz w:val="24"/>
          <w:szCs w:val="24"/>
        </w:rPr>
        <w:t>pro</w:t>
      </w:r>
      <w:r w:rsidR="00E24BFD" w:rsidRPr="006A617D">
        <w:rPr>
          <w:rFonts w:ascii="Arial" w:eastAsiaTheme="minorHAnsi" w:hAnsi="Arial" w:cs="Arial"/>
          <w:sz w:val="24"/>
          <w:szCs w:val="24"/>
        </w:rPr>
        <w:t xml:space="preserve"> </w:t>
      </w:r>
      <w:r w:rsidR="00E24BFD">
        <w:rPr>
          <w:rFonts w:ascii="Arial" w:eastAsiaTheme="minorHAnsi" w:hAnsi="Arial" w:cs="Arial"/>
          <w:sz w:val="24"/>
          <w:szCs w:val="24"/>
        </w:rPr>
        <w:t>přiznání nároku a</w:t>
      </w:r>
      <w:r w:rsidR="00D03896">
        <w:rPr>
          <w:rFonts w:ascii="Arial" w:eastAsiaTheme="minorHAnsi" w:hAnsi="Arial" w:cs="Arial"/>
          <w:sz w:val="24"/>
          <w:szCs w:val="24"/>
        </w:rPr>
        <w:t> </w:t>
      </w:r>
      <w:r w:rsidRPr="006A617D">
        <w:rPr>
          <w:rFonts w:ascii="Arial" w:eastAsiaTheme="minorHAnsi" w:hAnsi="Arial" w:cs="Arial"/>
          <w:sz w:val="24"/>
          <w:szCs w:val="24"/>
        </w:rPr>
        <w:t xml:space="preserve">stanovení výše příspěvku na zvláštní pomůcku pro řízení </w:t>
      </w:r>
      <w:r w:rsidR="00F75243" w:rsidRPr="006A617D">
        <w:rPr>
          <w:rFonts w:ascii="Arial" w:eastAsiaTheme="minorHAnsi" w:hAnsi="Arial" w:cs="Arial"/>
          <w:sz w:val="24"/>
          <w:szCs w:val="24"/>
        </w:rPr>
        <w:t>zahájená (</w:t>
      </w:r>
      <w:r w:rsidR="00A352E2">
        <w:rPr>
          <w:rFonts w:ascii="Arial" w:eastAsiaTheme="minorHAnsi" w:hAnsi="Arial" w:cs="Arial"/>
          <w:sz w:val="24"/>
          <w:szCs w:val="24"/>
        </w:rPr>
        <w:t xml:space="preserve">pravomocně </w:t>
      </w:r>
      <w:r w:rsidR="00F75243" w:rsidRPr="006A617D">
        <w:rPr>
          <w:rFonts w:ascii="Arial" w:eastAsiaTheme="minorHAnsi" w:hAnsi="Arial" w:cs="Arial"/>
          <w:sz w:val="24"/>
          <w:szCs w:val="24"/>
        </w:rPr>
        <w:t>neskončená) do 31. 12. 2017</w:t>
      </w:r>
      <w:r w:rsidR="002C7CD1">
        <w:rPr>
          <w:rFonts w:ascii="Arial" w:eastAsiaTheme="minorHAnsi" w:hAnsi="Arial" w:cs="Arial"/>
          <w:sz w:val="24"/>
          <w:szCs w:val="24"/>
        </w:rPr>
        <w:t xml:space="preserve"> </w:t>
      </w:r>
      <w:r w:rsidR="00F75243">
        <w:rPr>
          <w:rFonts w:ascii="Arial" w:eastAsiaTheme="minorHAnsi" w:hAnsi="Arial" w:cs="Arial"/>
          <w:sz w:val="24"/>
          <w:szCs w:val="24"/>
        </w:rPr>
        <w:t>a</w:t>
      </w:r>
      <w:r w:rsidR="009400E3">
        <w:rPr>
          <w:rFonts w:ascii="Arial" w:eastAsiaTheme="minorHAnsi" w:hAnsi="Arial" w:cs="Arial"/>
          <w:sz w:val="24"/>
          <w:szCs w:val="24"/>
        </w:rPr>
        <w:t> </w:t>
      </w:r>
      <w:r w:rsidRPr="006A617D">
        <w:rPr>
          <w:rFonts w:ascii="Arial" w:eastAsiaTheme="minorHAnsi" w:hAnsi="Arial" w:cs="Arial"/>
          <w:sz w:val="24"/>
          <w:szCs w:val="24"/>
        </w:rPr>
        <w:t>zahájená po 1. 1. 2018</w:t>
      </w:r>
      <w:r w:rsidR="00F75243">
        <w:rPr>
          <w:rFonts w:ascii="Arial" w:eastAsiaTheme="minorHAnsi" w:hAnsi="Arial" w:cs="Arial"/>
          <w:sz w:val="24"/>
          <w:szCs w:val="24"/>
        </w:rPr>
        <w:t xml:space="preserve">. </w:t>
      </w:r>
      <w:r w:rsidRPr="006A617D">
        <w:rPr>
          <w:rFonts w:ascii="Arial" w:eastAsiaTheme="minorHAnsi" w:hAnsi="Arial" w:cs="Arial"/>
          <w:sz w:val="24"/>
          <w:szCs w:val="24"/>
        </w:rPr>
        <w:t xml:space="preserve"> </w:t>
      </w:r>
    </w:p>
    <w:p w:rsidR="006135D2" w:rsidRDefault="006135D2">
      <w:pPr>
        <w:rPr>
          <w:rFonts w:ascii="Arial" w:eastAsiaTheme="minorHAnsi" w:hAnsi="Arial" w:cs="Arial"/>
          <w:sz w:val="24"/>
          <w:szCs w:val="24"/>
        </w:rPr>
      </w:pPr>
    </w:p>
    <w:p w:rsidR="000F6C7A" w:rsidRDefault="000F6C7A" w:rsidP="000F6C7A">
      <w:pPr>
        <w:rPr>
          <w:rFonts w:ascii="Arial" w:eastAsiaTheme="minorHAnsi" w:hAnsi="Arial" w:cs="Arial"/>
          <w:sz w:val="24"/>
          <w:szCs w:val="24"/>
        </w:rPr>
      </w:pPr>
    </w:p>
    <w:p w:rsidR="000F6C7A" w:rsidRPr="000F6C7A" w:rsidRDefault="000F6C7A" w:rsidP="000F6C7A">
      <w:pPr>
        <w:rPr>
          <w:rFonts w:ascii="Arial" w:eastAsiaTheme="minorHAnsi" w:hAnsi="Arial" w:cs="Arial"/>
          <w:b/>
          <w:sz w:val="24"/>
          <w:szCs w:val="24"/>
        </w:rPr>
      </w:pPr>
      <w:r w:rsidRPr="000F6C7A">
        <w:rPr>
          <w:rFonts w:ascii="Arial" w:eastAsiaTheme="minorHAnsi" w:hAnsi="Arial" w:cs="Arial"/>
          <w:b/>
          <w:sz w:val="24"/>
          <w:szCs w:val="24"/>
        </w:rPr>
        <w:t>Postup při řízení o zvláštní pomůcku v případech, kdy rozhodnutí je vydáno do 31. 12. 2017 a nabude právní moci po 1. 1. 2018 - postup podle přechodných ustanovení</w:t>
      </w:r>
    </w:p>
    <w:p w:rsidR="000F6C7A" w:rsidRDefault="000F6C7A" w:rsidP="000F6C7A">
      <w:pPr>
        <w:rPr>
          <w:rFonts w:ascii="Arial" w:eastAsiaTheme="minorHAnsi" w:hAnsi="Arial" w:cs="Arial"/>
          <w:sz w:val="24"/>
          <w:szCs w:val="24"/>
        </w:rPr>
      </w:pPr>
    </w:p>
    <w:p w:rsidR="000F6C7A" w:rsidRDefault="000F6C7A" w:rsidP="000F6C7A">
      <w:pPr>
        <w:rPr>
          <w:rFonts w:ascii="Arial" w:eastAsiaTheme="minorHAnsi" w:hAnsi="Arial" w:cs="Arial"/>
          <w:sz w:val="24"/>
          <w:szCs w:val="24"/>
        </w:rPr>
      </w:pPr>
      <w:r>
        <w:rPr>
          <w:rFonts w:ascii="Arial" w:eastAsiaTheme="minorHAnsi" w:hAnsi="Arial" w:cs="Arial"/>
          <w:sz w:val="24"/>
          <w:szCs w:val="24"/>
        </w:rPr>
        <w:t xml:space="preserve">U všech správních řízení </w:t>
      </w:r>
      <w:r w:rsidR="00751A0C">
        <w:rPr>
          <w:rFonts w:ascii="Arial" w:eastAsiaTheme="minorHAnsi" w:hAnsi="Arial" w:cs="Arial"/>
          <w:sz w:val="24"/>
          <w:szCs w:val="24"/>
        </w:rPr>
        <w:t xml:space="preserve">(o přiznání nebo vrácení příspěvku nebo jeho poměrné části) </w:t>
      </w:r>
      <w:r>
        <w:rPr>
          <w:rFonts w:ascii="Arial" w:eastAsiaTheme="minorHAnsi" w:hAnsi="Arial" w:cs="Arial"/>
          <w:sz w:val="24"/>
          <w:szCs w:val="24"/>
        </w:rPr>
        <w:t>platí, že v případě, že k </w:t>
      </w:r>
      <w:r w:rsidR="00751A0C">
        <w:rPr>
          <w:rFonts w:ascii="Arial" w:eastAsiaTheme="minorHAnsi" w:hAnsi="Arial" w:cs="Arial"/>
          <w:sz w:val="24"/>
          <w:szCs w:val="24"/>
        </w:rPr>
        <w:t>vydání</w:t>
      </w:r>
      <w:r>
        <w:rPr>
          <w:rFonts w:ascii="Arial" w:eastAsiaTheme="minorHAnsi" w:hAnsi="Arial" w:cs="Arial"/>
          <w:sz w:val="24"/>
          <w:szCs w:val="24"/>
        </w:rPr>
        <w:t xml:space="preserve"> rozhodnutí došlo do 31. 12. 2017 a toto rozhodnutí n</w:t>
      </w:r>
      <w:r w:rsidR="00751A0C">
        <w:rPr>
          <w:rFonts w:ascii="Arial" w:eastAsiaTheme="minorHAnsi" w:hAnsi="Arial" w:cs="Arial"/>
          <w:sz w:val="24"/>
          <w:szCs w:val="24"/>
        </w:rPr>
        <w:t>abude právní moci po 1. 1. 2018 může správní orgán využít postup dle § 101 správního řádu.</w:t>
      </w:r>
    </w:p>
    <w:p w:rsidR="000F6C7A" w:rsidRPr="000F6C7A" w:rsidRDefault="000F6C7A" w:rsidP="000F6C7A">
      <w:pPr>
        <w:rPr>
          <w:rFonts w:ascii="Arial" w:eastAsiaTheme="minorHAnsi" w:hAnsi="Arial" w:cs="Arial"/>
          <w:sz w:val="24"/>
          <w:szCs w:val="24"/>
        </w:rPr>
      </w:pPr>
    </w:p>
    <w:p w:rsidR="000F6C7A" w:rsidRPr="000F6C7A" w:rsidRDefault="000F6C7A" w:rsidP="000F6C7A">
      <w:pPr>
        <w:rPr>
          <w:rFonts w:ascii="Arial" w:eastAsiaTheme="minorHAnsi" w:hAnsi="Arial" w:cs="Arial"/>
          <w:sz w:val="24"/>
          <w:szCs w:val="24"/>
        </w:rPr>
      </w:pPr>
      <w:r w:rsidRPr="000F6C7A">
        <w:rPr>
          <w:rFonts w:ascii="Arial" w:eastAsiaTheme="minorHAnsi" w:hAnsi="Arial" w:cs="Arial"/>
          <w:sz w:val="24"/>
          <w:szCs w:val="24"/>
        </w:rPr>
        <w:t>V takových případech se jedná o změněné okolnosti v oblasti práva sociálního zabezpečení, proto krajská pobočka, která rozhodovala v prvním stupni, zruší právní účinky původního rozhodnutí (vydaného do 31. 12. 2017, ale pravomocným po 1.</w:t>
      </w:r>
      <w:r w:rsidR="00751A0C">
        <w:rPr>
          <w:rFonts w:ascii="Arial" w:eastAsiaTheme="minorHAnsi" w:hAnsi="Arial" w:cs="Arial"/>
          <w:sz w:val="24"/>
          <w:szCs w:val="24"/>
        </w:rPr>
        <w:t> </w:t>
      </w:r>
      <w:r w:rsidRPr="000F6C7A">
        <w:rPr>
          <w:rFonts w:ascii="Arial" w:eastAsiaTheme="minorHAnsi" w:hAnsi="Arial" w:cs="Arial"/>
          <w:sz w:val="24"/>
          <w:szCs w:val="24"/>
        </w:rPr>
        <w:t>1.</w:t>
      </w:r>
      <w:r w:rsidR="00751A0C">
        <w:rPr>
          <w:rFonts w:ascii="Arial" w:eastAsiaTheme="minorHAnsi" w:hAnsi="Arial" w:cs="Arial"/>
          <w:sz w:val="24"/>
          <w:szCs w:val="24"/>
        </w:rPr>
        <w:t> </w:t>
      </w:r>
      <w:r w:rsidRPr="000F6C7A">
        <w:rPr>
          <w:rFonts w:ascii="Arial" w:eastAsiaTheme="minorHAnsi" w:hAnsi="Arial" w:cs="Arial"/>
          <w:sz w:val="24"/>
          <w:szCs w:val="24"/>
        </w:rPr>
        <w:t xml:space="preserve">2018) vydáním nového rozhodnutí podle ustanovení </w:t>
      </w:r>
      <w:r w:rsidRPr="00751A0C">
        <w:rPr>
          <w:rFonts w:ascii="Arial" w:eastAsiaTheme="minorHAnsi" w:hAnsi="Arial" w:cs="Arial"/>
          <w:b/>
          <w:sz w:val="24"/>
          <w:szCs w:val="24"/>
        </w:rPr>
        <w:t>§ 101 písm. e) správního řádu</w:t>
      </w:r>
      <w:r w:rsidRPr="000F6C7A">
        <w:rPr>
          <w:rFonts w:ascii="Arial" w:eastAsiaTheme="minorHAnsi" w:hAnsi="Arial" w:cs="Arial"/>
          <w:sz w:val="24"/>
          <w:szCs w:val="24"/>
        </w:rPr>
        <w:t>.</w:t>
      </w:r>
    </w:p>
    <w:p w:rsidR="000F6C7A" w:rsidRPr="000F6C7A" w:rsidRDefault="000F6C7A" w:rsidP="000F6C7A">
      <w:pPr>
        <w:rPr>
          <w:rFonts w:ascii="Arial" w:eastAsiaTheme="minorHAnsi" w:hAnsi="Arial" w:cs="Arial"/>
          <w:sz w:val="24"/>
          <w:szCs w:val="24"/>
        </w:rPr>
      </w:pPr>
      <w:r w:rsidRPr="000F6C7A">
        <w:rPr>
          <w:rFonts w:ascii="Arial" w:eastAsiaTheme="minorHAnsi" w:hAnsi="Arial" w:cs="Arial"/>
          <w:sz w:val="24"/>
          <w:szCs w:val="24"/>
        </w:rPr>
        <w:t>-</w:t>
      </w:r>
      <w:r w:rsidRPr="000F6C7A">
        <w:rPr>
          <w:rFonts w:ascii="Arial" w:eastAsiaTheme="minorHAnsi" w:hAnsi="Arial" w:cs="Arial"/>
          <w:sz w:val="24"/>
          <w:szCs w:val="24"/>
        </w:rPr>
        <w:tab/>
        <w:t>Krajská pobočka zahájí řízení z moci úřední, tzn., že účastníkovi oznámí zahájení řízení; oznámení musí obsahovat označení krajské pobočky, předmět řízení, jméno, příjmení, funkci nebo služební číslo a podpis oprávněné úřední osoby.</w:t>
      </w:r>
    </w:p>
    <w:p w:rsidR="000F6C7A" w:rsidRPr="000F6C7A" w:rsidRDefault="000F6C7A" w:rsidP="000F6C7A">
      <w:pPr>
        <w:rPr>
          <w:rFonts w:ascii="Arial" w:eastAsiaTheme="minorHAnsi" w:hAnsi="Arial" w:cs="Arial"/>
          <w:sz w:val="24"/>
          <w:szCs w:val="24"/>
        </w:rPr>
      </w:pPr>
      <w:r w:rsidRPr="000F6C7A">
        <w:rPr>
          <w:rFonts w:ascii="Arial" w:eastAsiaTheme="minorHAnsi" w:hAnsi="Arial" w:cs="Arial"/>
          <w:sz w:val="24"/>
          <w:szCs w:val="24"/>
        </w:rPr>
        <w:t>-</w:t>
      </w:r>
      <w:r w:rsidRPr="000F6C7A">
        <w:rPr>
          <w:rFonts w:ascii="Arial" w:eastAsiaTheme="minorHAnsi" w:hAnsi="Arial" w:cs="Arial"/>
          <w:sz w:val="24"/>
          <w:szCs w:val="24"/>
        </w:rPr>
        <w:tab/>
        <w:t>V novém řízení vychází krajská pobočka z podkladů pro původní rozhodnutí; v</w:t>
      </w:r>
      <w:r w:rsidR="00751A0C">
        <w:rPr>
          <w:rFonts w:ascii="Arial" w:eastAsiaTheme="minorHAnsi" w:hAnsi="Arial" w:cs="Arial"/>
          <w:sz w:val="24"/>
          <w:szCs w:val="24"/>
        </w:rPr>
        <w:t> </w:t>
      </w:r>
      <w:r w:rsidRPr="000F6C7A">
        <w:rPr>
          <w:rFonts w:ascii="Arial" w:eastAsiaTheme="minorHAnsi" w:hAnsi="Arial" w:cs="Arial"/>
          <w:sz w:val="24"/>
          <w:szCs w:val="24"/>
        </w:rPr>
        <w:t>případě odvolacího řízení, ve kterém bylo rozhodnutí zrušeno a vráceno k novému projednání, je pro krajskou pobočku v rozhodování podle § 101 správního řádu, závazný právní názor odvolacího správního orgánu.</w:t>
      </w:r>
    </w:p>
    <w:p w:rsidR="000F6C7A" w:rsidRPr="000F6C7A" w:rsidRDefault="000F6C7A" w:rsidP="000F6C7A">
      <w:pPr>
        <w:rPr>
          <w:rFonts w:ascii="Arial" w:eastAsiaTheme="minorHAnsi" w:hAnsi="Arial" w:cs="Arial"/>
          <w:sz w:val="24"/>
          <w:szCs w:val="24"/>
        </w:rPr>
      </w:pPr>
      <w:r w:rsidRPr="000F6C7A">
        <w:rPr>
          <w:rFonts w:ascii="Arial" w:eastAsiaTheme="minorHAnsi" w:hAnsi="Arial" w:cs="Arial"/>
          <w:sz w:val="24"/>
          <w:szCs w:val="24"/>
        </w:rPr>
        <w:t>-</w:t>
      </w:r>
      <w:r w:rsidRPr="000F6C7A">
        <w:rPr>
          <w:rFonts w:ascii="Arial" w:eastAsiaTheme="minorHAnsi" w:hAnsi="Arial" w:cs="Arial"/>
          <w:sz w:val="24"/>
          <w:szCs w:val="24"/>
        </w:rPr>
        <w:tab/>
        <w:t>V novém řízení se postupuje podle platných ustanovení správního řádu pro řízení v prvním stupni.</w:t>
      </w:r>
    </w:p>
    <w:p w:rsidR="000F6C7A" w:rsidRPr="000F6C7A" w:rsidRDefault="000F6C7A" w:rsidP="000F6C7A">
      <w:pPr>
        <w:rPr>
          <w:rFonts w:ascii="Arial" w:eastAsiaTheme="minorHAnsi" w:hAnsi="Arial" w:cs="Arial"/>
          <w:sz w:val="24"/>
          <w:szCs w:val="24"/>
        </w:rPr>
      </w:pPr>
      <w:r w:rsidRPr="000F6C7A">
        <w:rPr>
          <w:rFonts w:ascii="Arial" w:eastAsiaTheme="minorHAnsi" w:hAnsi="Arial" w:cs="Arial"/>
          <w:sz w:val="24"/>
          <w:szCs w:val="24"/>
        </w:rPr>
        <w:t>Krajská pobočka postupuje obdobně i v řízení o prominutí vrácení příspěvku nebo jeho poměrné části na jakoukoliv zvláštní pomůcku.</w:t>
      </w:r>
    </w:p>
    <w:p w:rsidR="006135D2" w:rsidRDefault="006135D2">
      <w:pPr>
        <w:rPr>
          <w:rFonts w:ascii="Arial" w:eastAsiaTheme="minorHAnsi" w:hAnsi="Arial" w:cs="Arial"/>
          <w:sz w:val="24"/>
          <w:szCs w:val="24"/>
        </w:rPr>
      </w:pPr>
    </w:p>
    <w:p w:rsidR="000F6C7A" w:rsidRDefault="000F6C7A">
      <w:pPr>
        <w:rPr>
          <w:rFonts w:ascii="Arial" w:eastAsiaTheme="minorHAnsi" w:hAnsi="Arial" w:cs="Arial"/>
          <w:sz w:val="24"/>
          <w:szCs w:val="24"/>
        </w:rPr>
      </w:pPr>
    </w:p>
    <w:p w:rsidR="00751A0C" w:rsidRDefault="00751A0C">
      <w:pPr>
        <w:rPr>
          <w:rFonts w:ascii="Arial" w:eastAsiaTheme="minorHAnsi" w:hAnsi="Arial" w:cs="Arial"/>
          <w:sz w:val="24"/>
          <w:szCs w:val="24"/>
        </w:rPr>
      </w:pPr>
    </w:p>
    <w:p w:rsidR="00751A0C" w:rsidRDefault="00751A0C">
      <w:pPr>
        <w:rPr>
          <w:rFonts w:ascii="Arial" w:eastAsiaTheme="minorHAnsi" w:hAnsi="Arial" w:cs="Arial"/>
          <w:sz w:val="24"/>
          <w:szCs w:val="24"/>
        </w:rPr>
      </w:pPr>
    </w:p>
    <w:p w:rsidR="00751A0C" w:rsidRDefault="00751A0C">
      <w:pPr>
        <w:rPr>
          <w:rFonts w:ascii="Arial" w:eastAsiaTheme="minorHAnsi" w:hAnsi="Arial" w:cs="Arial"/>
          <w:sz w:val="24"/>
          <w:szCs w:val="24"/>
        </w:rPr>
      </w:pPr>
    </w:p>
    <w:p w:rsidR="00751A0C" w:rsidRPr="006A617D" w:rsidRDefault="00751A0C">
      <w:pPr>
        <w:rPr>
          <w:rFonts w:ascii="Arial" w:eastAsiaTheme="minorHAnsi" w:hAnsi="Arial" w:cs="Arial"/>
          <w:sz w:val="24"/>
          <w:szCs w:val="24"/>
        </w:rPr>
      </w:pPr>
    </w:p>
    <w:p w:rsidR="00F75243" w:rsidRDefault="00F75243">
      <w:pPr>
        <w:jc w:val="center"/>
        <w:rPr>
          <w:rFonts w:ascii="Arial" w:eastAsiaTheme="minorHAnsi" w:hAnsi="Arial" w:cs="Arial"/>
          <w:b/>
          <w:sz w:val="24"/>
          <w:szCs w:val="24"/>
        </w:rPr>
      </w:pPr>
      <w:r>
        <w:rPr>
          <w:rFonts w:ascii="Arial" w:eastAsiaTheme="minorHAnsi" w:hAnsi="Arial" w:cs="Arial"/>
          <w:b/>
          <w:sz w:val="24"/>
          <w:szCs w:val="24"/>
        </w:rPr>
        <w:t>Článek V.</w:t>
      </w:r>
    </w:p>
    <w:p w:rsidR="00F75243" w:rsidRDefault="00F75243">
      <w:pPr>
        <w:jc w:val="center"/>
        <w:rPr>
          <w:rFonts w:ascii="Arial" w:eastAsiaTheme="minorHAnsi" w:hAnsi="Arial" w:cs="Arial"/>
          <w:b/>
          <w:sz w:val="24"/>
          <w:szCs w:val="24"/>
        </w:rPr>
      </w:pPr>
    </w:p>
    <w:p w:rsidR="00F75243" w:rsidRDefault="00F75243">
      <w:pPr>
        <w:jc w:val="center"/>
        <w:rPr>
          <w:rFonts w:ascii="Arial" w:eastAsiaTheme="minorHAnsi" w:hAnsi="Arial" w:cs="Arial"/>
          <w:b/>
          <w:sz w:val="24"/>
          <w:szCs w:val="24"/>
        </w:rPr>
      </w:pPr>
      <w:r>
        <w:rPr>
          <w:rFonts w:ascii="Arial" w:eastAsiaTheme="minorHAnsi" w:hAnsi="Arial" w:cs="Arial"/>
          <w:b/>
          <w:sz w:val="24"/>
          <w:szCs w:val="24"/>
        </w:rPr>
        <w:t>Ostatní změny</w:t>
      </w:r>
    </w:p>
    <w:p w:rsidR="00F75243" w:rsidRDefault="00F75243">
      <w:pPr>
        <w:jc w:val="center"/>
        <w:rPr>
          <w:rFonts w:ascii="Arial" w:eastAsiaTheme="minorHAnsi" w:hAnsi="Arial" w:cs="Arial"/>
          <w:b/>
          <w:sz w:val="24"/>
          <w:szCs w:val="24"/>
        </w:rPr>
      </w:pPr>
    </w:p>
    <w:p w:rsidR="00F53FD4" w:rsidRPr="006A617D" w:rsidRDefault="00F64B48">
      <w:pPr>
        <w:jc w:val="center"/>
        <w:rPr>
          <w:rFonts w:ascii="Arial" w:eastAsiaTheme="minorHAnsi" w:hAnsi="Arial" w:cs="Arial"/>
          <w:b/>
          <w:sz w:val="24"/>
          <w:szCs w:val="24"/>
        </w:rPr>
      </w:pPr>
      <w:r>
        <w:rPr>
          <w:rFonts w:ascii="Arial" w:eastAsiaTheme="minorHAnsi" w:hAnsi="Arial" w:cs="Arial"/>
          <w:b/>
          <w:sz w:val="24"/>
          <w:szCs w:val="24"/>
        </w:rPr>
        <w:t xml:space="preserve">Terminologické změny </w:t>
      </w:r>
    </w:p>
    <w:p w:rsidR="007D517F" w:rsidRPr="006A617D" w:rsidRDefault="007D517F">
      <w:pPr>
        <w:rPr>
          <w:rFonts w:ascii="Arial" w:eastAsiaTheme="minorHAnsi" w:hAnsi="Arial" w:cs="Arial"/>
          <w:sz w:val="24"/>
          <w:szCs w:val="24"/>
        </w:rPr>
      </w:pPr>
    </w:p>
    <w:p w:rsidR="001934FE" w:rsidRPr="006A617D" w:rsidRDefault="001934FE">
      <w:pPr>
        <w:rPr>
          <w:rFonts w:ascii="Arial" w:eastAsiaTheme="minorHAnsi" w:hAnsi="Arial" w:cs="Arial"/>
          <w:sz w:val="24"/>
          <w:szCs w:val="24"/>
        </w:rPr>
      </w:pPr>
      <w:r w:rsidRPr="006A617D">
        <w:rPr>
          <w:rFonts w:ascii="Arial" w:eastAsiaTheme="minorHAnsi" w:hAnsi="Arial" w:cs="Arial"/>
          <w:sz w:val="24"/>
          <w:szCs w:val="24"/>
        </w:rPr>
        <w:t>Nabytím účinnosti zákona č.</w:t>
      </w:r>
      <w:r w:rsidR="00F64B48">
        <w:rPr>
          <w:rFonts w:ascii="Arial" w:eastAsiaTheme="minorHAnsi" w:hAnsi="Arial" w:cs="Arial"/>
          <w:sz w:val="24"/>
          <w:szCs w:val="24"/>
        </w:rPr>
        <w:t xml:space="preserve"> </w:t>
      </w:r>
      <w:r w:rsidR="007070A6">
        <w:rPr>
          <w:rFonts w:ascii="Arial" w:eastAsiaTheme="minorHAnsi" w:hAnsi="Arial" w:cs="Arial"/>
          <w:sz w:val="24"/>
          <w:szCs w:val="24"/>
        </w:rPr>
        <w:t>301/</w:t>
      </w:r>
      <w:r w:rsidRPr="006A617D">
        <w:rPr>
          <w:rFonts w:ascii="Arial" w:eastAsiaTheme="minorHAnsi" w:hAnsi="Arial" w:cs="Arial"/>
          <w:sz w:val="24"/>
          <w:szCs w:val="24"/>
        </w:rPr>
        <w:t>2017 Sb., kterým se mění zákon č. 329/2011 Sb.,</w:t>
      </w:r>
      <w:r w:rsidR="009400E3">
        <w:rPr>
          <w:rFonts w:ascii="Arial" w:eastAsiaTheme="minorHAnsi" w:hAnsi="Arial" w:cs="Arial"/>
          <w:sz w:val="24"/>
          <w:szCs w:val="24"/>
        </w:rPr>
        <w:t xml:space="preserve"> </w:t>
      </w:r>
      <w:r w:rsidRPr="006A617D">
        <w:rPr>
          <w:rFonts w:ascii="Arial" w:eastAsiaTheme="minorHAnsi" w:hAnsi="Arial" w:cs="Arial"/>
          <w:sz w:val="24"/>
          <w:szCs w:val="24"/>
        </w:rPr>
        <w:t>o</w:t>
      </w:r>
      <w:r w:rsidR="009400E3">
        <w:rPr>
          <w:rFonts w:ascii="Arial" w:eastAsiaTheme="minorHAnsi" w:hAnsi="Arial" w:cs="Arial"/>
          <w:sz w:val="24"/>
          <w:szCs w:val="24"/>
        </w:rPr>
        <w:t> </w:t>
      </w:r>
      <w:r w:rsidRPr="006A617D">
        <w:rPr>
          <w:rFonts w:ascii="Arial" w:eastAsiaTheme="minorHAnsi" w:hAnsi="Arial" w:cs="Arial"/>
          <w:sz w:val="24"/>
          <w:szCs w:val="24"/>
        </w:rPr>
        <w:t>poskytování dávek osobám se zdravotním postižením a o změně souvisejících zákonů, ve znění pozdějších předpisů, se slova „schodišťová plošina“ nahrazuj</w:t>
      </w:r>
      <w:r w:rsidR="007070A6">
        <w:rPr>
          <w:rFonts w:ascii="Arial" w:eastAsiaTheme="minorHAnsi" w:hAnsi="Arial" w:cs="Arial"/>
          <w:sz w:val="24"/>
          <w:szCs w:val="24"/>
        </w:rPr>
        <w:t>í</w:t>
      </w:r>
      <w:r w:rsidR="002C7CD1">
        <w:rPr>
          <w:rFonts w:ascii="Arial" w:eastAsiaTheme="minorHAnsi" w:hAnsi="Arial" w:cs="Arial"/>
          <w:sz w:val="24"/>
          <w:szCs w:val="24"/>
        </w:rPr>
        <w:t xml:space="preserve"> </w:t>
      </w:r>
      <w:r w:rsidRPr="006A617D">
        <w:rPr>
          <w:rFonts w:ascii="Arial" w:eastAsiaTheme="minorHAnsi" w:hAnsi="Arial" w:cs="Arial"/>
          <w:sz w:val="24"/>
          <w:szCs w:val="24"/>
        </w:rPr>
        <w:t>v </w:t>
      </w:r>
      <w:r w:rsidR="00E220AE">
        <w:rPr>
          <w:rFonts w:ascii="Arial" w:eastAsiaTheme="minorHAnsi" w:hAnsi="Arial" w:cs="Arial"/>
          <w:sz w:val="24"/>
          <w:szCs w:val="24"/>
        </w:rPr>
        <w:t xml:space="preserve"> §</w:t>
      </w:r>
      <w:r w:rsidR="009400E3">
        <w:rPr>
          <w:rFonts w:ascii="Arial" w:eastAsiaTheme="minorHAnsi" w:hAnsi="Arial" w:cs="Arial"/>
          <w:sz w:val="24"/>
          <w:szCs w:val="24"/>
        </w:rPr>
        <w:t> </w:t>
      </w:r>
      <w:r w:rsidR="00E220AE">
        <w:rPr>
          <w:rFonts w:ascii="Arial" w:eastAsiaTheme="minorHAnsi" w:hAnsi="Arial" w:cs="Arial"/>
          <w:sz w:val="24"/>
          <w:szCs w:val="24"/>
        </w:rPr>
        <w:t>9</w:t>
      </w:r>
      <w:r w:rsidR="009400E3">
        <w:rPr>
          <w:rFonts w:ascii="Arial" w:eastAsiaTheme="minorHAnsi" w:hAnsi="Arial" w:cs="Arial"/>
          <w:sz w:val="24"/>
          <w:szCs w:val="24"/>
        </w:rPr>
        <w:t> </w:t>
      </w:r>
      <w:r w:rsidR="00E220AE">
        <w:rPr>
          <w:rFonts w:ascii="Arial" w:eastAsiaTheme="minorHAnsi" w:hAnsi="Arial" w:cs="Arial"/>
          <w:sz w:val="24"/>
          <w:szCs w:val="24"/>
        </w:rPr>
        <w:t>odst. 5 písm. a) bodě 1a odst. 7, § 9 odst. 10 větě třetí</w:t>
      </w:r>
      <w:r w:rsidR="00867927">
        <w:rPr>
          <w:rFonts w:ascii="Arial" w:eastAsiaTheme="minorHAnsi" w:hAnsi="Arial" w:cs="Arial"/>
          <w:sz w:val="24"/>
          <w:szCs w:val="24"/>
        </w:rPr>
        <w:t xml:space="preserve"> a čtvrté</w:t>
      </w:r>
      <w:r w:rsidR="00E220AE">
        <w:rPr>
          <w:rFonts w:ascii="Arial" w:eastAsiaTheme="minorHAnsi" w:hAnsi="Arial" w:cs="Arial"/>
          <w:sz w:val="24"/>
          <w:szCs w:val="24"/>
        </w:rPr>
        <w:t>, § 10 odst. 3 větě druhé a</w:t>
      </w:r>
      <w:r w:rsidR="009400E3">
        <w:rPr>
          <w:rFonts w:ascii="Arial" w:eastAsiaTheme="minorHAnsi" w:hAnsi="Arial" w:cs="Arial"/>
          <w:sz w:val="24"/>
          <w:szCs w:val="24"/>
        </w:rPr>
        <w:t> </w:t>
      </w:r>
      <w:r w:rsidR="00E220AE">
        <w:rPr>
          <w:rFonts w:ascii="Arial" w:eastAsiaTheme="minorHAnsi" w:hAnsi="Arial" w:cs="Arial"/>
          <w:sz w:val="24"/>
          <w:szCs w:val="24"/>
        </w:rPr>
        <w:t xml:space="preserve">§ 10 odst. 6 větě první </w:t>
      </w:r>
      <w:r w:rsidRPr="006A617D">
        <w:rPr>
          <w:rFonts w:ascii="Arial" w:eastAsiaTheme="minorHAnsi" w:hAnsi="Arial" w:cs="Arial"/>
          <w:sz w:val="24"/>
          <w:szCs w:val="24"/>
        </w:rPr>
        <w:t>slovy „svislá zdvihací plošina a šikmá zvedací plošina“</w:t>
      </w:r>
      <w:r w:rsidR="00426D74" w:rsidRPr="006A617D">
        <w:rPr>
          <w:rFonts w:ascii="Arial" w:eastAsiaTheme="minorHAnsi" w:hAnsi="Arial" w:cs="Arial"/>
          <w:sz w:val="24"/>
          <w:szCs w:val="24"/>
        </w:rPr>
        <w:t>.</w:t>
      </w:r>
    </w:p>
    <w:p w:rsidR="00F64B48" w:rsidRDefault="00F64B48">
      <w:pPr>
        <w:rPr>
          <w:rFonts w:ascii="Arial" w:eastAsiaTheme="minorHAnsi" w:hAnsi="Arial" w:cs="Arial"/>
          <w:sz w:val="24"/>
          <w:szCs w:val="24"/>
        </w:rPr>
      </w:pPr>
    </w:p>
    <w:p w:rsidR="00751A0C" w:rsidRDefault="00751A0C" w:rsidP="00D94CD3">
      <w:pPr>
        <w:jc w:val="center"/>
        <w:rPr>
          <w:rFonts w:ascii="Arial" w:eastAsiaTheme="minorHAnsi" w:hAnsi="Arial" w:cs="Arial"/>
          <w:b/>
          <w:sz w:val="24"/>
          <w:szCs w:val="24"/>
        </w:rPr>
      </w:pPr>
    </w:p>
    <w:p w:rsidR="00F64B48" w:rsidRPr="00D94CD3" w:rsidRDefault="00F64B48" w:rsidP="00D94CD3">
      <w:pPr>
        <w:jc w:val="center"/>
        <w:rPr>
          <w:rFonts w:ascii="Arial" w:eastAsiaTheme="minorHAnsi" w:hAnsi="Arial" w:cs="Arial"/>
          <w:b/>
          <w:sz w:val="24"/>
          <w:szCs w:val="24"/>
        </w:rPr>
      </w:pPr>
      <w:r w:rsidRPr="00D94CD3">
        <w:rPr>
          <w:rFonts w:ascii="Arial" w:eastAsiaTheme="minorHAnsi" w:hAnsi="Arial" w:cs="Arial"/>
          <w:b/>
          <w:sz w:val="24"/>
          <w:szCs w:val="24"/>
        </w:rPr>
        <w:t xml:space="preserve">Souhlas s instalací </w:t>
      </w:r>
    </w:p>
    <w:p w:rsidR="00F64B48" w:rsidRPr="006A617D" w:rsidRDefault="00F64B48" w:rsidP="00D94CD3">
      <w:pPr>
        <w:jc w:val="center"/>
        <w:rPr>
          <w:rFonts w:ascii="Arial" w:eastAsiaTheme="minorHAnsi" w:hAnsi="Arial" w:cs="Arial"/>
          <w:sz w:val="24"/>
          <w:szCs w:val="24"/>
        </w:rPr>
      </w:pPr>
    </w:p>
    <w:p w:rsidR="00E220AE" w:rsidRDefault="001A0120" w:rsidP="005435CF">
      <w:pPr>
        <w:rPr>
          <w:rFonts w:ascii="Arial" w:eastAsiaTheme="minorHAnsi" w:hAnsi="Arial" w:cs="Arial"/>
          <w:sz w:val="24"/>
          <w:szCs w:val="24"/>
        </w:rPr>
      </w:pPr>
      <w:r>
        <w:rPr>
          <w:rFonts w:ascii="Arial" w:eastAsiaTheme="minorHAnsi" w:hAnsi="Arial" w:cs="Arial"/>
          <w:sz w:val="24"/>
          <w:szCs w:val="24"/>
        </w:rPr>
        <w:t>Podle ustanovení § 9</w:t>
      </w:r>
      <w:r w:rsidR="00426D74" w:rsidRPr="006A617D">
        <w:rPr>
          <w:rFonts w:ascii="Arial" w:eastAsiaTheme="minorHAnsi" w:hAnsi="Arial" w:cs="Arial"/>
          <w:sz w:val="24"/>
          <w:szCs w:val="24"/>
        </w:rPr>
        <w:t xml:space="preserve"> odst. 7 zákona je rovněž podmínkou pro poskytnutí zvláštní pomůcky na pořízení svislé zdvihací plošin</w:t>
      </w:r>
      <w:r w:rsidR="00F64B48">
        <w:rPr>
          <w:rFonts w:ascii="Arial" w:eastAsiaTheme="minorHAnsi" w:hAnsi="Arial" w:cs="Arial"/>
          <w:sz w:val="24"/>
          <w:szCs w:val="24"/>
        </w:rPr>
        <w:t xml:space="preserve">y, </w:t>
      </w:r>
      <w:r w:rsidR="00426D74" w:rsidRPr="006A617D">
        <w:rPr>
          <w:rFonts w:ascii="Arial" w:eastAsiaTheme="minorHAnsi" w:hAnsi="Arial" w:cs="Arial"/>
          <w:sz w:val="24"/>
          <w:szCs w:val="24"/>
        </w:rPr>
        <w:t>šikmé zvedací plošiny</w:t>
      </w:r>
      <w:r w:rsidR="004B2FB6">
        <w:rPr>
          <w:rFonts w:ascii="Arial" w:eastAsiaTheme="minorHAnsi" w:hAnsi="Arial" w:cs="Arial"/>
          <w:sz w:val="24"/>
          <w:szCs w:val="24"/>
        </w:rPr>
        <w:t xml:space="preserve">, </w:t>
      </w:r>
      <w:r w:rsidR="00426D74" w:rsidRPr="006A617D">
        <w:rPr>
          <w:rFonts w:ascii="Arial" w:eastAsiaTheme="minorHAnsi" w:hAnsi="Arial" w:cs="Arial"/>
          <w:sz w:val="24"/>
          <w:szCs w:val="24"/>
        </w:rPr>
        <w:t xml:space="preserve">stropního zvedacího systému </w:t>
      </w:r>
      <w:r w:rsidR="004B2FB6">
        <w:rPr>
          <w:rFonts w:ascii="Arial" w:eastAsiaTheme="minorHAnsi" w:hAnsi="Arial" w:cs="Arial"/>
          <w:sz w:val="24"/>
          <w:szCs w:val="24"/>
        </w:rPr>
        <w:t xml:space="preserve">nebo schodišťové sedačky </w:t>
      </w:r>
      <w:r w:rsidR="00426D74" w:rsidRPr="006A617D">
        <w:rPr>
          <w:rFonts w:ascii="Arial" w:eastAsiaTheme="minorHAnsi" w:hAnsi="Arial" w:cs="Arial"/>
          <w:sz w:val="24"/>
          <w:szCs w:val="24"/>
        </w:rPr>
        <w:t>souhlas vlastníka nemovitosti s provozem a instalac</w:t>
      </w:r>
      <w:r w:rsidR="007070A6">
        <w:rPr>
          <w:rFonts w:ascii="Arial" w:eastAsiaTheme="minorHAnsi" w:hAnsi="Arial" w:cs="Arial"/>
          <w:sz w:val="24"/>
          <w:szCs w:val="24"/>
        </w:rPr>
        <w:t>í zařízení</w:t>
      </w:r>
      <w:r w:rsidR="00426D74" w:rsidRPr="006A617D">
        <w:rPr>
          <w:rFonts w:ascii="Arial" w:eastAsiaTheme="minorHAnsi" w:hAnsi="Arial" w:cs="Arial"/>
          <w:sz w:val="24"/>
          <w:szCs w:val="24"/>
        </w:rPr>
        <w:t xml:space="preserve">. Tento souhlas může být </w:t>
      </w:r>
      <w:r w:rsidR="007070A6">
        <w:rPr>
          <w:rFonts w:ascii="Arial" w:eastAsiaTheme="minorHAnsi" w:hAnsi="Arial" w:cs="Arial"/>
          <w:sz w:val="24"/>
          <w:szCs w:val="24"/>
        </w:rPr>
        <w:t>od 1.</w:t>
      </w:r>
      <w:r w:rsidR="009400E3">
        <w:rPr>
          <w:rFonts w:ascii="Arial" w:eastAsiaTheme="minorHAnsi" w:hAnsi="Arial" w:cs="Arial"/>
          <w:sz w:val="24"/>
          <w:szCs w:val="24"/>
        </w:rPr>
        <w:t xml:space="preserve"> </w:t>
      </w:r>
      <w:r w:rsidR="007070A6">
        <w:rPr>
          <w:rFonts w:ascii="Arial" w:eastAsiaTheme="minorHAnsi" w:hAnsi="Arial" w:cs="Arial"/>
          <w:sz w:val="24"/>
          <w:szCs w:val="24"/>
        </w:rPr>
        <w:t>1.</w:t>
      </w:r>
      <w:r w:rsidR="009400E3">
        <w:rPr>
          <w:rFonts w:ascii="Arial" w:eastAsiaTheme="minorHAnsi" w:hAnsi="Arial" w:cs="Arial"/>
          <w:sz w:val="24"/>
          <w:szCs w:val="24"/>
        </w:rPr>
        <w:t xml:space="preserve"> </w:t>
      </w:r>
      <w:r w:rsidR="007070A6">
        <w:rPr>
          <w:rFonts w:ascii="Arial" w:eastAsiaTheme="minorHAnsi" w:hAnsi="Arial" w:cs="Arial"/>
          <w:sz w:val="24"/>
          <w:szCs w:val="24"/>
        </w:rPr>
        <w:t xml:space="preserve">2018 </w:t>
      </w:r>
      <w:r w:rsidR="00426D74" w:rsidRPr="006A617D">
        <w:rPr>
          <w:rFonts w:ascii="Arial" w:eastAsiaTheme="minorHAnsi" w:hAnsi="Arial" w:cs="Arial"/>
          <w:sz w:val="24"/>
          <w:szCs w:val="24"/>
        </w:rPr>
        <w:t>nahrazen rozhodnutím soudu</w:t>
      </w:r>
      <w:r w:rsidR="00E53BF8">
        <w:rPr>
          <w:rFonts w:ascii="Arial" w:eastAsiaTheme="minorHAnsi" w:hAnsi="Arial" w:cs="Arial"/>
          <w:sz w:val="24"/>
          <w:szCs w:val="24"/>
        </w:rPr>
        <w:t>, a to jak v řízeních zahájených po 1.</w:t>
      </w:r>
      <w:r w:rsidR="00D03896">
        <w:rPr>
          <w:rFonts w:ascii="Arial" w:eastAsiaTheme="minorHAnsi" w:hAnsi="Arial" w:cs="Arial"/>
          <w:sz w:val="24"/>
          <w:szCs w:val="24"/>
        </w:rPr>
        <w:t xml:space="preserve"> </w:t>
      </w:r>
      <w:r w:rsidR="00E53BF8">
        <w:rPr>
          <w:rFonts w:ascii="Arial" w:eastAsiaTheme="minorHAnsi" w:hAnsi="Arial" w:cs="Arial"/>
          <w:sz w:val="24"/>
          <w:szCs w:val="24"/>
        </w:rPr>
        <w:t>1.</w:t>
      </w:r>
      <w:r w:rsidR="00D03896">
        <w:rPr>
          <w:rFonts w:ascii="Arial" w:eastAsiaTheme="minorHAnsi" w:hAnsi="Arial" w:cs="Arial"/>
          <w:sz w:val="24"/>
          <w:szCs w:val="24"/>
        </w:rPr>
        <w:t xml:space="preserve"> </w:t>
      </w:r>
      <w:r w:rsidR="00E53BF8">
        <w:rPr>
          <w:rFonts w:ascii="Arial" w:eastAsiaTheme="minorHAnsi" w:hAnsi="Arial" w:cs="Arial"/>
          <w:sz w:val="24"/>
          <w:szCs w:val="24"/>
        </w:rPr>
        <w:t>2018 (včetně 1.</w:t>
      </w:r>
      <w:r w:rsidR="00D03896">
        <w:rPr>
          <w:rFonts w:ascii="Arial" w:eastAsiaTheme="minorHAnsi" w:hAnsi="Arial" w:cs="Arial"/>
          <w:sz w:val="24"/>
          <w:szCs w:val="24"/>
        </w:rPr>
        <w:t xml:space="preserve"> </w:t>
      </w:r>
      <w:r w:rsidR="00E53BF8">
        <w:rPr>
          <w:rFonts w:ascii="Arial" w:eastAsiaTheme="minorHAnsi" w:hAnsi="Arial" w:cs="Arial"/>
          <w:sz w:val="24"/>
          <w:szCs w:val="24"/>
        </w:rPr>
        <w:t>1.</w:t>
      </w:r>
      <w:r w:rsidR="00D03896">
        <w:rPr>
          <w:rFonts w:ascii="Arial" w:eastAsiaTheme="minorHAnsi" w:hAnsi="Arial" w:cs="Arial"/>
          <w:sz w:val="24"/>
          <w:szCs w:val="24"/>
        </w:rPr>
        <w:t xml:space="preserve"> </w:t>
      </w:r>
      <w:r w:rsidR="00E53BF8">
        <w:rPr>
          <w:rFonts w:ascii="Arial" w:eastAsiaTheme="minorHAnsi" w:hAnsi="Arial" w:cs="Arial"/>
          <w:sz w:val="24"/>
          <w:szCs w:val="24"/>
        </w:rPr>
        <w:t>2018), tak v řízeních pravomocně neskončených před 1.</w:t>
      </w:r>
      <w:r w:rsidR="00D03896">
        <w:rPr>
          <w:rFonts w:ascii="Arial" w:eastAsiaTheme="minorHAnsi" w:hAnsi="Arial" w:cs="Arial"/>
          <w:sz w:val="24"/>
          <w:szCs w:val="24"/>
        </w:rPr>
        <w:t xml:space="preserve"> </w:t>
      </w:r>
      <w:r w:rsidR="00E53BF8">
        <w:rPr>
          <w:rFonts w:ascii="Arial" w:eastAsiaTheme="minorHAnsi" w:hAnsi="Arial" w:cs="Arial"/>
          <w:sz w:val="24"/>
          <w:szCs w:val="24"/>
        </w:rPr>
        <w:t>1.</w:t>
      </w:r>
      <w:r w:rsidR="00D03896">
        <w:rPr>
          <w:rFonts w:ascii="Arial" w:eastAsiaTheme="minorHAnsi" w:hAnsi="Arial" w:cs="Arial"/>
          <w:sz w:val="24"/>
          <w:szCs w:val="24"/>
        </w:rPr>
        <w:t xml:space="preserve"> </w:t>
      </w:r>
      <w:r w:rsidR="00E53BF8">
        <w:rPr>
          <w:rFonts w:ascii="Arial" w:eastAsiaTheme="minorHAnsi" w:hAnsi="Arial" w:cs="Arial"/>
          <w:sz w:val="24"/>
          <w:szCs w:val="24"/>
        </w:rPr>
        <w:t>2018.</w:t>
      </w:r>
      <w:r w:rsidRPr="001A0120">
        <w:t xml:space="preserve"> </w:t>
      </w:r>
      <w:r w:rsidR="004B2FB6">
        <w:rPr>
          <w:rFonts w:ascii="Arial" w:hAnsi="Arial" w:cs="Arial"/>
          <w:sz w:val="24"/>
          <w:szCs w:val="24"/>
        </w:rPr>
        <w:t>S</w:t>
      </w:r>
      <w:r w:rsidRPr="001A0120">
        <w:rPr>
          <w:rFonts w:ascii="Arial" w:eastAsiaTheme="minorHAnsi" w:hAnsi="Arial" w:cs="Arial"/>
          <w:sz w:val="24"/>
          <w:szCs w:val="24"/>
        </w:rPr>
        <w:t>ouhlas vlastníka nemovitosti rozhodnutím soudu</w:t>
      </w:r>
      <w:r w:rsidR="00FF4188">
        <w:rPr>
          <w:rFonts w:ascii="Arial" w:eastAsiaTheme="minorHAnsi" w:hAnsi="Arial" w:cs="Arial"/>
          <w:sz w:val="24"/>
          <w:szCs w:val="24"/>
        </w:rPr>
        <w:t xml:space="preserve"> </w:t>
      </w:r>
      <w:r w:rsidR="004B2FB6">
        <w:rPr>
          <w:rFonts w:ascii="Arial" w:eastAsiaTheme="minorHAnsi" w:hAnsi="Arial" w:cs="Arial"/>
          <w:sz w:val="24"/>
          <w:szCs w:val="24"/>
        </w:rPr>
        <w:t xml:space="preserve">je možné využít například v případech, kdy </w:t>
      </w:r>
      <w:r w:rsidRPr="001A0120">
        <w:rPr>
          <w:rFonts w:ascii="Arial" w:eastAsiaTheme="minorHAnsi" w:hAnsi="Arial" w:cs="Arial"/>
          <w:sz w:val="24"/>
          <w:szCs w:val="24"/>
        </w:rPr>
        <w:t>vlastník nemovitosti odmítá souhlas vydat či vlastníka nemovitosti není možné dohledat a kontaktovat.</w:t>
      </w:r>
    </w:p>
    <w:p w:rsidR="00E220AE" w:rsidRDefault="00E220AE" w:rsidP="003947D7">
      <w:pPr>
        <w:jc w:val="center"/>
        <w:rPr>
          <w:rFonts w:ascii="Arial" w:eastAsiaTheme="minorHAnsi" w:hAnsi="Arial" w:cs="Arial"/>
          <w:sz w:val="24"/>
          <w:szCs w:val="24"/>
        </w:rPr>
      </w:pPr>
    </w:p>
    <w:p w:rsidR="00E220AE" w:rsidRDefault="008D6981" w:rsidP="007611D4">
      <w:pPr>
        <w:jc w:val="center"/>
        <w:rPr>
          <w:rFonts w:ascii="Arial" w:eastAsiaTheme="minorHAnsi" w:hAnsi="Arial" w:cs="Arial"/>
          <w:b/>
          <w:sz w:val="24"/>
          <w:szCs w:val="24"/>
        </w:rPr>
      </w:pPr>
      <w:r>
        <w:rPr>
          <w:rFonts w:ascii="Arial" w:eastAsiaTheme="minorHAnsi" w:hAnsi="Arial" w:cs="Arial"/>
          <w:b/>
          <w:sz w:val="24"/>
          <w:szCs w:val="24"/>
        </w:rPr>
        <w:t>Jiný</w:t>
      </w:r>
      <w:r w:rsidR="00E220AE" w:rsidRPr="002C7CD1">
        <w:rPr>
          <w:rFonts w:ascii="Arial" w:eastAsiaTheme="minorHAnsi" w:hAnsi="Arial" w:cs="Arial"/>
          <w:b/>
          <w:sz w:val="24"/>
          <w:szCs w:val="24"/>
        </w:rPr>
        <w:t xml:space="preserve"> příjemce dávky</w:t>
      </w:r>
      <w:r>
        <w:rPr>
          <w:rFonts w:ascii="Arial" w:eastAsiaTheme="minorHAnsi" w:hAnsi="Arial" w:cs="Arial"/>
          <w:b/>
          <w:sz w:val="24"/>
          <w:szCs w:val="24"/>
        </w:rPr>
        <w:t xml:space="preserve"> - pěstoun</w:t>
      </w:r>
    </w:p>
    <w:p w:rsidR="00E220AE" w:rsidRDefault="00E220AE" w:rsidP="000811DC">
      <w:pPr>
        <w:jc w:val="center"/>
        <w:rPr>
          <w:rFonts w:ascii="Arial" w:eastAsiaTheme="minorHAnsi" w:hAnsi="Arial" w:cs="Arial"/>
          <w:b/>
          <w:sz w:val="24"/>
          <w:szCs w:val="24"/>
        </w:rPr>
      </w:pPr>
    </w:p>
    <w:p w:rsidR="001934FE" w:rsidRDefault="008D6981" w:rsidP="000811DC">
      <w:pPr>
        <w:rPr>
          <w:rFonts w:ascii="Arial" w:eastAsiaTheme="minorHAnsi" w:hAnsi="Arial" w:cs="Arial"/>
          <w:b/>
          <w:sz w:val="24"/>
          <w:szCs w:val="24"/>
        </w:rPr>
      </w:pPr>
      <w:r>
        <w:rPr>
          <w:rFonts w:ascii="Arial" w:eastAsiaTheme="minorHAnsi" w:hAnsi="Arial" w:cs="Arial"/>
          <w:sz w:val="24"/>
          <w:szCs w:val="24"/>
        </w:rPr>
        <w:t xml:space="preserve">Podle ustanovení § 20 odst. 2 zákona se za jiného příjemce považuje </w:t>
      </w:r>
      <w:r w:rsidRPr="008D6981">
        <w:rPr>
          <w:rFonts w:ascii="Arial" w:eastAsiaTheme="minorHAnsi" w:hAnsi="Arial" w:cs="Arial"/>
          <w:sz w:val="24"/>
          <w:szCs w:val="24"/>
        </w:rPr>
        <w:t>zákonný zástupce nebo</w:t>
      </w:r>
      <w:r>
        <w:rPr>
          <w:rFonts w:ascii="Arial" w:eastAsiaTheme="minorHAnsi" w:hAnsi="Arial" w:cs="Arial"/>
          <w:sz w:val="24"/>
          <w:szCs w:val="24"/>
        </w:rPr>
        <w:t xml:space="preserve"> pěstoun anebo </w:t>
      </w:r>
      <w:r w:rsidRPr="008D6981">
        <w:rPr>
          <w:rFonts w:ascii="Arial" w:eastAsiaTheme="minorHAnsi" w:hAnsi="Arial" w:cs="Arial"/>
          <w:sz w:val="24"/>
          <w:szCs w:val="24"/>
        </w:rPr>
        <w:t>jiná fyzická osoba, které byla nezletilá oprávněná osoba svěřena do péče na základě rozhodnutí příslušného orgánu</w:t>
      </w:r>
      <w:r>
        <w:rPr>
          <w:rFonts w:ascii="Arial" w:eastAsiaTheme="minorHAnsi" w:hAnsi="Arial" w:cs="Arial"/>
          <w:sz w:val="24"/>
          <w:szCs w:val="24"/>
        </w:rPr>
        <w:t>.</w:t>
      </w:r>
      <w:r w:rsidR="003F50AD">
        <w:rPr>
          <w:rFonts w:ascii="Arial" w:eastAsiaTheme="minorHAnsi" w:hAnsi="Arial" w:cs="Arial"/>
          <w:sz w:val="24"/>
          <w:szCs w:val="24"/>
        </w:rPr>
        <w:t xml:space="preserve"> </w:t>
      </w:r>
    </w:p>
    <w:p w:rsidR="008D6981" w:rsidRPr="002C7CD1" w:rsidRDefault="008D6981">
      <w:pPr>
        <w:rPr>
          <w:rFonts w:ascii="Arial" w:eastAsiaTheme="minorHAnsi" w:hAnsi="Arial" w:cs="Arial"/>
          <w:b/>
          <w:sz w:val="24"/>
          <w:szCs w:val="24"/>
        </w:rPr>
      </w:pPr>
    </w:p>
    <w:p w:rsidR="001934FE" w:rsidRDefault="008D6981">
      <w:pPr>
        <w:jc w:val="center"/>
        <w:rPr>
          <w:rFonts w:ascii="Arial" w:eastAsiaTheme="minorHAnsi" w:hAnsi="Arial" w:cs="Arial"/>
          <w:b/>
          <w:sz w:val="24"/>
          <w:szCs w:val="24"/>
        </w:rPr>
      </w:pPr>
      <w:r w:rsidRPr="002C7CD1">
        <w:rPr>
          <w:rFonts w:ascii="Arial" w:eastAsiaTheme="minorHAnsi" w:hAnsi="Arial" w:cs="Arial"/>
          <w:b/>
          <w:sz w:val="24"/>
          <w:szCs w:val="24"/>
        </w:rPr>
        <w:t xml:space="preserve">Zastupování v řízení </w:t>
      </w:r>
      <w:r>
        <w:rPr>
          <w:rFonts w:ascii="Arial" w:eastAsiaTheme="minorHAnsi" w:hAnsi="Arial" w:cs="Arial"/>
          <w:b/>
          <w:sz w:val="24"/>
          <w:szCs w:val="24"/>
        </w:rPr>
        <w:t>–</w:t>
      </w:r>
      <w:r w:rsidRPr="002C7CD1">
        <w:rPr>
          <w:rFonts w:ascii="Arial" w:eastAsiaTheme="minorHAnsi" w:hAnsi="Arial" w:cs="Arial"/>
          <w:b/>
          <w:sz w:val="24"/>
          <w:szCs w:val="24"/>
        </w:rPr>
        <w:t xml:space="preserve"> pěstoun</w:t>
      </w:r>
    </w:p>
    <w:p w:rsidR="008D6981" w:rsidRDefault="008D6981">
      <w:pPr>
        <w:jc w:val="center"/>
        <w:rPr>
          <w:rFonts w:ascii="Arial" w:eastAsiaTheme="minorHAnsi" w:hAnsi="Arial" w:cs="Arial"/>
          <w:b/>
          <w:sz w:val="24"/>
          <w:szCs w:val="24"/>
        </w:rPr>
      </w:pPr>
    </w:p>
    <w:p w:rsidR="008D6981" w:rsidRDefault="008D6981">
      <w:pPr>
        <w:rPr>
          <w:rFonts w:ascii="Arial" w:eastAsiaTheme="minorHAnsi" w:hAnsi="Arial" w:cs="Arial"/>
          <w:sz w:val="24"/>
          <w:szCs w:val="24"/>
        </w:rPr>
      </w:pPr>
      <w:r w:rsidRPr="002C7CD1">
        <w:rPr>
          <w:rFonts w:ascii="Arial" w:eastAsiaTheme="minorHAnsi" w:hAnsi="Arial" w:cs="Arial"/>
          <w:sz w:val="24"/>
          <w:szCs w:val="24"/>
        </w:rPr>
        <w:t>Podle ustanovení § 22 odst. 4 zákona, je</w:t>
      </w:r>
      <w:r w:rsidR="009400E3">
        <w:rPr>
          <w:rFonts w:ascii="Arial" w:eastAsiaTheme="minorHAnsi" w:hAnsi="Arial" w:cs="Arial"/>
          <w:sz w:val="24"/>
          <w:szCs w:val="24"/>
        </w:rPr>
        <w:t>-</w:t>
      </w:r>
      <w:r w:rsidRPr="002C7CD1">
        <w:rPr>
          <w:rFonts w:ascii="Arial" w:eastAsiaTheme="minorHAnsi" w:hAnsi="Arial" w:cs="Arial"/>
          <w:sz w:val="24"/>
          <w:szCs w:val="24"/>
        </w:rPr>
        <w:t>li nezletilá osoba svěřena na základě rozhodnutí příslušného orgánu do péče jiné fyzické osoby, zastupuje ji v</w:t>
      </w:r>
      <w:r w:rsidR="009400E3">
        <w:rPr>
          <w:rFonts w:ascii="Arial" w:eastAsiaTheme="minorHAnsi" w:hAnsi="Arial" w:cs="Arial"/>
          <w:sz w:val="24"/>
          <w:szCs w:val="24"/>
        </w:rPr>
        <w:t> </w:t>
      </w:r>
      <w:r w:rsidRPr="002C7CD1">
        <w:rPr>
          <w:rFonts w:ascii="Arial" w:eastAsiaTheme="minorHAnsi" w:hAnsi="Arial" w:cs="Arial"/>
          <w:sz w:val="24"/>
          <w:szCs w:val="24"/>
        </w:rPr>
        <w:t>řízení</w:t>
      </w:r>
      <w:r w:rsidR="009400E3">
        <w:rPr>
          <w:rFonts w:ascii="Arial" w:eastAsiaTheme="minorHAnsi" w:hAnsi="Arial" w:cs="Arial"/>
          <w:sz w:val="24"/>
          <w:szCs w:val="24"/>
        </w:rPr>
        <w:t xml:space="preserve"> </w:t>
      </w:r>
      <w:r w:rsidRPr="002C7CD1">
        <w:rPr>
          <w:rFonts w:ascii="Arial" w:eastAsiaTheme="minorHAnsi" w:hAnsi="Arial" w:cs="Arial"/>
          <w:sz w:val="24"/>
          <w:szCs w:val="24"/>
        </w:rPr>
        <w:t>o</w:t>
      </w:r>
      <w:r w:rsidR="009400E3">
        <w:rPr>
          <w:rFonts w:ascii="Arial" w:eastAsiaTheme="minorHAnsi" w:hAnsi="Arial" w:cs="Arial"/>
          <w:sz w:val="24"/>
          <w:szCs w:val="24"/>
        </w:rPr>
        <w:t> </w:t>
      </w:r>
      <w:r w:rsidRPr="002C7CD1">
        <w:rPr>
          <w:rFonts w:ascii="Arial" w:eastAsiaTheme="minorHAnsi" w:hAnsi="Arial" w:cs="Arial"/>
          <w:sz w:val="24"/>
          <w:szCs w:val="24"/>
        </w:rPr>
        <w:t>dávce tato fyzická osoba. Je</w:t>
      </w:r>
      <w:r w:rsidR="009400E3">
        <w:rPr>
          <w:rFonts w:ascii="Arial" w:eastAsiaTheme="minorHAnsi" w:hAnsi="Arial" w:cs="Arial"/>
          <w:sz w:val="24"/>
          <w:szCs w:val="24"/>
        </w:rPr>
        <w:t>-</w:t>
      </w:r>
      <w:r w:rsidRPr="002C7CD1">
        <w:rPr>
          <w:rFonts w:ascii="Arial" w:eastAsiaTheme="minorHAnsi" w:hAnsi="Arial" w:cs="Arial"/>
          <w:sz w:val="24"/>
          <w:szCs w:val="24"/>
        </w:rPr>
        <w:t xml:space="preserve">li nezletilá osoba svěřena na základě rozhodnutí </w:t>
      </w:r>
      <w:r w:rsidR="009669A8" w:rsidRPr="002C7CD1">
        <w:rPr>
          <w:rFonts w:ascii="Arial" w:eastAsiaTheme="minorHAnsi" w:hAnsi="Arial" w:cs="Arial"/>
          <w:sz w:val="24"/>
          <w:szCs w:val="24"/>
        </w:rPr>
        <w:t>příslušného</w:t>
      </w:r>
      <w:r w:rsidRPr="002C7CD1">
        <w:rPr>
          <w:rFonts w:ascii="Arial" w:eastAsiaTheme="minorHAnsi" w:hAnsi="Arial" w:cs="Arial"/>
          <w:sz w:val="24"/>
          <w:szCs w:val="24"/>
        </w:rPr>
        <w:t xml:space="preserve"> orgánu do osobní péče pěstouna, zastupuje ji v</w:t>
      </w:r>
      <w:r w:rsidR="009669A8" w:rsidRPr="002C7CD1">
        <w:rPr>
          <w:rFonts w:ascii="Arial" w:eastAsiaTheme="minorHAnsi" w:hAnsi="Arial" w:cs="Arial"/>
          <w:sz w:val="24"/>
          <w:szCs w:val="24"/>
        </w:rPr>
        <w:t> </w:t>
      </w:r>
      <w:r w:rsidRPr="002C7CD1">
        <w:rPr>
          <w:rFonts w:ascii="Arial" w:eastAsiaTheme="minorHAnsi" w:hAnsi="Arial" w:cs="Arial"/>
          <w:sz w:val="24"/>
          <w:szCs w:val="24"/>
        </w:rPr>
        <w:t>řízení o dávce pěstoun.</w:t>
      </w:r>
    </w:p>
    <w:p w:rsidR="00D143F6" w:rsidRPr="00751A0C" w:rsidRDefault="00D143F6">
      <w:pPr>
        <w:rPr>
          <w:rFonts w:ascii="Arial" w:eastAsiaTheme="minorHAnsi" w:hAnsi="Arial" w:cs="Arial"/>
          <w:sz w:val="24"/>
          <w:szCs w:val="24"/>
        </w:rPr>
      </w:pPr>
      <w:r w:rsidRPr="00751A0C">
        <w:rPr>
          <w:rFonts w:ascii="Arial" w:eastAsiaTheme="minorHAnsi" w:hAnsi="Arial" w:cs="Arial"/>
          <w:sz w:val="24"/>
          <w:szCs w:val="24"/>
        </w:rPr>
        <w:t>Pěstoun zastupuje nezletilou osobu i v případě řízení o nároku na průkaz osoby se</w:t>
      </w:r>
      <w:r w:rsidR="00751A0C">
        <w:rPr>
          <w:rFonts w:ascii="Arial" w:eastAsiaTheme="minorHAnsi" w:hAnsi="Arial" w:cs="Arial"/>
          <w:sz w:val="24"/>
          <w:szCs w:val="24"/>
        </w:rPr>
        <w:t> </w:t>
      </w:r>
      <w:r w:rsidRPr="00751A0C">
        <w:rPr>
          <w:rFonts w:ascii="Arial" w:eastAsiaTheme="minorHAnsi" w:hAnsi="Arial" w:cs="Arial"/>
          <w:sz w:val="24"/>
          <w:szCs w:val="24"/>
        </w:rPr>
        <w:t>zdravotním postižením</w:t>
      </w:r>
      <w:r w:rsidR="00FA2D4B" w:rsidRPr="00751A0C">
        <w:rPr>
          <w:rFonts w:ascii="Arial" w:eastAsiaTheme="minorHAnsi" w:hAnsi="Arial" w:cs="Arial"/>
          <w:sz w:val="24"/>
          <w:szCs w:val="24"/>
        </w:rPr>
        <w:t>. Jedná o benefit podle zákona;</w:t>
      </w:r>
      <w:r w:rsidR="00872B76" w:rsidRPr="00751A0C">
        <w:rPr>
          <w:rFonts w:ascii="Arial" w:eastAsiaTheme="minorHAnsi" w:hAnsi="Arial" w:cs="Arial"/>
          <w:sz w:val="24"/>
          <w:szCs w:val="24"/>
        </w:rPr>
        <w:t xml:space="preserve"> postup </w:t>
      </w:r>
      <w:r w:rsidRPr="00751A0C">
        <w:rPr>
          <w:rFonts w:ascii="Arial" w:eastAsiaTheme="minorHAnsi" w:hAnsi="Arial" w:cs="Arial"/>
          <w:sz w:val="24"/>
          <w:szCs w:val="24"/>
        </w:rPr>
        <w:t>je stejný jako v řízení o dávce.</w:t>
      </w:r>
    </w:p>
    <w:p w:rsidR="001934FE" w:rsidRPr="00FA2D4B" w:rsidRDefault="001934FE">
      <w:pPr>
        <w:rPr>
          <w:rFonts w:ascii="Arial" w:eastAsiaTheme="minorHAnsi" w:hAnsi="Arial" w:cs="Arial"/>
          <w:color w:val="FF0000"/>
          <w:sz w:val="24"/>
          <w:szCs w:val="24"/>
        </w:rPr>
      </w:pPr>
    </w:p>
    <w:p w:rsidR="001934FE" w:rsidRPr="002C7CD1" w:rsidRDefault="009669A8">
      <w:pPr>
        <w:jc w:val="center"/>
        <w:rPr>
          <w:rFonts w:ascii="Arial" w:eastAsiaTheme="minorHAnsi" w:hAnsi="Arial" w:cs="Arial"/>
          <w:b/>
          <w:sz w:val="24"/>
          <w:szCs w:val="24"/>
        </w:rPr>
      </w:pPr>
      <w:r w:rsidRPr="002C7CD1">
        <w:rPr>
          <w:rFonts w:ascii="Arial" w:eastAsiaTheme="minorHAnsi" w:hAnsi="Arial" w:cs="Arial"/>
          <w:b/>
          <w:sz w:val="24"/>
          <w:szCs w:val="24"/>
        </w:rPr>
        <w:t>Náležitost žádosti</w:t>
      </w:r>
    </w:p>
    <w:p w:rsidR="00FE166D" w:rsidRDefault="00FE166D">
      <w:pPr>
        <w:jc w:val="center"/>
        <w:rPr>
          <w:rFonts w:ascii="Arial" w:eastAsiaTheme="minorHAnsi" w:hAnsi="Arial" w:cs="Arial"/>
          <w:b/>
          <w:sz w:val="24"/>
          <w:szCs w:val="24"/>
        </w:rPr>
      </w:pPr>
    </w:p>
    <w:p w:rsidR="002A6C29" w:rsidRDefault="009669A8">
      <w:pPr>
        <w:rPr>
          <w:rFonts w:ascii="Arial" w:hAnsi="Arial" w:cs="Arial"/>
          <w:sz w:val="24"/>
          <w:szCs w:val="24"/>
        </w:rPr>
      </w:pPr>
      <w:r w:rsidRPr="002C7CD1">
        <w:rPr>
          <w:rFonts w:ascii="Arial" w:eastAsiaTheme="minorHAnsi" w:hAnsi="Arial" w:cs="Arial"/>
          <w:sz w:val="24"/>
          <w:szCs w:val="24"/>
        </w:rPr>
        <w:t xml:space="preserve">Podle ustanovení § </w:t>
      </w:r>
      <w:r>
        <w:rPr>
          <w:rFonts w:ascii="Arial" w:eastAsiaTheme="minorHAnsi" w:hAnsi="Arial" w:cs="Arial"/>
          <w:sz w:val="24"/>
          <w:szCs w:val="24"/>
        </w:rPr>
        <w:t>23 písm</w:t>
      </w:r>
      <w:r w:rsidR="003F50AD">
        <w:rPr>
          <w:rFonts w:ascii="Arial" w:eastAsiaTheme="minorHAnsi" w:hAnsi="Arial" w:cs="Arial"/>
          <w:sz w:val="24"/>
          <w:szCs w:val="24"/>
        </w:rPr>
        <w:t xml:space="preserve">. </w:t>
      </w:r>
      <w:r>
        <w:rPr>
          <w:rFonts w:ascii="Arial" w:eastAsiaTheme="minorHAnsi" w:hAnsi="Arial" w:cs="Arial"/>
          <w:sz w:val="24"/>
          <w:szCs w:val="24"/>
        </w:rPr>
        <w:t xml:space="preserve">b) </w:t>
      </w:r>
      <w:r w:rsidR="003F50AD">
        <w:rPr>
          <w:rFonts w:ascii="Arial" w:eastAsiaTheme="minorHAnsi" w:hAnsi="Arial" w:cs="Arial"/>
          <w:sz w:val="24"/>
          <w:szCs w:val="24"/>
        </w:rPr>
        <w:t xml:space="preserve">zákona </w:t>
      </w:r>
      <w:r>
        <w:rPr>
          <w:rFonts w:ascii="Arial" w:eastAsiaTheme="minorHAnsi" w:hAnsi="Arial" w:cs="Arial"/>
          <w:sz w:val="24"/>
          <w:szCs w:val="24"/>
        </w:rPr>
        <w:t>žádost o dávku</w:t>
      </w:r>
      <w:r w:rsidRPr="009669A8">
        <w:rPr>
          <w:rFonts w:ascii="Arial" w:eastAsiaTheme="minorHAnsi" w:hAnsi="Arial" w:cs="Arial"/>
          <w:sz w:val="24"/>
          <w:szCs w:val="24"/>
        </w:rPr>
        <w:t xml:space="preserve"> kromě náležitostí podání podle správního řádu</w:t>
      </w:r>
      <w:r>
        <w:rPr>
          <w:rFonts w:ascii="Arial" w:eastAsiaTheme="minorHAnsi" w:hAnsi="Arial" w:cs="Arial"/>
          <w:sz w:val="24"/>
          <w:szCs w:val="24"/>
        </w:rPr>
        <w:t xml:space="preserve"> obsahuje</w:t>
      </w:r>
      <w:r w:rsidRPr="009669A8">
        <w:t xml:space="preserve"> </w:t>
      </w:r>
      <w:r w:rsidRPr="002C7CD1">
        <w:rPr>
          <w:rFonts w:ascii="Arial" w:hAnsi="Arial" w:cs="Arial"/>
          <w:sz w:val="24"/>
          <w:szCs w:val="24"/>
        </w:rPr>
        <w:t>doklad o výši příjmu žadatele o dávku a společně posuzovaných osob v rozhodném období</w:t>
      </w:r>
      <w:r w:rsidR="002A6C29">
        <w:rPr>
          <w:rFonts w:ascii="Arial" w:hAnsi="Arial" w:cs="Arial"/>
          <w:sz w:val="24"/>
          <w:szCs w:val="24"/>
        </w:rPr>
        <w:t xml:space="preserve">. Toto platí pouze v případech, </w:t>
      </w:r>
      <w:r w:rsidRPr="002C7CD1">
        <w:rPr>
          <w:rFonts w:ascii="Arial" w:hAnsi="Arial" w:cs="Arial"/>
          <w:sz w:val="24"/>
          <w:szCs w:val="24"/>
        </w:rPr>
        <w:t>jde-li o žádost o příspěvek na zvláštní pomůcku</w:t>
      </w:r>
      <w:r w:rsidR="002C7CD1">
        <w:rPr>
          <w:rFonts w:ascii="Arial" w:hAnsi="Arial" w:cs="Arial"/>
          <w:sz w:val="24"/>
          <w:szCs w:val="24"/>
        </w:rPr>
        <w:t xml:space="preserve"> v případech uvedených v § 10 odst. 1,4 a 5</w:t>
      </w:r>
      <w:r w:rsidR="002A6C29">
        <w:rPr>
          <w:rFonts w:ascii="Arial" w:hAnsi="Arial" w:cs="Arial"/>
          <w:sz w:val="24"/>
          <w:szCs w:val="24"/>
        </w:rPr>
        <w:t>, tj. když</w:t>
      </w:r>
    </w:p>
    <w:p w:rsidR="000B38BA" w:rsidRDefault="000B38BA">
      <w:pPr>
        <w:rPr>
          <w:rFonts w:ascii="Arial" w:hAnsi="Arial" w:cs="Arial"/>
          <w:sz w:val="24"/>
          <w:szCs w:val="24"/>
        </w:rPr>
      </w:pPr>
    </w:p>
    <w:p w:rsidR="000B38BA" w:rsidRDefault="000B38BA">
      <w:pPr>
        <w:pStyle w:val="Odstavecseseznamem"/>
        <w:numPr>
          <w:ilvl w:val="0"/>
          <w:numId w:val="20"/>
        </w:numPr>
        <w:rPr>
          <w:rFonts w:ascii="Arial" w:hAnsi="Arial" w:cs="Arial"/>
          <w:sz w:val="24"/>
          <w:szCs w:val="24"/>
        </w:rPr>
      </w:pPr>
      <w:r>
        <w:rPr>
          <w:rFonts w:ascii="Arial" w:hAnsi="Arial" w:cs="Arial"/>
          <w:sz w:val="24"/>
          <w:szCs w:val="24"/>
        </w:rPr>
        <w:lastRenderedPageBreak/>
        <w:t>osoba žádá o příspěvek na pořízení zvláštní pomůcky, jejíž cena je nižší</w:t>
      </w:r>
      <w:r w:rsidR="00733E80">
        <w:rPr>
          <w:rFonts w:ascii="Arial" w:hAnsi="Arial" w:cs="Arial"/>
          <w:sz w:val="24"/>
          <w:szCs w:val="24"/>
        </w:rPr>
        <w:t xml:space="preserve"> </w:t>
      </w:r>
      <w:r w:rsidR="00545374">
        <w:rPr>
          <w:rFonts w:ascii="Arial" w:hAnsi="Arial" w:cs="Arial"/>
          <w:sz w:val="24"/>
          <w:szCs w:val="24"/>
        </w:rPr>
        <w:t xml:space="preserve">nebo rovna </w:t>
      </w:r>
      <w:r>
        <w:rPr>
          <w:rFonts w:ascii="Arial" w:hAnsi="Arial" w:cs="Arial"/>
          <w:sz w:val="24"/>
          <w:szCs w:val="24"/>
        </w:rPr>
        <w:t>10</w:t>
      </w:r>
      <w:r w:rsidR="009400E3">
        <w:rPr>
          <w:rFonts w:ascii="Arial" w:hAnsi="Arial" w:cs="Arial"/>
          <w:sz w:val="24"/>
          <w:szCs w:val="24"/>
        </w:rPr>
        <w:t> </w:t>
      </w:r>
      <w:r>
        <w:rPr>
          <w:rFonts w:ascii="Arial" w:hAnsi="Arial" w:cs="Arial"/>
          <w:sz w:val="24"/>
          <w:szCs w:val="24"/>
        </w:rPr>
        <w:t>000</w:t>
      </w:r>
      <w:r w:rsidR="009400E3">
        <w:rPr>
          <w:rFonts w:ascii="Arial" w:hAnsi="Arial" w:cs="Arial"/>
          <w:sz w:val="24"/>
          <w:szCs w:val="24"/>
        </w:rPr>
        <w:t xml:space="preserve"> </w:t>
      </w:r>
      <w:r>
        <w:rPr>
          <w:rFonts w:ascii="Arial" w:hAnsi="Arial" w:cs="Arial"/>
          <w:sz w:val="24"/>
          <w:szCs w:val="24"/>
        </w:rPr>
        <w:t>Kč</w:t>
      </w:r>
      <w:r w:rsidR="007B0CAC">
        <w:rPr>
          <w:rFonts w:ascii="Arial" w:hAnsi="Arial" w:cs="Arial"/>
          <w:sz w:val="24"/>
          <w:szCs w:val="24"/>
        </w:rPr>
        <w:t xml:space="preserve">, </w:t>
      </w:r>
      <w:r w:rsidR="000811DC">
        <w:rPr>
          <w:rFonts w:ascii="Arial" w:hAnsi="Arial" w:cs="Arial"/>
          <w:sz w:val="24"/>
          <w:szCs w:val="24"/>
        </w:rPr>
        <w:t>nebo</w:t>
      </w:r>
    </w:p>
    <w:p w:rsidR="000B38BA" w:rsidRDefault="000B38BA">
      <w:pPr>
        <w:pStyle w:val="Odstavecseseznamem"/>
        <w:numPr>
          <w:ilvl w:val="0"/>
          <w:numId w:val="20"/>
        </w:numPr>
        <w:rPr>
          <w:rFonts w:ascii="Arial" w:hAnsi="Arial" w:cs="Arial"/>
          <w:sz w:val="24"/>
          <w:szCs w:val="24"/>
        </w:rPr>
      </w:pPr>
      <w:r>
        <w:rPr>
          <w:rFonts w:ascii="Arial" w:hAnsi="Arial" w:cs="Arial"/>
          <w:sz w:val="24"/>
          <w:szCs w:val="24"/>
        </w:rPr>
        <w:t xml:space="preserve">osoba nemá </w:t>
      </w:r>
      <w:r w:rsidRPr="002A6C29">
        <w:rPr>
          <w:rFonts w:ascii="Arial" w:hAnsi="Arial" w:cs="Arial"/>
          <w:sz w:val="24"/>
          <w:szCs w:val="24"/>
        </w:rPr>
        <w:t>dostatek finančních prostředků ke spoluúčasti</w:t>
      </w:r>
      <w:r>
        <w:rPr>
          <w:rFonts w:ascii="Arial" w:hAnsi="Arial" w:cs="Arial"/>
          <w:sz w:val="24"/>
          <w:szCs w:val="24"/>
        </w:rPr>
        <w:t xml:space="preserve"> </w:t>
      </w:r>
      <w:r w:rsidR="000811DC">
        <w:rPr>
          <w:rFonts w:ascii="Arial" w:hAnsi="Arial" w:cs="Arial"/>
          <w:sz w:val="24"/>
          <w:szCs w:val="24"/>
        </w:rPr>
        <w:t>a</w:t>
      </w:r>
      <w:r w:rsidR="003F50AD">
        <w:rPr>
          <w:rFonts w:ascii="Arial" w:hAnsi="Arial" w:cs="Arial"/>
          <w:sz w:val="24"/>
          <w:szCs w:val="24"/>
        </w:rPr>
        <w:t>nebo</w:t>
      </w:r>
      <w:r>
        <w:rPr>
          <w:rFonts w:ascii="Arial" w:hAnsi="Arial" w:cs="Arial"/>
          <w:sz w:val="24"/>
          <w:szCs w:val="24"/>
        </w:rPr>
        <w:t xml:space="preserve"> </w:t>
      </w:r>
    </w:p>
    <w:p w:rsidR="000B38BA" w:rsidRDefault="000B38BA">
      <w:pPr>
        <w:pStyle w:val="Odstavecseseznamem"/>
        <w:numPr>
          <w:ilvl w:val="0"/>
          <w:numId w:val="20"/>
        </w:numPr>
        <w:rPr>
          <w:rFonts w:ascii="Arial" w:hAnsi="Arial" w:cs="Arial"/>
          <w:sz w:val="24"/>
          <w:szCs w:val="24"/>
        </w:rPr>
      </w:pPr>
      <w:r>
        <w:rPr>
          <w:rFonts w:ascii="Arial" w:hAnsi="Arial" w:cs="Arial"/>
          <w:sz w:val="24"/>
          <w:szCs w:val="24"/>
        </w:rPr>
        <w:t xml:space="preserve">osoba žádá o příspěvek na zvláštní pomůcku na pořízení motorového vozidla. </w:t>
      </w:r>
    </w:p>
    <w:p w:rsidR="00545374" w:rsidRDefault="00545374" w:rsidP="00545374">
      <w:pPr>
        <w:rPr>
          <w:rFonts w:ascii="Arial" w:hAnsi="Arial" w:cs="Arial"/>
          <w:sz w:val="24"/>
          <w:szCs w:val="24"/>
        </w:rPr>
      </w:pPr>
    </w:p>
    <w:p w:rsidR="00545374" w:rsidRPr="00545374" w:rsidRDefault="00545374" w:rsidP="00545374">
      <w:pPr>
        <w:rPr>
          <w:rFonts w:ascii="Arial" w:hAnsi="Arial" w:cs="Arial"/>
          <w:sz w:val="24"/>
          <w:szCs w:val="24"/>
        </w:rPr>
      </w:pPr>
      <w:r>
        <w:rPr>
          <w:rFonts w:ascii="Arial" w:hAnsi="Arial" w:cs="Arial"/>
          <w:sz w:val="24"/>
          <w:szCs w:val="24"/>
        </w:rPr>
        <w:t xml:space="preserve">V případě žádosti nezletilého dítěte o příspěvek na zvláštní pomůcku na pořízení motorového vozidla </w:t>
      </w:r>
      <w:r w:rsidR="00497AD8">
        <w:rPr>
          <w:rFonts w:ascii="Arial" w:hAnsi="Arial" w:cs="Arial"/>
          <w:sz w:val="24"/>
          <w:szCs w:val="24"/>
        </w:rPr>
        <w:t>se příjem netestuje, tudíž doklad o výši příjmu není v takových případech náležitostí žádosti.</w:t>
      </w:r>
    </w:p>
    <w:p w:rsidR="009669A8" w:rsidRDefault="009669A8">
      <w:pPr>
        <w:rPr>
          <w:rFonts w:ascii="Arial" w:hAnsi="Arial" w:cs="Arial"/>
          <w:sz w:val="24"/>
          <w:szCs w:val="24"/>
        </w:rPr>
      </w:pPr>
      <w:r>
        <w:rPr>
          <w:rFonts w:ascii="Arial" w:hAnsi="Arial" w:cs="Arial"/>
          <w:sz w:val="24"/>
          <w:szCs w:val="24"/>
        </w:rPr>
        <w:t xml:space="preserve"> </w:t>
      </w:r>
    </w:p>
    <w:p w:rsidR="00CD6731" w:rsidRDefault="00CD6731">
      <w:pPr>
        <w:rPr>
          <w:rFonts w:ascii="Arial" w:hAnsi="Arial" w:cs="Arial"/>
          <w:sz w:val="24"/>
          <w:szCs w:val="24"/>
        </w:rPr>
      </w:pPr>
    </w:p>
    <w:p w:rsidR="002F6155" w:rsidRDefault="002F6155">
      <w:pPr>
        <w:rPr>
          <w:rFonts w:ascii="Arial" w:hAnsi="Arial" w:cs="Arial"/>
          <w:sz w:val="24"/>
          <w:szCs w:val="24"/>
        </w:rPr>
      </w:pPr>
    </w:p>
    <w:p w:rsidR="002F6155" w:rsidRDefault="002F6155">
      <w:pPr>
        <w:rPr>
          <w:rFonts w:ascii="Arial" w:hAnsi="Arial" w:cs="Arial"/>
          <w:sz w:val="24"/>
          <w:szCs w:val="24"/>
        </w:rPr>
      </w:pPr>
    </w:p>
    <w:p w:rsidR="002F6155" w:rsidRDefault="002F6155">
      <w:pPr>
        <w:rPr>
          <w:rFonts w:ascii="Arial" w:hAnsi="Arial" w:cs="Arial"/>
          <w:sz w:val="24"/>
          <w:szCs w:val="24"/>
        </w:rPr>
      </w:pPr>
    </w:p>
    <w:p w:rsidR="00CD6731" w:rsidRDefault="00CD6731">
      <w:pPr>
        <w:rPr>
          <w:rFonts w:ascii="Arial" w:eastAsiaTheme="minorHAnsi" w:hAnsi="Arial" w:cs="Arial"/>
          <w:sz w:val="24"/>
          <w:szCs w:val="24"/>
        </w:rPr>
      </w:pPr>
    </w:p>
    <w:p w:rsidR="00751A0C" w:rsidRPr="002C7CD1" w:rsidRDefault="00751A0C">
      <w:pPr>
        <w:rPr>
          <w:rFonts w:ascii="Arial" w:eastAsiaTheme="minorHAnsi" w:hAnsi="Arial" w:cs="Arial"/>
          <w:sz w:val="24"/>
          <w:szCs w:val="24"/>
        </w:rPr>
      </w:pPr>
    </w:p>
    <w:p w:rsidR="00FE166D" w:rsidRPr="006A617D" w:rsidRDefault="00FE166D">
      <w:pPr>
        <w:jc w:val="center"/>
        <w:rPr>
          <w:rFonts w:ascii="Arial" w:eastAsiaTheme="minorHAnsi" w:hAnsi="Arial" w:cs="Arial"/>
          <w:b/>
          <w:sz w:val="24"/>
          <w:szCs w:val="24"/>
        </w:rPr>
      </w:pPr>
    </w:p>
    <w:p w:rsidR="006A70A3" w:rsidRPr="006A617D" w:rsidRDefault="006A70A3">
      <w:pPr>
        <w:ind w:left="4248" w:firstLine="708"/>
        <w:rPr>
          <w:rFonts w:ascii="Arial" w:eastAsiaTheme="minorHAnsi" w:hAnsi="Arial" w:cs="Arial"/>
          <w:b/>
          <w:sz w:val="24"/>
          <w:szCs w:val="24"/>
        </w:rPr>
      </w:pPr>
      <w:r w:rsidRPr="006A617D">
        <w:rPr>
          <w:rFonts w:ascii="Arial" w:eastAsiaTheme="minorHAnsi" w:hAnsi="Arial" w:cs="Arial"/>
          <w:b/>
          <w:sz w:val="24"/>
          <w:szCs w:val="24"/>
        </w:rPr>
        <w:t xml:space="preserve">     </w:t>
      </w:r>
      <w:r w:rsidR="00BD1A2E" w:rsidRPr="006A617D">
        <w:rPr>
          <w:rFonts w:ascii="Arial" w:eastAsiaTheme="minorHAnsi" w:hAnsi="Arial" w:cs="Arial"/>
          <w:b/>
          <w:sz w:val="24"/>
          <w:szCs w:val="24"/>
        </w:rPr>
        <w:t xml:space="preserve">    </w:t>
      </w:r>
      <w:r w:rsidRPr="006A617D">
        <w:rPr>
          <w:rFonts w:ascii="Arial" w:eastAsiaTheme="minorHAnsi" w:hAnsi="Arial" w:cs="Arial"/>
          <w:b/>
          <w:sz w:val="24"/>
          <w:szCs w:val="24"/>
        </w:rPr>
        <w:t xml:space="preserve">  JUDr. Jiří Vaňásek</w:t>
      </w:r>
    </w:p>
    <w:p w:rsidR="006A70A3" w:rsidRPr="006A617D" w:rsidRDefault="006A70A3" w:rsidP="00D03896">
      <w:pPr>
        <w:ind w:left="4248"/>
        <w:jc w:val="center"/>
        <w:rPr>
          <w:rFonts w:ascii="Arial" w:hAnsi="Arial" w:cs="Arial"/>
          <w:b/>
          <w:sz w:val="24"/>
          <w:szCs w:val="24"/>
        </w:rPr>
      </w:pPr>
      <w:r w:rsidRPr="006A617D">
        <w:rPr>
          <w:rFonts w:ascii="Arial" w:eastAsiaTheme="minorHAnsi" w:hAnsi="Arial" w:cs="Arial"/>
          <w:sz w:val="24"/>
          <w:szCs w:val="24"/>
        </w:rPr>
        <w:t>náměstek pro řízení sekce zaměstnanosti a nepojistných sociálních dávek</w:t>
      </w:r>
    </w:p>
    <w:sectPr w:rsidR="006A70A3" w:rsidRPr="006A617D" w:rsidSect="008755C2">
      <w:footerReference w:type="default" r:id="rId9"/>
      <w:pgSz w:w="11906" w:h="16838"/>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3D" w:rsidRDefault="00CC6E3D">
      <w:r>
        <w:separator/>
      </w:r>
    </w:p>
  </w:endnote>
  <w:endnote w:type="continuationSeparator" w:id="0">
    <w:p w:rsidR="00CC6E3D" w:rsidRDefault="00CC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34046"/>
      <w:docPartObj>
        <w:docPartGallery w:val="Page Numbers (Bottom of Page)"/>
        <w:docPartUnique/>
      </w:docPartObj>
    </w:sdtPr>
    <w:sdtEndPr/>
    <w:sdtContent>
      <w:p w:rsidR="007B0CAC" w:rsidRDefault="007B0CAC">
        <w:pPr>
          <w:pStyle w:val="Zpat"/>
          <w:jc w:val="center"/>
        </w:pPr>
        <w:r>
          <w:fldChar w:fldCharType="begin"/>
        </w:r>
        <w:r>
          <w:instrText>PAGE   \* MERGEFORMAT</w:instrText>
        </w:r>
        <w:r>
          <w:fldChar w:fldCharType="separate"/>
        </w:r>
        <w:r w:rsidR="00BC6049">
          <w:rPr>
            <w:noProof/>
          </w:rPr>
          <w:t>15</w:t>
        </w:r>
        <w:r>
          <w:fldChar w:fldCharType="end"/>
        </w:r>
      </w:p>
    </w:sdtContent>
  </w:sdt>
  <w:p w:rsidR="007B0CAC" w:rsidRDefault="007B0C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3D" w:rsidRDefault="00CC6E3D">
      <w:r>
        <w:separator/>
      </w:r>
    </w:p>
  </w:footnote>
  <w:footnote w:type="continuationSeparator" w:id="0">
    <w:p w:rsidR="00CC6E3D" w:rsidRDefault="00CC6E3D">
      <w:r>
        <w:continuationSeparator/>
      </w:r>
    </w:p>
  </w:footnote>
  <w:footnote w:id="1">
    <w:p w:rsidR="00F9212B" w:rsidRDefault="00F9212B" w:rsidP="00F9212B">
      <w:pPr>
        <w:pStyle w:val="Textpoznpodarou"/>
      </w:pPr>
      <w:r>
        <w:rPr>
          <w:rStyle w:val="Znakapoznpodarou"/>
        </w:rPr>
        <w:footnoteRef/>
      </w:r>
      <w:r>
        <w:t xml:space="preserve"> Příjemcem může být oprávněná osoba, </w:t>
      </w:r>
      <w:r w:rsidRPr="00FE3FD2">
        <w:t>zákonný zástupce</w:t>
      </w:r>
      <w:r w:rsidR="00B21644">
        <w:t>,</w:t>
      </w:r>
      <w:r w:rsidRPr="00FE3FD2">
        <w:t xml:space="preserve"> pěstoun anebo jiná fyzická osoba, které byla nezletilá oprávněná osoba svěřena do péče na základě rozhodnutí příslušného orgánu</w:t>
      </w:r>
      <w:r>
        <w:t>, zvláštní příjemce.</w:t>
      </w:r>
    </w:p>
  </w:footnote>
  <w:footnote w:id="2">
    <w:p w:rsidR="00F9212B" w:rsidRDefault="00F9212B" w:rsidP="00F9212B">
      <w:pPr>
        <w:pStyle w:val="Textpoznpodarou"/>
      </w:pPr>
      <w:r>
        <w:rPr>
          <w:rStyle w:val="Znakapoznpodarou"/>
        </w:rPr>
        <w:footnoteRef/>
      </w:r>
      <w:r>
        <w:t xml:space="preserve"> Vlastní-li například osoba motorové vozidlo, které využívá, další motorové vozidlo nepotřebuje a příspěvek</w:t>
      </w:r>
      <w:r w:rsidR="002F6155">
        <w:t xml:space="preserve"> </w:t>
      </w:r>
      <w:r>
        <w:t>se</w:t>
      </w:r>
      <w:r w:rsidR="002F6155">
        <w:t> </w:t>
      </w:r>
      <w:r>
        <w:t>nepřizná.</w:t>
      </w:r>
    </w:p>
  </w:footnote>
  <w:footnote w:id="3">
    <w:p w:rsidR="007B0CAC" w:rsidRDefault="007B0CAC">
      <w:pPr>
        <w:pStyle w:val="Textpoznpodarou"/>
      </w:pPr>
      <w:r>
        <w:rPr>
          <w:rStyle w:val="Znakapoznpodarou"/>
        </w:rPr>
        <w:footnoteRef/>
      </w:r>
      <w:r>
        <w:t xml:space="preserve"> </w:t>
      </w:r>
      <w:r w:rsidRPr="00E2395B">
        <w:t>Zákon č. 110/2006 Sb., o životním a existenčním minimu, ve znění pozdějších předpisů</w:t>
      </w:r>
    </w:p>
  </w:footnote>
  <w:footnote w:id="4">
    <w:p w:rsidR="007B0CAC" w:rsidRDefault="007B0CAC">
      <w:pPr>
        <w:pStyle w:val="Textpoznpodarou"/>
      </w:pPr>
      <w:r>
        <w:rPr>
          <w:rStyle w:val="Znakapoznpodarou"/>
        </w:rPr>
        <w:footnoteRef/>
      </w:r>
      <w:r>
        <w:t xml:space="preserve"> </w:t>
      </w:r>
      <w:r w:rsidRPr="006E0223">
        <w:t>§ 6 odst. 1 zákona č. 586/1992 Sb.,</w:t>
      </w:r>
      <w:r w:rsidRPr="00E31D8E">
        <w:t xml:space="preserve"> o daních z</w:t>
      </w:r>
      <w:r>
        <w:t> </w:t>
      </w:r>
      <w:r w:rsidRPr="00E31D8E">
        <w:t>příjmů</w:t>
      </w:r>
      <w:r>
        <w:t>,</w:t>
      </w:r>
      <w:r w:rsidRPr="006E0223">
        <w:t xml:space="preserve"> ve znění pozdějších předpisů</w:t>
      </w:r>
    </w:p>
  </w:footnote>
  <w:footnote w:id="5">
    <w:p w:rsidR="007B0CAC" w:rsidRDefault="007B0CAC">
      <w:pPr>
        <w:pStyle w:val="Textpoznpodarou"/>
      </w:pPr>
      <w:r>
        <w:rPr>
          <w:rStyle w:val="Znakapoznpodarou"/>
        </w:rPr>
        <w:footnoteRef/>
      </w:r>
      <w:r>
        <w:t xml:space="preserve"> </w:t>
      </w:r>
      <w:r w:rsidRPr="006E0223">
        <w:t>§ 7 odst. 1 a 2 zákona č. 586/1992 Sb.,</w:t>
      </w:r>
      <w:r w:rsidRPr="00E31D8E">
        <w:t xml:space="preserve"> o daních z</w:t>
      </w:r>
      <w:r>
        <w:t> </w:t>
      </w:r>
      <w:r w:rsidRPr="00E31D8E">
        <w:t>příjmů</w:t>
      </w:r>
      <w:r>
        <w:t>,</w:t>
      </w:r>
      <w:r w:rsidRPr="006E0223">
        <w:t xml:space="preserve"> ve znění pozdějších předpisů</w:t>
      </w:r>
    </w:p>
  </w:footnote>
  <w:footnote w:id="6">
    <w:p w:rsidR="007B0CAC" w:rsidRDefault="007B0CAC">
      <w:pPr>
        <w:pStyle w:val="Textpoznpodarou"/>
      </w:pPr>
      <w:r>
        <w:rPr>
          <w:rStyle w:val="Znakapoznpodarou"/>
        </w:rPr>
        <w:footnoteRef/>
      </w:r>
      <w:r>
        <w:t xml:space="preserve"> </w:t>
      </w:r>
      <w:r w:rsidRPr="006E0223">
        <w:t xml:space="preserve">§ 8 odst. 1 písm. a) až e) a písm. g) a h) zákona č. 586/1992 Sb., </w:t>
      </w:r>
      <w:r w:rsidRPr="00E31D8E">
        <w:t>o daních z</w:t>
      </w:r>
      <w:r>
        <w:t> </w:t>
      </w:r>
      <w:r w:rsidRPr="00E31D8E">
        <w:t>příjmů</w:t>
      </w:r>
      <w:r>
        <w:t xml:space="preserve">, </w:t>
      </w:r>
      <w:r w:rsidRPr="006E0223">
        <w:t xml:space="preserve">ve znění pozdějších předpisů </w:t>
      </w:r>
    </w:p>
  </w:footnote>
  <w:footnote w:id="7">
    <w:p w:rsidR="007B0CAC" w:rsidRDefault="007B0CAC">
      <w:pPr>
        <w:pStyle w:val="Textpoznpodarou"/>
      </w:pPr>
      <w:r>
        <w:rPr>
          <w:rStyle w:val="Znakapoznpodarou"/>
        </w:rPr>
        <w:footnoteRef/>
      </w:r>
      <w:r>
        <w:t xml:space="preserve"> </w:t>
      </w:r>
      <w:r w:rsidRPr="00117D18">
        <w:t xml:space="preserve">§ 9 odst. 1 a 7 zákona č. 586/1992 Sb., </w:t>
      </w:r>
      <w:r w:rsidRPr="00E31D8E">
        <w:t>o daních z</w:t>
      </w:r>
      <w:r>
        <w:t> </w:t>
      </w:r>
      <w:r w:rsidRPr="00E31D8E">
        <w:t>příjmů</w:t>
      </w:r>
      <w:r>
        <w:t xml:space="preserve">, </w:t>
      </w:r>
      <w:r w:rsidRPr="00117D18">
        <w:t>ve znění pozdějších předpisů</w:t>
      </w:r>
    </w:p>
  </w:footnote>
  <w:footnote w:id="8">
    <w:p w:rsidR="0044610B" w:rsidRDefault="0044610B">
      <w:pPr>
        <w:pStyle w:val="Textpoznpodarou"/>
      </w:pPr>
    </w:p>
    <w:p w:rsidR="007B0CAC" w:rsidRDefault="007B0CAC">
      <w:pPr>
        <w:pStyle w:val="Textpoznpodarou"/>
      </w:pPr>
      <w:r>
        <w:rPr>
          <w:rStyle w:val="Znakapoznpodarou"/>
        </w:rPr>
        <w:footnoteRef/>
      </w:r>
      <w:r>
        <w:t xml:space="preserve"> </w:t>
      </w:r>
      <w:r w:rsidRPr="00117D18">
        <w:t xml:space="preserve">§ 10 odst. 1 a § 10 odst. 9 písm. a) zákona č. 586/1992 Sb., </w:t>
      </w:r>
      <w:r w:rsidRPr="00E31D8E">
        <w:t>o daních z</w:t>
      </w:r>
      <w:r>
        <w:t> </w:t>
      </w:r>
      <w:r w:rsidRPr="00E31D8E">
        <w:t>příjmů</w:t>
      </w:r>
      <w:r>
        <w:t xml:space="preserve">, </w:t>
      </w:r>
      <w:r w:rsidRPr="00117D18">
        <w:t>ve znění pozdějších předpisů</w:t>
      </w:r>
    </w:p>
  </w:footnote>
  <w:footnote w:id="9">
    <w:p w:rsidR="007B0CAC" w:rsidRDefault="007B0CAC">
      <w:pPr>
        <w:pStyle w:val="Textpoznpodarou"/>
      </w:pPr>
      <w:r>
        <w:rPr>
          <w:rStyle w:val="Znakapoznpodarou"/>
        </w:rPr>
        <w:footnoteRef/>
      </w:r>
      <w:r>
        <w:t xml:space="preserve"> </w:t>
      </w:r>
      <w:r w:rsidRPr="00117D18">
        <w:t>Zákon č. 435/2004 Sb., o zaměstnanosti, ve znění pozdějších předpisů</w:t>
      </w:r>
    </w:p>
  </w:footnote>
  <w:footnote w:id="10">
    <w:p w:rsidR="007B0CAC" w:rsidRDefault="007B0CAC">
      <w:pPr>
        <w:pStyle w:val="Textpoznpodarou"/>
      </w:pPr>
      <w:r>
        <w:rPr>
          <w:rStyle w:val="Znakapoznpodarou"/>
        </w:rPr>
        <w:footnoteRef/>
      </w:r>
      <w:r>
        <w:t xml:space="preserve"> </w:t>
      </w:r>
      <w:r w:rsidRPr="00117D18">
        <w:t>§ 47e a násl. zákona č. 359/1999 Sb</w:t>
      </w:r>
      <w:r>
        <w:t>.,</w:t>
      </w:r>
      <w:r w:rsidRPr="00E31D8E">
        <w:t xml:space="preserve"> o sociálně-právní ochraně dětí</w:t>
      </w:r>
      <w:r>
        <w:t>, ve znění pozdějších předpisů</w:t>
      </w:r>
    </w:p>
  </w:footnote>
  <w:footnote w:id="11">
    <w:p w:rsidR="007B0CAC" w:rsidRDefault="007B0CAC">
      <w:pPr>
        <w:pStyle w:val="Textpoznpodarou"/>
      </w:pPr>
      <w:r>
        <w:rPr>
          <w:rStyle w:val="Znakapoznpodarou"/>
        </w:rPr>
        <w:footnoteRef/>
      </w:r>
      <w:r>
        <w:t xml:space="preserve"> </w:t>
      </w:r>
      <w:r w:rsidRPr="00117D18">
        <w:t>Zákon č. 111/2006 Sb., o pomoci v hmotné nouzi</w:t>
      </w:r>
      <w:r w:rsidR="00ED0951">
        <w:t>,</w:t>
      </w:r>
      <w:r>
        <w:t xml:space="preserve"> ve znění pozdějších předpisů</w:t>
      </w:r>
    </w:p>
  </w:footnote>
  <w:footnote w:id="12">
    <w:p w:rsidR="007B0CAC" w:rsidRDefault="007B0CAC">
      <w:pPr>
        <w:pStyle w:val="Textpoznpodarou"/>
      </w:pPr>
      <w:r>
        <w:rPr>
          <w:rStyle w:val="Znakapoznpodarou"/>
        </w:rPr>
        <w:footnoteRef/>
      </w:r>
      <w:r>
        <w:t xml:space="preserve"> </w:t>
      </w:r>
      <w:r w:rsidRPr="00F43D3E">
        <w:t>Zákon č. 118/2000 Sb., o ochraně zaměstnanců při platební neschopnosti zaměstnavatele a o změně některých zákonů, ve znění pozdějších předpisů</w:t>
      </w:r>
    </w:p>
  </w:footnote>
  <w:footnote w:id="13">
    <w:p w:rsidR="007B0CAC" w:rsidRDefault="007B0CAC">
      <w:pPr>
        <w:pStyle w:val="Textpoznpodarou"/>
      </w:pPr>
      <w:r>
        <w:rPr>
          <w:rStyle w:val="Znakapoznpodarou"/>
        </w:rPr>
        <w:footnoteRef/>
      </w:r>
      <w:r>
        <w:t xml:space="preserve"> </w:t>
      </w:r>
      <w:r w:rsidRPr="00F43D3E">
        <w:t>§ 4 odst. 1 a § 6 odst. 9 zákona č. 586/1992 Sb.</w:t>
      </w:r>
      <w:r>
        <w:t xml:space="preserve">, </w:t>
      </w:r>
      <w:r w:rsidRPr="00E31D8E">
        <w:t>o daních z příjmů</w:t>
      </w:r>
      <w:r w:rsidRPr="00F43D3E">
        <w:t>, ve znění pozdějších předpisů</w:t>
      </w:r>
    </w:p>
  </w:footnote>
  <w:footnote w:id="14">
    <w:p w:rsidR="007B0CAC" w:rsidRDefault="007B0CAC">
      <w:pPr>
        <w:pStyle w:val="Textpoznpodarou"/>
      </w:pPr>
      <w:r>
        <w:rPr>
          <w:rStyle w:val="Znakapoznpodarou"/>
        </w:rPr>
        <w:footnoteRef/>
      </w:r>
      <w:r>
        <w:t xml:space="preserve"> </w:t>
      </w:r>
      <w:r w:rsidRPr="00CC2994">
        <w:t>§ 11 zákona č. 108/2006 Sb., o sociálních službách</w:t>
      </w:r>
      <w:r>
        <w:t>, ve znění pozdějších předpisů</w:t>
      </w:r>
    </w:p>
  </w:footnote>
  <w:footnote w:id="15">
    <w:p w:rsidR="007B0CAC" w:rsidRDefault="007B0CAC">
      <w:pPr>
        <w:pStyle w:val="Textpoznpodarou"/>
      </w:pPr>
      <w:r>
        <w:rPr>
          <w:rStyle w:val="Znakapoznpodarou"/>
        </w:rPr>
        <w:footnoteRef/>
      </w:r>
      <w:r>
        <w:t xml:space="preserve"> </w:t>
      </w:r>
      <w:r w:rsidRPr="00CC2994">
        <w:t>§ 47f odst. 3 a 4 zákona č. 359/1999 Sb.</w:t>
      </w:r>
      <w:r>
        <w:t>,</w:t>
      </w:r>
      <w:r w:rsidRPr="00E31D8E">
        <w:t xml:space="preserve"> o sociálně-právní ochraně dětí</w:t>
      </w:r>
      <w:r>
        <w:t>, ve znění pozdějších předpisů</w:t>
      </w:r>
    </w:p>
  </w:footnote>
  <w:footnote w:id="16">
    <w:p w:rsidR="007B0CAC" w:rsidRDefault="007B0CAC">
      <w:pPr>
        <w:pStyle w:val="Textpoznpodarou"/>
      </w:pPr>
      <w:r>
        <w:rPr>
          <w:rStyle w:val="Znakapoznpodarou"/>
        </w:rPr>
        <w:footnoteRef/>
      </w:r>
      <w:r>
        <w:t xml:space="preserve"> </w:t>
      </w:r>
      <w:r w:rsidRPr="00CC2994">
        <w:t>Zákon č. 329/2011 Sb., o poskytování dávek osobám se zdravotním postižením a o změně souvisejících zákonů</w:t>
      </w:r>
      <w:r>
        <w:t>, ve znění pozdějších předpisů</w:t>
      </w:r>
    </w:p>
  </w:footnote>
  <w:footnote w:id="17">
    <w:p w:rsidR="007B0CAC" w:rsidRDefault="007B0CAC">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677"/>
    <w:multiLevelType w:val="hybridMultilevel"/>
    <w:tmpl w:val="1B0043CE"/>
    <w:lvl w:ilvl="0" w:tplc="793C7C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1C60482"/>
    <w:multiLevelType w:val="hybridMultilevel"/>
    <w:tmpl w:val="449A1C48"/>
    <w:lvl w:ilvl="0" w:tplc="A5960A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CC7960"/>
    <w:multiLevelType w:val="hybridMultilevel"/>
    <w:tmpl w:val="DD3035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BD5847"/>
    <w:multiLevelType w:val="hybridMultilevel"/>
    <w:tmpl w:val="47142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694F2B"/>
    <w:multiLevelType w:val="hybridMultilevel"/>
    <w:tmpl w:val="6900B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B30BE0"/>
    <w:multiLevelType w:val="hybridMultilevel"/>
    <w:tmpl w:val="2084D7C8"/>
    <w:lvl w:ilvl="0" w:tplc="B512F10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707676"/>
    <w:multiLevelType w:val="hybridMultilevel"/>
    <w:tmpl w:val="A3EAF07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BAE6A42"/>
    <w:multiLevelType w:val="hybridMultilevel"/>
    <w:tmpl w:val="AB427C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0D052D"/>
    <w:multiLevelType w:val="hybridMultilevel"/>
    <w:tmpl w:val="9F4EF750"/>
    <w:lvl w:ilvl="0" w:tplc="8CE4A4DA">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0736784"/>
    <w:multiLevelType w:val="hybridMultilevel"/>
    <w:tmpl w:val="E842E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EA027B"/>
    <w:multiLevelType w:val="hybridMultilevel"/>
    <w:tmpl w:val="8D5A41E2"/>
    <w:lvl w:ilvl="0" w:tplc="8CE4A4DA">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91C3746"/>
    <w:multiLevelType w:val="hybridMultilevel"/>
    <w:tmpl w:val="49860FF2"/>
    <w:lvl w:ilvl="0" w:tplc="28F251CE">
      <w:start w:val="1"/>
      <w:numFmt w:val="decimal"/>
      <w:lvlText w:val="(%1)"/>
      <w:lvlJc w:val="left"/>
      <w:pPr>
        <w:ind w:left="1191" w:hanging="765"/>
      </w:pPr>
      <w:rPr>
        <w:color w:val="auto"/>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nsid w:val="3B031E9A"/>
    <w:multiLevelType w:val="hybridMultilevel"/>
    <w:tmpl w:val="FA2ABE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D656E39"/>
    <w:multiLevelType w:val="hybridMultilevel"/>
    <w:tmpl w:val="73C83C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234963"/>
    <w:multiLevelType w:val="hybridMultilevel"/>
    <w:tmpl w:val="45FC63B6"/>
    <w:lvl w:ilvl="0" w:tplc="8CE4A4DA">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245AA7"/>
    <w:multiLevelType w:val="hybridMultilevel"/>
    <w:tmpl w:val="10E6AD3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51B13EA7"/>
    <w:multiLevelType w:val="hybridMultilevel"/>
    <w:tmpl w:val="649AB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BF5F66"/>
    <w:multiLevelType w:val="hybridMultilevel"/>
    <w:tmpl w:val="24B6AA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5295C8A"/>
    <w:multiLevelType w:val="hybridMultilevel"/>
    <w:tmpl w:val="C6508B68"/>
    <w:lvl w:ilvl="0" w:tplc="8CE4A4DA">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C4876A0"/>
    <w:multiLevelType w:val="hybridMultilevel"/>
    <w:tmpl w:val="37E2632C"/>
    <w:lvl w:ilvl="0" w:tplc="8CE4A4DA">
      <w:numFmt w:val="bullet"/>
      <w:lvlText w:val="-"/>
      <w:lvlJc w:val="left"/>
      <w:pPr>
        <w:ind w:left="720" w:hanging="360"/>
      </w:pPr>
      <w:rPr>
        <w:rFonts w:ascii="Arial" w:eastAsiaTheme="minorHAnsi" w:hAnsi="Arial" w:cs="Aria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46011F0"/>
    <w:multiLevelType w:val="hybridMultilevel"/>
    <w:tmpl w:val="A7A03F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5D853A3"/>
    <w:multiLevelType w:val="hybridMultilevel"/>
    <w:tmpl w:val="A6B606A0"/>
    <w:lvl w:ilvl="0" w:tplc="8CE4A4DA">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9907F3E"/>
    <w:multiLevelType w:val="hybridMultilevel"/>
    <w:tmpl w:val="AA169DFC"/>
    <w:lvl w:ilvl="0" w:tplc="8CE4A4DA">
      <w:numFmt w:val="bullet"/>
      <w:lvlText w:val="-"/>
      <w:lvlJc w:val="left"/>
      <w:pPr>
        <w:ind w:left="720" w:hanging="360"/>
      </w:pPr>
      <w:rPr>
        <w:rFonts w:ascii="Arial" w:eastAsiaTheme="minorHAnsi"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D830AFB"/>
    <w:multiLevelType w:val="hybridMultilevel"/>
    <w:tmpl w:val="D6E23B8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4F774C8"/>
    <w:multiLevelType w:val="hybridMultilevel"/>
    <w:tmpl w:val="C3E6D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B897F73"/>
    <w:multiLevelType w:val="hybridMultilevel"/>
    <w:tmpl w:val="41829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D045A22"/>
    <w:multiLevelType w:val="hybridMultilevel"/>
    <w:tmpl w:val="61CAFC4C"/>
    <w:lvl w:ilvl="0" w:tplc="0405000F">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3"/>
  </w:num>
  <w:num w:numId="8">
    <w:abstractNumId w:val="3"/>
  </w:num>
  <w:num w:numId="9">
    <w:abstractNumId w:val="17"/>
  </w:num>
  <w:num w:numId="10">
    <w:abstractNumId w:val="13"/>
  </w:num>
  <w:num w:numId="11">
    <w:abstractNumId w:val="9"/>
  </w:num>
  <w:num w:numId="12">
    <w:abstractNumId w:val="15"/>
  </w:num>
  <w:num w:numId="13">
    <w:abstractNumId w:val="24"/>
  </w:num>
  <w:num w:numId="14">
    <w:abstractNumId w:val="2"/>
  </w:num>
  <w:num w:numId="15">
    <w:abstractNumId w:val="12"/>
  </w:num>
  <w:num w:numId="16">
    <w:abstractNumId w:val="25"/>
  </w:num>
  <w:num w:numId="17">
    <w:abstractNumId w:val="20"/>
  </w:num>
  <w:num w:numId="18">
    <w:abstractNumId w:val="22"/>
  </w:num>
  <w:num w:numId="19">
    <w:abstractNumId w:val="18"/>
  </w:num>
  <w:num w:numId="20">
    <w:abstractNumId w:val="19"/>
  </w:num>
  <w:num w:numId="21">
    <w:abstractNumId w:val="14"/>
  </w:num>
  <w:num w:numId="22">
    <w:abstractNumId w:val="10"/>
  </w:num>
  <w:num w:numId="23">
    <w:abstractNumId w:val="21"/>
  </w:num>
  <w:num w:numId="24">
    <w:abstractNumId w:val="8"/>
  </w:num>
  <w:num w:numId="25">
    <w:abstractNumId w:val="7"/>
  </w:num>
  <w:num w:numId="26">
    <w:abstractNumId w:val="26"/>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16"/>
    <w:rsid w:val="00000B9B"/>
    <w:rsid w:val="000016AC"/>
    <w:rsid w:val="00002CDA"/>
    <w:rsid w:val="000031F9"/>
    <w:rsid w:val="000036FE"/>
    <w:rsid w:val="00003831"/>
    <w:rsid w:val="00004688"/>
    <w:rsid w:val="00010ECC"/>
    <w:rsid w:val="00012006"/>
    <w:rsid w:val="00015DFB"/>
    <w:rsid w:val="00016BB0"/>
    <w:rsid w:val="00017E76"/>
    <w:rsid w:val="000202FB"/>
    <w:rsid w:val="000211EE"/>
    <w:rsid w:val="00025309"/>
    <w:rsid w:val="0002566C"/>
    <w:rsid w:val="00025690"/>
    <w:rsid w:val="000266D3"/>
    <w:rsid w:val="000267E8"/>
    <w:rsid w:val="000308FA"/>
    <w:rsid w:val="00030A49"/>
    <w:rsid w:val="000321EB"/>
    <w:rsid w:val="0003560E"/>
    <w:rsid w:val="00036502"/>
    <w:rsid w:val="00037131"/>
    <w:rsid w:val="00037401"/>
    <w:rsid w:val="00037B8C"/>
    <w:rsid w:val="000411D5"/>
    <w:rsid w:val="00042ABF"/>
    <w:rsid w:val="00044313"/>
    <w:rsid w:val="00047382"/>
    <w:rsid w:val="0005129D"/>
    <w:rsid w:val="00054038"/>
    <w:rsid w:val="00057935"/>
    <w:rsid w:val="000579AA"/>
    <w:rsid w:val="000579FA"/>
    <w:rsid w:val="00061783"/>
    <w:rsid w:val="00062131"/>
    <w:rsid w:val="00063357"/>
    <w:rsid w:val="0006588D"/>
    <w:rsid w:val="00065E7C"/>
    <w:rsid w:val="00066525"/>
    <w:rsid w:val="00070074"/>
    <w:rsid w:val="00071B73"/>
    <w:rsid w:val="00072219"/>
    <w:rsid w:val="0007364D"/>
    <w:rsid w:val="00073E5D"/>
    <w:rsid w:val="00075DFC"/>
    <w:rsid w:val="000811DC"/>
    <w:rsid w:val="0008212F"/>
    <w:rsid w:val="00082241"/>
    <w:rsid w:val="00083F55"/>
    <w:rsid w:val="00085386"/>
    <w:rsid w:val="000909B8"/>
    <w:rsid w:val="00091B38"/>
    <w:rsid w:val="00091FFA"/>
    <w:rsid w:val="00093378"/>
    <w:rsid w:val="00094855"/>
    <w:rsid w:val="00095486"/>
    <w:rsid w:val="00096645"/>
    <w:rsid w:val="000A0081"/>
    <w:rsid w:val="000A0694"/>
    <w:rsid w:val="000A15C7"/>
    <w:rsid w:val="000B0632"/>
    <w:rsid w:val="000B2DBC"/>
    <w:rsid w:val="000B348F"/>
    <w:rsid w:val="000B38BA"/>
    <w:rsid w:val="000B4E7F"/>
    <w:rsid w:val="000B7E94"/>
    <w:rsid w:val="000C0A0A"/>
    <w:rsid w:val="000C24F4"/>
    <w:rsid w:val="000C34D5"/>
    <w:rsid w:val="000C5CCC"/>
    <w:rsid w:val="000C65CC"/>
    <w:rsid w:val="000D11E6"/>
    <w:rsid w:val="000D125B"/>
    <w:rsid w:val="000D17EF"/>
    <w:rsid w:val="000D28AF"/>
    <w:rsid w:val="000D3DA8"/>
    <w:rsid w:val="000D3E49"/>
    <w:rsid w:val="000D3E9B"/>
    <w:rsid w:val="000D4B52"/>
    <w:rsid w:val="000D5985"/>
    <w:rsid w:val="000D629C"/>
    <w:rsid w:val="000D635E"/>
    <w:rsid w:val="000E53B2"/>
    <w:rsid w:val="000E67C8"/>
    <w:rsid w:val="000F1DE4"/>
    <w:rsid w:val="000F2A78"/>
    <w:rsid w:val="000F3877"/>
    <w:rsid w:val="000F3AB1"/>
    <w:rsid w:val="000F6C7A"/>
    <w:rsid w:val="000F74B9"/>
    <w:rsid w:val="00101455"/>
    <w:rsid w:val="00102A0F"/>
    <w:rsid w:val="00102C0A"/>
    <w:rsid w:val="001030D9"/>
    <w:rsid w:val="001038FD"/>
    <w:rsid w:val="00103B65"/>
    <w:rsid w:val="001052D7"/>
    <w:rsid w:val="00106258"/>
    <w:rsid w:val="00106A63"/>
    <w:rsid w:val="00111842"/>
    <w:rsid w:val="001141DB"/>
    <w:rsid w:val="00114C37"/>
    <w:rsid w:val="001155C0"/>
    <w:rsid w:val="00117051"/>
    <w:rsid w:val="00117651"/>
    <w:rsid w:val="00117D18"/>
    <w:rsid w:val="0012037D"/>
    <w:rsid w:val="001206CF"/>
    <w:rsid w:val="00120C22"/>
    <w:rsid w:val="00121317"/>
    <w:rsid w:val="00121F3B"/>
    <w:rsid w:val="001220FC"/>
    <w:rsid w:val="00123AEA"/>
    <w:rsid w:val="00125674"/>
    <w:rsid w:val="00126828"/>
    <w:rsid w:val="00126C24"/>
    <w:rsid w:val="001305FF"/>
    <w:rsid w:val="00131796"/>
    <w:rsid w:val="0013300B"/>
    <w:rsid w:val="00135B88"/>
    <w:rsid w:val="00135E97"/>
    <w:rsid w:val="00136548"/>
    <w:rsid w:val="0013729A"/>
    <w:rsid w:val="001400D7"/>
    <w:rsid w:val="001403C0"/>
    <w:rsid w:val="00140D10"/>
    <w:rsid w:val="00142C87"/>
    <w:rsid w:val="00144E09"/>
    <w:rsid w:val="00146048"/>
    <w:rsid w:val="0014718D"/>
    <w:rsid w:val="001506B5"/>
    <w:rsid w:val="00150E18"/>
    <w:rsid w:val="00151D5E"/>
    <w:rsid w:val="00152595"/>
    <w:rsid w:val="001546BF"/>
    <w:rsid w:val="0015500E"/>
    <w:rsid w:val="00157D0C"/>
    <w:rsid w:val="00160422"/>
    <w:rsid w:val="00160D5D"/>
    <w:rsid w:val="0016268B"/>
    <w:rsid w:val="00162C10"/>
    <w:rsid w:val="00165EFD"/>
    <w:rsid w:val="00167707"/>
    <w:rsid w:val="00167D20"/>
    <w:rsid w:val="0017049F"/>
    <w:rsid w:val="00172F0A"/>
    <w:rsid w:val="0017399D"/>
    <w:rsid w:val="00174E2E"/>
    <w:rsid w:val="001756D4"/>
    <w:rsid w:val="00175D19"/>
    <w:rsid w:val="00175FEA"/>
    <w:rsid w:val="00176057"/>
    <w:rsid w:val="00176C58"/>
    <w:rsid w:val="001829F4"/>
    <w:rsid w:val="001831C3"/>
    <w:rsid w:val="00184668"/>
    <w:rsid w:val="00184AFC"/>
    <w:rsid w:val="0018674C"/>
    <w:rsid w:val="00190B7E"/>
    <w:rsid w:val="00192374"/>
    <w:rsid w:val="00192945"/>
    <w:rsid w:val="001930F1"/>
    <w:rsid w:val="00193184"/>
    <w:rsid w:val="001934FE"/>
    <w:rsid w:val="0019482E"/>
    <w:rsid w:val="00195661"/>
    <w:rsid w:val="00195D48"/>
    <w:rsid w:val="001A0120"/>
    <w:rsid w:val="001A034A"/>
    <w:rsid w:val="001A206F"/>
    <w:rsid w:val="001A4964"/>
    <w:rsid w:val="001A5D36"/>
    <w:rsid w:val="001A625B"/>
    <w:rsid w:val="001B09CD"/>
    <w:rsid w:val="001B12DB"/>
    <w:rsid w:val="001B3CF5"/>
    <w:rsid w:val="001B4F6B"/>
    <w:rsid w:val="001B5CA8"/>
    <w:rsid w:val="001B69FB"/>
    <w:rsid w:val="001C0311"/>
    <w:rsid w:val="001C1FD6"/>
    <w:rsid w:val="001C35F7"/>
    <w:rsid w:val="001C644D"/>
    <w:rsid w:val="001D053C"/>
    <w:rsid w:val="001D1A08"/>
    <w:rsid w:val="001D1B21"/>
    <w:rsid w:val="001D1EAC"/>
    <w:rsid w:val="001D49F7"/>
    <w:rsid w:val="001D7735"/>
    <w:rsid w:val="001E0F43"/>
    <w:rsid w:val="001E3555"/>
    <w:rsid w:val="001E5EFD"/>
    <w:rsid w:val="001E6635"/>
    <w:rsid w:val="001E7938"/>
    <w:rsid w:val="001F127B"/>
    <w:rsid w:val="001F3585"/>
    <w:rsid w:val="001F5723"/>
    <w:rsid w:val="001F5BC2"/>
    <w:rsid w:val="001F7518"/>
    <w:rsid w:val="00201A41"/>
    <w:rsid w:val="0020328A"/>
    <w:rsid w:val="00204C65"/>
    <w:rsid w:val="0021270E"/>
    <w:rsid w:val="002132D9"/>
    <w:rsid w:val="00216043"/>
    <w:rsid w:val="00223BCF"/>
    <w:rsid w:val="002270A3"/>
    <w:rsid w:val="00227E96"/>
    <w:rsid w:val="00231F54"/>
    <w:rsid w:val="002327CB"/>
    <w:rsid w:val="002352D4"/>
    <w:rsid w:val="0023531E"/>
    <w:rsid w:val="002367AD"/>
    <w:rsid w:val="002410F3"/>
    <w:rsid w:val="00243F1A"/>
    <w:rsid w:val="00244162"/>
    <w:rsid w:val="0024535B"/>
    <w:rsid w:val="0024537C"/>
    <w:rsid w:val="0024586D"/>
    <w:rsid w:val="00245AE0"/>
    <w:rsid w:val="00247F6F"/>
    <w:rsid w:val="00252009"/>
    <w:rsid w:val="002539D5"/>
    <w:rsid w:val="00253A88"/>
    <w:rsid w:val="00254DFB"/>
    <w:rsid w:val="002558D8"/>
    <w:rsid w:val="00260321"/>
    <w:rsid w:val="00260855"/>
    <w:rsid w:val="0026245B"/>
    <w:rsid w:val="0026264A"/>
    <w:rsid w:val="00262A24"/>
    <w:rsid w:val="00262AE6"/>
    <w:rsid w:val="00265800"/>
    <w:rsid w:val="002665D5"/>
    <w:rsid w:val="0026676F"/>
    <w:rsid w:val="0027125F"/>
    <w:rsid w:val="00271983"/>
    <w:rsid w:val="0027256F"/>
    <w:rsid w:val="00273CA7"/>
    <w:rsid w:val="00276AC2"/>
    <w:rsid w:val="00276B06"/>
    <w:rsid w:val="0027708D"/>
    <w:rsid w:val="0028389F"/>
    <w:rsid w:val="002906C7"/>
    <w:rsid w:val="00294307"/>
    <w:rsid w:val="00294661"/>
    <w:rsid w:val="00294C0E"/>
    <w:rsid w:val="00295E30"/>
    <w:rsid w:val="00296D07"/>
    <w:rsid w:val="002A2194"/>
    <w:rsid w:val="002A2428"/>
    <w:rsid w:val="002A4194"/>
    <w:rsid w:val="002A5016"/>
    <w:rsid w:val="002A531F"/>
    <w:rsid w:val="002A6073"/>
    <w:rsid w:val="002A64DA"/>
    <w:rsid w:val="002A6C29"/>
    <w:rsid w:val="002A7026"/>
    <w:rsid w:val="002B2937"/>
    <w:rsid w:val="002B323F"/>
    <w:rsid w:val="002B353D"/>
    <w:rsid w:val="002B3F9E"/>
    <w:rsid w:val="002B6A30"/>
    <w:rsid w:val="002B6BD2"/>
    <w:rsid w:val="002B6CDD"/>
    <w:rsid w:val="002B7570"/>
    <w:rsid w:val="002C2E01"/>
    <w:rsid w:val="002C36B1"/>
    <w:rsid w:val="002C6041"/>
    <w:rsid w:val="002C73EA"/>
    <w:rsid w:val="002C7CD1"/>
    <w:rsid w:val="002D28A6"/>
    <w:rsid w:val="002D2E11"/>
    <w:rsid w:val="002D78A4"/>
    <w:rsid w:val="002D7C03"/>
    <w:rsid w:val="002E0685"/>
    <w:rsid w:val="002E192C"/>
    <w:rsid w:val="002E1CC0"/>
    <w:rsid w:val="002E2AF5"/>
    <w:rsid w:val="002E2B64"/>
    <w:rsid w:val="002E366E"/>
    <w:rsid w:val="002E41D7"/>
    <w:rsid w:val="002E7501"/>
    <w:rsid w:val="002F1991"/>
    <w:rsid w:val="002F1B20"/>
    <w:rsid w:val="002F2A1F"/>
    <w:rsid w:val="002F3960"/>
    <w:rsid w:val="002F3F01"/>
    <w:rsid w:val="002F43CB"/>
    <w:rsid w:val="002F50AE"/>
    <w:rsid w:val="002F52EB"/>
    <w:rsid w:val="002F5321"/>
    <w:rsid w:val="002F58B6"/>
    <w:rsid w:val="002F5EAF"/>
    <w:rsid w:val="002F6155"/>
    <w:rsid w:val="002F6637"/>
    <w:rsid w:val="002F6D02"/>
    <w:rsid w:val="0030153A"/>
    <w:rsid w:val="00301FD6"/>
    <w:rsid w:val="003046DC"/>
    <w:rsid w:val="00305D93"/>
    <w:rsid w:val="003104D1"/>
    <w:rsid w:val="00310F09"/>
    <w:rsid w:val="00312633"/>
    <w:rsid w:val="0031320C"/>
    <w:rsid w:val="00314CAA"/>
    <w:rsid w:val="003167CA"/>
    <w:rsid w:val="00317853"/>
    <w:rsid w:val="00320A11"/>
    <w:rsid w:val="00320E97"/>
    <w:rsid w:val="0032177E"/>
    <w:rsid w:val="00321FC9"/>
    <w:rsid w:val="003224C6"/>
    <w:rsid w:val="00325B0B"/>
    <w:rsid w:val="00331348"/>
    <w:rsid w:val="00332EFE"/>
    <w:rsid w:val="003330AA"/>
    <w:rsid w:val="00340B6D"/>
    <w:rsid w:val="00342546"/>
    <w:rsid w:val="003434A7"/>
    <w:rsid w:val="00344EFD"/>
    <w:rsid w:val="00345BB2"/>
    <w:rsid w:val="00347AF2"/>
    <w:rsid w:val="00351DCA"/>
    <w:rsid w:val="00353C55"/>
    <w:rsid w:val="0035420E"/>
    <w:rsid w:val="003612CF"/>
    <w:rsid w:val="003620A6"/>
    <w:rsid w:val="003629BB"/>
    <w:rsid w:val="0036513D"/>
    <w:rsid w:val="00365823"/>
    <w:rsid w:val="00366899"/>
    <w:rsid w:val="00370AF9"/>
    <w:rsid w:val="00371620"/>
    <w:rsid w:val="00374158"/>
    <w:rsid w:val="00374ABE"/>
    <w:rsid w:val="003750E9"/>
    <w:rsid w:val="00380ADF"/>
    <w:rsid w:val="00380EB0"/>
    <w:rsid w:val="00384C6A"/>
    <w:rsid w:val="00386B17"/>
    <w:rsid w:val="003901D4"/>
    <w:rsid w:val="00392307"/>
    <w:rsid w:val="00393A6B"/>
    <w:rsid w:val="00394276"/>
    <w:rsid w:val="003947D7"/>
    <w:rsid w:val="00394DBA"/>
    <w:rsid w:val="0039622A"/>
    <w:rsid w:val="00396A0E"/>
    <w:rsid w:val="00396E95"/>
    <w:rsid w:val="003A1DF4"/>
    <w:rsid w:val="003A3C92"/>
    <w:rsid w:val="003A4A37"/>
    <w:rsid w:val="003A5A84"/>
    <w:rsid w:val="003B4504"/>
    <w:rsid w:val="003B5E56"/>
    <w:rsid w:val="003B6022"/>
    <w:rsid w:val="003C0813"/>
    <w:rsid w:val="003C5054"/>
    <w:rsid w:val="003C5CC3"/>
    <w:rsid w:val="003C6C07"/>
    <w:rsid w:val="003C733B"/>
    <w:rsid w:val="003C73EF"/>
    <w:rsid w:val="003D0F7D"/>
    <w:rsid w:val="003D19A7"/>
    <w:rsid w:val="003D261E"/>
    <w:rsid w:val="003D3EBC"/>
    <w:rsid w:val="003D509D"/>
    <w:rsid w:val="003D6E4F"/>
    <w:rsid w:val="003D79DC"/>
    <w:rsid w:val="003E1659"/>
    <w:rsid w:val="003E1D55"/>
    <w:rsid w:val="003E2218"/>
    <w:rsid w:val="003E338A"/>
    <w:rsid w:val="003E34C6"/>
    <w:rsid w:val="003E36DC"/>
    <w:rsid w:val="003E5119"/>
    <w:rsid w:val="003F0A46"/>
    <w:rsid w:val="003F477C"/>
    <w:rsid w:val="003F50AD"/>
    <w:rsid w:val="003F6652"/>
    <w:rsid w:val="003F797B"/>
    <w:rsid w:val="00400F36"/>
    <w:rsid w:val="00401267"/>
    <w:rsid w:val="00403220"/>
    <w:rsid w:val="00404EFB"/>
    <w:rsid w:val="004068C1"/>
    <w:rsid w:val="00406DA9"/>
    <w:rsid w:val="004072AC"/>
    <w:rsid w:val="00413AA2"/>
    <w:rsid w:val="00415697"/>
    <w:rsid w:val="00416F5F"/>
    <w:rsid w:val="0041706C"/>
    <w:rsid w:val="00417FAF"/>
    <w:rsid w:val="0042095B"/>
    <w:rsid w:val="00420CB7"/>
    <w:rsid w:val="00426D74"/>
    <w:rsid w:val="0043015C"/>
    <w:rsid w:val="00432A39"/>
    <w:rsid w:val="00433866"/>
    <w:rsid w:val="00433CE3"/>
    <w:rsid w:val="0043585C"/>
    <w:rsid w:val="00435EB0"/>
    <w:rsid w:val="00435FCD"/>
    <w:rsid w:val="00435FF1"/>
    <w:rsid w:val="00440230"/>
    <w:rsid w:val="0044478D"/>
    <w:rsid w:val="00444F6C"/>
    <w:rsid w:val="00445379"/>
    <w:rsid w:val="0044610B"/>
    <w:rsid w:val="00450F0E"/>
    <w:rsid w:val="00451849"/>
    <w:rsid w:val="004529A8"/>
    <w:rsid w:val="00453188"/>
    <w:rsid w:val="00453734"/>
    <w:rsid w:val="00453EC5"/>
    <w:rsid w:val="00454765"/>
    <w:rsid w:val="00454A65"/>
    <w:rsid w:val="00454C35"/>
    <w:rsid w:val="00454C36"/>
    <w:rsid w:val="00455B27"/>
    <w:rsid w:val="00456680"/>
    <w:rsid w:val="00460801"/>
    <w:rsid w:val="00460BA7"/>
    <w:rsid w:val="0046185F"/>
    <w:rsid w:val="00461EAD"/>
    <w:rsid w:val="004627F6"/>
    <w:rsid w:val="00465A76"/>
    <w:rsid w:val="00471B7D"/>
    <w:rsid w:val="00477A57"/>
    <w:rsid w:val="00480E59"/>
    <w:rsid w:val="004819B4"/>
    <w:rsid w:val="00484D38"/>
    <w:rsid w:val="00486CE7"/>
    <w:rsid w:val="00492402"/>
    <w:rsid w:val="004927A2"/>
    <w:rsid w:val="00495F0C"/>
    <w:rsid w:val="00496A3E"/>
    <w:rsid w:val="0049795F"/>
    <w:rsid w:val="00497AD8"/>
    <w:rsid w:val="004A01A2"/>
    <w:rsid w:val="004A1991"/>
    <w:rsid w:val="004A3D95"/>
    <w:rsid w:val="004A4BFB"/>
    <w:rsid w:val="004A553C"/>
    <w:rsid w:val="004A7EA1"/>
    <w:rsid w:val="004A7EAC"/>
    <w:rsid w:val="004A7F56"/>
    <w:rsid w:val="004B0E15"/>
    <w:rsid w:val="004B155A"/>
    <w:rsid w:val="004B28EC"/>
    <w:rsid w:val="004B2C26"/>
    <w:rsid w:val="004B2FB6"/>
    <w:rsid w:val="004B32BB"/>
    <w:rsid w:val="004B4C1F"/>
    <w:rsid w:val="004B5248"/>
    <w:rsid w:val="004B6669"/>
    <w:rsid w:val="004B69BD"/>
    <w:rsid w:val="004C1A66"/>
    <w:rsid w:val="004C2B1A"/>
    <w:rsid w:val="004C3AEC"/>
    <w:rsid w:val="004C5CE7"/>
    <w:rsid w:val="004C6B61"/>
    <w:rsid w:val="004D13EA"/>
    <w:rsid w:val="004D1D9E"/>
    <w:rsid w:val="004D2270"/>
    <w:rsid w:val="004D26A2"/>
    <w:rsid w:val="004D2E97"/>
    <w:rsid w:val="004D548F"/>
    <w:rsid w:val="004D5D3B"/>
    <w:rsid w:val="004D60C1"/>
    <w:rsid w:val="004D6BE6"/>
    <w:rsid w:val="004E01D5"/>
    <w:rsid w:val="004E3404"/>
    <w:rsid w:val="004E4C8E"/>
    <w:rsid w:val="004E56BD"/>
    <w:rsid w:val="004E64B8"/>
    <w:rsid w:val="004E7BF6"/>
    <w:rsid w:val="004F0D53"/>
    <w:rsid w:val="004F2535"/>
    <w:rsid w:val="004F3663"/>
    <w:rsid w:val="004F46E4"/>
    <w:rsid w:val="004F74B8"/>
    <w:rsid w:val="0050025D"/>
    <w:rsid w:val="00500E9D"/>
    <w:rsid w:val="00506B8A"/>
    <w:rsid w:val="00510A3F"/>
    <w:rsid w:val="00514CE4"/>
    <w:rsid w:val="00515A3D"/>
    <w:rsid w:val="00516149"/>
    <w:rsid w:val="0052146D"/>
    <w:rsid w:val="00523861"/>
    <w:rsid w:val="005247AA"/>
    <w:rsid w:val="0052760D"/>
    <w:rsid w:val="00532594"/>
    <w:rsid w:val="00534F57"/>
    <w:rsid w:val="00536AD8"/>
    <w:rsid w:val="005418AE"/>
    <w:rsid w:val="005435CF"/>
    <w:rsid w:val="0054481C"/>
    <w:rsid w:val="00544FE9"/>
    <w:rsid w:val="00545374"/>
    <w:rsid w:val="00547033"/>
    <w:rsid w:val="00547036"/>
    <w:rsid w:val="005502DB"/>
    <w:rsid w:val="00551748"/>
    <w:rsid w:val="00552379"/>
    <w:rsid w:val="00552D76"/>
    <w:rsid w:val="00553F05"/>
    <w:rsid w:val="00555913"/>
    <w:rsid w:val="005578A1"/>
    <w:rsid w:val="00560959"/>
    <w:rsid w:val="00562B07"/>
    <w:rsid w:val="00563347"/>
    <w:rsid w:val="005638B2"/>
    <w:rsid w:val="00563DCE"/>
    <w:rsid w:val="005647B6"/>
    <w:rsid w:val="00565063"/>
    <w:rsid w:val="00566888"/>
    <w:rsid w:val="00566BBC"/>
    <w:rsid w:val="005670B5"/>
    <w:rsid w:val="00570221"/>
    <w:rsid w:val="0057032E"/>
    <w:rsid w:val="0057072F"/>
    <w:rsid w:val="00571A3E"/>
    <w:rsid w:val="00571DDB"/>
    <w:rsid w:val="005721A0"/>
    <w:rsid w:val="005737F9"/>
    <w:rsid w:val="00575471"/>
    <w:rsid w:val="00575984"/>
    <w:rsid w:val="0058125A"/>
    <w:rsid w:val="00583C37"/>
    <w:rsid w:val="00585F1B"/>
    <w:rsid w:val="005866CB"/>
    <w:rsid w:val="005911E1"/>
    <w:rsid w:val="005925CE"/>
    <w:rsid w:val="0059362F"/>
    <w:rsid w:val="00595A13"/>
    <w:rsid w:val="00597FBF"/>
    <w:rsid w:val="005A0093"/>
    <w:rsid w:val="005A1AD4"/>
    <w:rsid w:val="005A300E"/>
    <w:rsid w:val="005A3BC0"/>
    <w:rsid w:val="005B0E8D"/>
    <w:rsid w:val="005B170A"/>
    <w:rsid w:val="005B5BB5"/>
    <w:rsid w:val="005B75FB"/>
    <w:rsid w:val="005C079B"/>
    <w:rsid w:val="005C1EC3"/>
    <w:rsid w:val="005C3594"/>
    <w:rsid w:val="005C35CD"/>
    <w:rsid w:val="005C48CC"/>
    <w:rsid w:val="005C6824"/>
    <w:rsid w:val="005D100D"/>
    <w:rsid w:val="005D2291"/>
    <w:rsid w:val="005D4781"/>
    <w:rsid w:val="005D6C30"/>
    <w:rsid w:val="005D6F4F"/>
    <w:rsid w:val="005E0542"/>
    <w:rsid w:val="005E0835"/>
    <w:rsid w:val="005E1C5C"/>
    <w:rsid w:val="005E1CC4"/>
    <w:rsid w:val="005E1F7A"/>
    <w:rsid w:val="005E46D5"/>
    <w:rsid w:val="005E7CFB"/>
    <w:rsid w:val="005E7EC3"/>
    <w:rsid w:val="005F1264"/>
    <w:rsid w:val="005F2CF4"/>
    <w:rsid w:val="005F5792"/>
    <w:rsid w:val="005F66DA"/>
    <w:rsid w:val="005F6C1E"/>
    <w:rsid w:val="00601751"/>
    <w:rsid w:val="0060588D"/>
    <w:rsid w:val="00605F05"/>
    <w:rsid w:val="00606846"/>
    <w:rsid w:val="00606BA3"/>
    <w:rsid w:val="0061012B"/>
    <w:rsid w:val="006135D2"/>
    <w:rsid w:val="00614504"/>
    <w:rsid w:val="00614B66"/>
    <w:rsid w:val="006151D4"/>
    <w:rsid w:val="00615FC5"/>
    <w:rsid w:val="00620A9E"/>
    <w:rsid w:val="006211B0"/>
    <w:rsid w:val="0062174B"/>
    <w:rsid w:val="006227E1"/>
    <w:rsid w:val="00627A1B"/>
    <w:rsid w:val="00627C46"/>
    <w:rsid w:val="00630D69"/>
    <w:rsid w:val="0063183F"/>
    <w:rsid w:val="00632ECF"/>
    <w:rsid w:val="006350BF"/>
    <w:rsid w:val="00637EB0"/>
    <w:rsid w:val="006403ED"/>
    <w:rsid w:val="00642FE9"/>
    <w:rsid w:val="00644155"/>
    <w:rsid w:val="006458D8"/>
    <w:rsid w:val="006460CF"/>
    <w:rsid w:val="006466D3"/>
    <w:rsid w:val="0064753D"/>
    <w:rsid w:val="00651ADD"/>
    <w:rsid w:val="006530CA"/>
    <w:rsid w:val="00654179"/>
    <w:rsid w:val="006545D5"/>
    <w:rsid w:val="0065497C"/>
    <w:rsid w:val="00656F77"/>
    <w:rsid w:val="00660765"/>
    <w:rsid w:val="00660BF0"/>
    <w:rsid w:val="00660CE2"/>
    <w:rsid w:val="0066321A"/>
    <w:rsid w:val="0066614D"/>
    <w:rsid w:val="00673916"/>
    <w:rsid w:val="00675740"/>
    <w:rsid w:val="00675FBB"/>
    <w:rsid w:val="00677670"/>
    <w:rsid w:val="00677A4E"/>
    <w:rsid w:val="006803C7"/>
    <w:rsid w:val="00680500"/>
    <w:rsid w:val="006811FD"/>
    <w:rsid w:val="00681450"/>
    <w:rsid w:val="00684184"/>
    <w:rsid w:val="00684DE1"/>
    <w:rsid w:val="006859B2"/>
    <w:rsid w:val="0068603F"/>
    <w:rsid w:val="00687B22"/>
    <w:rsid w:val="00693C94"/>
    <w:rsid w:val="00694883"/>
    <w:rsid w:val="006A2668"/>
    <w:rsid w:val="006A3FFA"/>
    <w:rsid w:val="006A59CE"/>
    <w:rsid w:val="006A617D"/>
    <w:rsid w:val="006A70A3"/>
    <w:rsid w:val="006A732E"/>
    <w:rsid w:val="006B11E6"/>
    <w:rsid w:val="006B28DE"/>
    <w:rsid w:val="006B3C0C"/>
    <w:rsid w:val="006B4E2C"/>
    <w:rsid w:val="006B659F"/>
    <w:rsid w:val="006B676A"/>
    <w:rsid w:val="006B6EB4"/>
    <w:rsid w:val="006B71A7"/>
    <w:rsid w:val="006B72EE"/>
    <w:rsid w:val="006C08FD"/>
    <w:rsid w:val="006C15B1"/>
    <w:rsid w:val="006C2FA4"/>
    <w:rsid w:val="006C3ECA"/>
    <w:rsid w:val="006C5964"/>
    <w:rsid w:val="006C596D"/>
    <w:rsid w:val="006C7631"/>
    <w:rsid w:val="006C7BC3"/>
    <w:rsid w:val="006C7FF8"/>
    <w:rsid w:val="006D06F9"/>
    <w:rsid w:val="006D49D7"/>
    <w:rsid w:val="006D4AE8"/>
    <w:rsid w:val="006D4DB0"/>
    <w:rsid w:val="006D5B43"/>
    <w:rsid w:val="006D6726"/>
    <w:rsid w:val="006D67D6"/>
    <w:rsid w:val="006E0223"/>
    <w:rsid w:val="006E1930"/>
    <w:rsid w:val="006E1BA7"/>
    <w:rsid w:val="006E3999"/>
    <w:rsid w:val="006F3238"/>
    <w:rsid w:val="006F3C59"/>
    <w:rsid w:val="006F4B5F"/>
    <w:rsid w:val="006F560C"/>
    <w:rsid w:val="006F6966"/>
    <w:rsid w:val="00701BE7"/>
    <w:rsid w:val="00706D5A"/>
    <w:rsid w:val="00706F1B"/>
    <w:rsid w:val="007070A6"/>
    <w:rsid w:val="007079A4"/>
    <w:rsid w:val="00707B64"/>
    <w:rsid w:val="00710950"/>
    <w:rsid w:val="0071139D"/>
    <w:rsid w:val="00711862"/>
    <w:rsid w:val="00711F74"/>
    <w:rsid w:val="00712830"/>
    <w:rsid w:val="007169BE"/>
    <w:rsid w:val="00716B2A"/>
    <w:rsid w:val="007206D5"/>
    <w:rsid w:val="0072231B"/>
    <w:rsid w:val="0072393F"/>
    <w:rsid w:val="00731140"/>
    <w:rsid w:val="00731749"/>
    <w:rsid w:val="007321C5"/>
    <w:rsid w:val="00733E80"/>
    <w:rsid w:val="0073603D"/>
    <w:rsid w:val="0073619D"/>
    <w:rsid w:val="00736C93"/>
    <w:rsid w:val="00737E57"/>
    <w:rsid w:val="007405F1"/>
    <w:rsid w:val="0074154B"/>
    <w:rsid w:val="00742050"/>
    <w:rsid w:val="00742A80"/>
    <w:rsid w:val="00743AB3"/>
    <w:rsid w:val="00743AD0"/>
    <w:rsid w:val="007440D2"/>
    <w:rsid w:val="007453C8"/>
    <w:rsid w:val="0075069E"/>
    <w:rsid w:val="00751795"/>
    <w:rsid w:val="00751A0C"/>
    <w:rsid w:val="007527A0"/>
    <w:rsid w:val="00756B7C"/>
    <w:rsid w:val="00756F21"/>
    <w:rsid w:val="007574D4"/>
    <w:rsid w:val="007611D4"/>
    <w:rsid w:val="007614D8"/>
    <w:rsid w:val="007631C0"/>
    <w:rsid w:val="007644B6"/>
    <w:rsid w:val="00765062"/>
    <w:rsid w:val="00765F0D"/>
    <w:rsid w:val="00766DCB"/>
    <w:rsid w:val="00770021"/>
    <w:rsid w:val="007708DD"/>
    <w:rsid w:val="00770921"/>
    <w:rsid w:val="00770C9E"/>
    <w:rsid w:val="007721EB"/>
    <w:rsid w:val="0077340E"/>
    <w:rsid w:val="007759E3"/>
    <w:rsid w:val="00776368"/>
    <w:rsid w:val="00776C4A"/>
    <w:rsid w:val="00776D9A"/>
    <w:rsid w:val="00781872"/>
    <w:rsid w:val="00783ADF"/>
    <w:rsid w:val="00784682"/>
    <w:rsid w:val="007849B9"/>
    <w:rsid w:val="007855F7"/>
    <w:rsid w:val="00790B3A"/>
    <w:rsid w:val="00790C68"/>
    <w:rsid w:val="007911AC"/>
    <w:rsid w:val="00791E58"/>
    <w:rsid w:val="00791FB3"/>
    <w:rsid w:val="00794463"/>
    <w:rsid w:val="0079555C"/>
    <w:rsid w:val="0079562A"/>
    <w:rsid w:val="00796EE8"/>
    <w:rsid w:val="00797BC0"/>
    <w:rsid w:val="00797C2E"/>
    <w:rsid w:val="007A1AB3"/>
    <w:rsid w:val="007A28DF"/>
    <w:rsid w:val="007A4422"/>
    <w:rsid w:val="007A7917"/>
    <w:rsid w:val="007B0CAC"/>
    <w:rsid w:val="007B1870"/>
    <w:rsid w:val="007B1FEF"/>
    <w:rsid w:val="007B2D9E"/>
    <w:rsid w:val="007B4365"/>
    <w:rsid w:val="007B6A1C"/>
    <w:rsid w:val="007B7010"/>
    <w:rsid w:val="007C05F5"/>
    <w:rsid w:val="007C2C47"/>
    <w:rsid w:val="007C476C"/>
    <w:rsid w:val="007D1CB9"/>
    <w:rsid w:val="007D2944"/>
    <w:rsid w:val="007D2E90"/>
    <w:rsid w:val="007D4A23"/>
    <w:rsid w:val="007D517F"/>
    <w:rsid w:val="007E0F3B"/>
    <w:rsid w:val="007E1844"/>
    <w:rsid w:val="007E21F7"/>
    <w:rsid w:val="007E37F2"/>
    <w:rsid w:val="007E384D"/>
    <w:rsid w:val="007E47AB"/>
    <w:rsid w:val="007E5D5D"/>
    <w:rsid w:val="007E709F"/>
    <w:rsid w:val="007E7C0B"/>
    <w:rsid w:val="007F007D"/>
    <w:rsid w:val="007F16D8"/>
    <w:rsid w:val="007F2197"/>
    <w:rsid w:val="007F3215"/>
    <w:rsid w:val="007F3F8B"/>
    <w:rsid w:val="007F4F51"/>
    <w:rsid w:val="007F552B"/>
    <w:rsid w:val="007F690E"/>
    <w:rsid w:val="007F6A90"/>
    <w:rsid w:val="007F77CD"/>
    <w:rsid w:val="00800323"/>
    <w:rsid w:val="00802F0D"/>
    <w:rsid w:val="0080579E"/>
    <w:rsid w:val="008070BF"/>
    <w:rsid w:val="00810060"/>
    <w:rsid w:val="00814AE8"/>
    <w:rsid w:val="00815546"/>
    <w:rsid w:val="0081594D"/>
    <w:rsid w:val="008172F6"/>
    <w:rsid w:val="0082075C"/>
    <w:rsid w:val="00820792"/>
    <w:rsid w:val="00820F54"/>
    <w:rsid w:val="008220B4"/>
    <w:rsid w:val="00822638"/>
    <w:rsid w:val="008231C0"/>
    <w:rsid w:val="008246F0"/>
    <w:rsid w:val="008253C1"/>
    <w:rsid w:val="008279E5"/>
    <w:rsid w:val="00833749"/>
    <w:rsid w:val="00833FEF"/>
    <w:rsid w:val="0084115C"/>
    <w:rsid w:val="008421DF"/>
    <w:rsid w:val="00843435"/>
    <w:rsid w:val="00843B77"/>
    <w:rsid w:val="008446D6"/>
    <w:rsid w:val="00845B1D"/>
    <w:rsid w:val="008460B3"/>
    <w:rsid w:val="0084611B"/>
    <w:rsid w:val="008505D6"/>
    <w:rsid w:val="00850801"/>
    <w:rsid w:val="0085428F"/>
    <w:rsid w:val="008547AE"/>
    <w:rsid w:val="00854D5B"/>
    <w:rsid w:val="00856C29"/>
    <w:rsid w:val="00857B99"/>
    <w:rsid w:val="0086008C"/>
    <w:rsid w:val="0086087D"/>
    <w:rsid w:val="008611BA"/>
    <w:rsid w:val="00863A31"/>
    <w:rsid w:val="0086571E"/>
    <w:rsid w:val="008665EC"/>
    <w:rsid w:val="0086712E"/>
    <w:rsid w:val="00867927"/>
    <w:rsid w:val="00870272"/>
    <w:rsid w:val="0087110B"/>
    <w:rsid w:val="00871526"/>
    <w:rsid w:val="008724C9"/>
    <w:rsid w:val="008725A8"/>
    <w:rsid w:val="00872B76"/>
    <w:rsid w:val="0087324E"/>
    <w:rsid w:val="008739AE"/>
    <w:rsid w:val="00874250"/>
    <w:rsid w:val="008742BD"/>
    <w:rsid w:val="008755C2"/>
    <w:rsid w:val="008758A5"/>
    <w:rsid w:val="00876B89"/>
    <w:rsid w:val="00877529"/>
    <w:rsid w:val="00877D37"/>
    <w:rsid w:val="0088059C"/>
    <w:rsid w:val="00880A12"/>
    <w:rsid w:val="008815F6"/>
    <w:rsid w:val="00881B6C"/>
    <w:rsid w:val="00883D64"/>
    <w:rsid w:val="008841F5"/>
    <w:rsid w:val="00885596"/>
    <w:rsid w:val="00885840"/>
    <w:rsid w:val="00887685"/>
    <w:rsid w:val="00891693"/>
    <w:rsid w:val="00892C5B"/>
    <w:rsid w:val="00893F86"/>
    <w:rsid w:val="00897106"/>
    <w:rsid w:val="00897D27"/>
    <w:rsid w:val="00897ECA"/>
    <w:rsid w:val="00897F36"/>
    <w:rsid w:val="008A0D34"/>
    <w:rsid w:val="008A1B93"/>
    <w:rsid w:val="008A37E9"/>
    <w:rsid w:val="008A44CE"/>
    <w:rsid w:val="008A4CF3"/>
    <w:rsid w:val="008A4DE7"/>
    <w:rsid w:val="008A64B8"/>
    <w:rsid w:val="008B08A1"/>
    <w:rsid w:val="008B16FB"/>
    <w:rsid w:val="008B19DC"/>
    <w:rsid w:val="008B1FBB"/>
    <w:rsid w:val="008B2DB7"/>
    <w:rsid w:val="008C5440"/>
    <w:rsid w:val="008C7954"/>
    <w:rsid w:val="008C797E"/>
    <w:rsid w:val="008D4E19"/>
    <w:rsid w:val="008D6981"/>
    <w:rsid w:val="008D778A"/>
    <w:rsid w:val="008E08E4"/>
    <w:rsid w:val="008E17CB"/>
    <w:rsid w:val="008E1FD8"/>
    <w:rsid w:val="008E24F6"/>
    <w:rsid w:val="008E2DD9"/>
    <w:rsid w:val="008E32D2"/>
    <w:rsid w:val="008E4733"/>
    <w:rsid w:val="008E4D2A"/>
    <w:rsid w:val="008E5839"/>
    <w:rsid w:val="008E5DF5"/>
    <w:rsid w:val="008E7A38"/>
    <w:rsid w:val="008F0002"/>
    <w:rsid w:val="008F003C"/>
    <w:rsid w:val="008F0450"/>
    <w:rsid w:val="008F09A2"/>
    <w:rsid w:val="008F1E8C"/>
    <w:rsid w:val="008F3AD7"/>
    <w:rsid w:val="008F3BC2"/>
    <w:rsid w:val="008F431B"/>
    <w:rsid w:val="008F488B"/>
    <w:rsid w:val="0090260E"/>
    <w:rsid w:val="00905FFE"/>
    <w:rsid w:val="00906BFC"/>
    <w:rsid w:val="00906D2C"/>
    <w:rsid w:val="0090725B"/>
    <w:rsid w:val="00907EE6"/>
    <w:rsid w:val="00910FAE"/>
    <w:rsid w:val="009146FF"/>
    <w:rsid w:val="00916D93"/>
    <w:rsid w:val="00920E6C"/>
    <w:rsid w:val="00924011"/>
    <w:rsid w:val="00924D14"/>
    <w:rsid w:val="0092500E"/>
    <w:rsid w:val="00925AF7"/>
    <w:rsid w:val="009263DD"/>
    <w:rsid w:val="00927B66"/>
    <w:rsid w:val="00930194"/>
    <w:rsid w:val="00930300"/>
    <w:rsid w:val="00932688"/>
    <w:rsid w:val="00932E7D"/>
    <w:rsid w:val="00935676"/>
    <w:rsid w:val="00935923"/>
    <w:rsid w:val="009400E3"/>
    <w:rsid w:val="009416E4"/>
    <w:rsid w:val="00942CF7"/>
    <w:rsid w:val="009439B0"/>
    <w:rsid w:val="00944A3E"/>
    <w:rsid w:val="00946C86"/>
    <w:rsid w:val="00947356"/>
    <w:rsid w:val="00947BEE"/>
    <w:rsid w:val="00950CC1"/>
    <w:rsid w:val="00953152"/>
    <w:rsid w:val="00953A02"/>
    <w:rsid w:val="009545ED"/>
    <w:rsid w:val="00956591"/>
    <w:rsid w:val="00956EA6"/>
    <w:rsid w:val="00956EE2"/>
    <w:rsid w:val="00961FB1"/>
    <w:rsid w:val="009620F9"/>
    <w:rsid w:val="00963616"/>
    <w:rsid w:val="00964FAA"/>
    <w:rsid w:val="009669A8"/>
    <w:rsid w:val="00966CA0"/>
    <w:rsid w:val="009715BB"/>
    <w:rsid w:val="0097213A"/>
    <w:rsid w:val="009750D4"/>
    <w:rsid w:val="00975DB7"/>
    <w:rsid w:val="00975ED0"/>
    <w:rsid w:val="009805F4"/>
    <w:rsid w:val="00982FAF"/>
    <w:rsid w:val="00983009"/>
    <w:rsid w:val="0098306E"/>
    <w:rsid w:val="0098484B"/>
    <w:rsid w:val="00990000"/>
    <w:rsid w:val="00990B22"/>
    <w:rsid w:val="0099250A"/>
    <w:rsid w:val="0099332D"/>
    <w:rsid w:val="009935D4"/>
    <w:rsid w:val="00994010"/>
    <w:rsid w:val="009943F1"/>
    <w:rsid w:val="00994414"/>
    <w:rsid w:val="00995AA7"/>
    <w:rsid w:val="0099644A"/>
    <w:rsid w:val="00996AB1"/>
    <w:rsid w:val="00996EBE"/>
    <w:rsid w:val="00997BE6"/>
    <w:rsid w:val="009A0107"/>
    <w:rsid w:val="009A09F4"/>
    <w:rsid w:val="009A3476"/>
    <w:rsid w:val="009A42D2"/>
    <w:rsid w:val="009A60AC"/>
    <w:rsid w:val="009A6CE1"/>
    <w:rsid w:val="009A73A1"/>
    <w:rsid w:val="009B0F4C"/>
    <w:rsid w:val="009B2EF9"/>
    <w:rsid w:val="009C2B57"/>
    <w:rsid w:val="009C67B2"/>
    <w:rsid w:val="009C72E5"/>
    <w:rsid w:val="009D12E4"/>
    <w:rsid w:val="009D1975"/>
    <w:rsid w:val="009D2FDB"/>
    <w:rsid w:val="009D33E5"/>
    <w:rsid w:val="009D68A3"/>
    <w:rsid w:val="009D75C5"/>
    <w:rsid w:val="009E421E"/>
    <w:rsid w:val="009E7A5D"/>
    <w:rsid w:val="009F064F"/>
    <w:rsid w:val="009F0B83"/>
    <w:rsid w:val="009F21A0"/>
    <w:rsid w:val="009F51E3"/>
    <w:rsid w:val="009F59AF"/>
    <w:rsid w:val="009F65F7"/>
    <w:rsid w:val="00A00743"/>
    <w:rsid w:val="00A00E7F"/>
    <w:rsid w:val="00A03AFF"/>
    <w:rsid w:val="00A05B1D"/>
    <w:rsid w:val="00A07165"/>
    <w:rsid w:val="00A102CD"/>
    <w:rsid w:val="00A10A40"/>
    <w:rsid w:val="00A1114E"/>
    <w:rsid w:val="00A134FD"/>
    <w:rsid w:val="00A13A42"/>
    <w:rsid w:val="00A13D24"/>
    <w:rsid w:val="00A13D70"/>
    <w:rsid w:val="00A157CB"/>
    <w:rsid w:val="00A241D4"/>
    <w:rsid w:val="00A24DC0"/>
    <w:rsid w:val="00A250F0"/>
    <w:rsid w:val="00A25350"/>
    <w:rsid w:val="00A264D2"/>
    <w:rsid w:val="00A26EE8"/>
    <w:rsid w:val="00A2714B"/>
    <w:rsid w:val="00A3054D"/>
    <w:rsid w:val="00A30D85"/>
    <w:rsid w:val="00A31959"/>
    <w:rsid w:val="00A321F8"/>
    <w:rsid w:val="00A32378"/>
    <w:rsid w:val="00A339E9"/>
    <w:rsid w:val="00A352E2"/>
    <w:rsid w:val="00A35BB5"/>
    <w:rsid w:val="00A418E3"/>
    <w:rsid w:val="00A41A91"/>
    <w:rsid w:val="00A44325"/>
    <w:rsid w:val="00A456D2"/>
    <w:rsid w:val="00A46BE1"/>
    <w:rsid w:val="00A47BCC"/>
    <w:rsid w:val="00A47F7B"/>
    <w:rsid w:val="00A51234"/>
    <w:rsid w:val="00A51C2D"/>
    <w:rsid w:val="00A5453F"/>
    <w:rsid w:val="00A56537"/>
    <w:rsid w:val="00A566BA"/>
    <w:rsid w:val="00A56920"/>
    <w:rsid w:val="00A57365"/>
    <w:rsid w:val="00A57942"/>
    <w:rsid w:val="00A57CAF"/>
    <w:rsid w:val="00A61100"/>
    <w:rsid w:val="00A62B56"/>
    <w:rsid w:val="00A633A2"/>
    <w:rsid w:val="00A63F5A"/>
    <w:rsid w:val="00A641A3"/>
    <w:rsid w:val="00A707D5"/>
    <w:rsid w:val="00A707F7"/>
    <w:rsid w:val="00A70835"/>
    <w:rsid w:val="00A71DAD"/>
    <w:rsid w:val="00A74C0F"/>
    <w:rsid w:val="00A7564D"/>
    <w:rsid w:val="00A77A52"/>
    <w:rsid w:val="00A77D7D"/>
    <w:rsid w:val="00A81688"/>
    <w:rsid w:val="00A81EDD"/>
    <w:rsid w:val="00A82370"/>
    <w:rsid w:val="00A848F8"/>
    <w:rsid w:val="00A85CAB"/>
    <w:rsid w:val="00A86568"/>
    <w:rsid w:val="00A86880"/>
    <w:rsid w:val="00A922EC"/>
    <w:rsid w:val="00A955AC"/>
    <w:rsid w:val="00A971CF"/>
    <w:rsid w:val="00AA08A6"/>
    <w:rsid w:val="00AA0F53"/>
    <w:rsid w:val="00AA1C4C"/>
    <w:rsid w:val="00AA2464"/>
    <w:rsid w:val="00AA58C8"/>
    <w:rsid w:val="00AA6335"/>
    <w:rsid w:val="00AA7112"/>
    <w:rsid w:val="00AA7A77"/>
    <w:rsid w:val="00AB1762"/>
    <w:rsid w:val="00AB22B8"/>
    <w:rsid w:val="00AB3846"/>
    <w:rsid w:val="00AB639D"/>
    <w:rsid w:val="00AC13FA"/>
    <w:rsid w:val="00AC2E17"/>
    <w:rsid w:val="00AC3DBC"/>
    <w:rsid w:val="00AD0897"/>
    <w:rsid w:val="00AD3A1E"/>
    <w:rsid w:val="00AD4472"/>
    <w:rsid w:val="00AE0161"/>
    <w:rsid w:val="00AE2138"/>
    <w:rsid w:val="00AE3D74"/>
    <w:rsid w:val="00AE6E6A"/>
    <w:rsid w:val="00AF0079"/>
    <w:rsid w:val="00AF1197"/>
    <w:rsid w:val="00AF1D3B"/>
    <w:rsid w:val="00AF3938"/>
    <w:rsid w:val="00AF3AAC"/>
    <w:rsid w:val="00AF4B41"/>
    <w:rsid w:val="00AF5A37"/>
    <w:rsid w:val="00AF63E3"/>
    <w:rsid w:val="00AF77BD"/>
    <w:rsid w:val="00AF78F9"/>
    <w:rsid w:val="00B02BC9"/>
    <w:rsid w:val="00B037EE"/>
    <w:rsid w:val="00B043BB"/>
    <w:rsid w:val="00B04486"/>
    <w:rsid w:val="00B06D47"/>
    <w:rsid w:val="00B077DC"/>
    <w:rsid w:val="00B078D2"/>
    <w:rsid w:val="00B1369F"/>
    <w:rsid w:val="00B13A53"/>
    <w:rsid w:val="00B14144"/>
    <w:rsid w:val="00B146E4"/>
    <w:rsid w:val="00B14BC1"/>
    <w:rsid w:val="00B15326"/>
    <w:rsid w:val="00B172C8"/>
    <w:rsid w:val="00B20FED"/>
    <w:rsid w:val="00B21644"/>
    <w:rsid w:val="00B2753D"/>
    <w:rsid w:val="00B36F60"/>
    <w:rsid w:val="00B3781E"/>
    <w:rsid w:val="00B429EA"/>
    <w:rsid w:val="00B42B90"/>
    <w:rsid w:val="00B42E06"/>
    <w:rsid w:val="00B46CBC"/>
    <w:rsid w:val="00B472E6"/>
    <w:rsid w:val="00B51306"/>
    <w:rsid w:val="00B51BDC"/>
    <w:rsid w:val="00B52804"/>
    <w:rsid w:val="00B536BB"/>
    <w:rsid w:val="00B5472A"/>
    <w:rsid w:val="00B565BB"/>
    <w:rsid w:val="00B61CEC"/>
    <w:rsid w:val="00B63C61"/>
    <w:rsid w:val="00B64196"/>
    <w:rsid w:val="00B65FD9"/>
    <w:rsid w:val="00B668C4"/>
    <w:rsid w:val="00B70244"/>
    <w:rsid w:val="00B72BF3"/>
    <w:rsid w:val="00B73A7E"/>
    <w:rsid w:val="00B7596C"/>
    <w:rsid w:val="00B77A38"/>
    <w:rsid w:val="00B77A58"/>
    <w:rsid w:val="00B82105"/>
    <w:rsid w:val="00B827CF"/>
    <w:rsid w:val="00B82D23"/>
    <w:rsid w:val="00B830F6"/>
    <w:rsid w:val="00B83D6C"/>
    <w:rsid w:val="00B842B1"/>
    <w:rsid w:val="00B86CED"/>
    <w:rsid w:val="00B910A1"/>
    <w:rsid w:val="00B97BC7"/>
    <w:rsid w:val="00BA18F3"/>
    <w:rsid w:val="00BA2240"/>
    <w:rsid w:val="00BA23CC"/>
    <w:rsid w:val="00BA3257"/>
    <w:rsid w:val="00BA4D82"/>
    <w:rsid w:val="00BA5CBC"/>
    <w:rsid w:val="00BA66C6"/>
    <w:rsid w:val="00BA747C"/>
    <w:rsid w:val="00BA74FC"/>
    <w:rsid w:val="00BB4023"/>
    <w:rsid w:val="00BB4309"/>
    <w:rsid w:val="00BB4707"/>
    <w:rsid w:val="00BB47F8"/>
    <w:rsid w:val="00BB52FB"/>
    <w:rsid w:val="00BB68E6"/>
    <w:rsid w:val="00BB7EEB"/>
    <w:rsid w:val="00BC092C"/>
    <w:rsid w:val="00BC31BC"/>
    <w:rsid w:val="00BC6049"/>
    <w:rsid w:val="00BC6354"/>
    <w:rsid w:val="00BC6B01"/>
    <w:rsid w:val="00BD126D"/>
    <w:rsid w:val="00BD1321"/>
    <w:rsid w:val="00BD1997"/>
    <w:rsid w:val="00BD1A2E"/>
    <w:rsid w:val="00BD3213"/>
    <w:rsid w:val="00BD47CB"/>
    <w:rsid w:val="00BD47EC"/>
    <w:rsid w:val="00BD5829"/>
    <w:rsid w:val="00BE107C"/>
    <w:rsid w:val="00BE58A4"/>
    <w:rsid w:val="00BF04E3"/>
    <w:rsid w:val="00BF17CB"/>
    <w:rsid w:val="00BF2DD5"/>
    <w:rsid w:val="00BF5839"/>
    <w:rsid w:val="00BF7711"/>
    <w:rsid w:val="00BF7E8B"/>
    <w:rsid w:val="00C00DE0"/>
    <w:rsid w:val="00C01C09"/>
    <w:rsid w:val="00C01E8C"/>
    <w:rsid w:val="00C02ADD"/>
    <w:rsid w:val="00C0658C"/>
    <w:rsid w:val="00C0755F"/>
    <w:rsid w:val="00C075F8"/>
    <w:rsid w:val="00C113D4"/>
    <w:rsid w:val="00C11CDC"/>
    <w:rsid w:val="00C17C6C"/>
    <w:rsid w:val="00C21711"/>
    <w:rsid w:val="00C225CF"/>
    <w:rsid w:val="00C23210"/>
    <w:rsid w:val="00C26A1D"/>
    <w:rsid w:val="00C27CB2"/>
    <w:rsid w:val="00C30303"/>
    <w:rsid w:val="00C30786"/>
    <w:rsid w:val="00C31385"/>
    <w:rsid w:val="00C36BAA"/>
    <w:rsid w:val="00C37AE2"/>
    <w:rsid w:val="00C40CBD"/>
    <w:rsid w:val="00C42F7C"/>
    <w:rsid w:val="00C442AA"/>
    <w:rsid w:val="00C46582"/>
    <w:rsid w:val="00C4744E"/>
    <w:rsid w:val="00C47840"/>
    <w:rsid w:val="00C50328"/>
    <w:rsid w:val="00C51CBD"/>
    <w:rsid w:val="00C5540F"/>
    <w:rsid w:val="00C55EA3"/>
    <w:rsid w:val="00C56817"/>
    <w:rsid w:val="00C60457"/>
    <w:rsid w:val="00C60A67"/>
    <w:rsid w:val="00C62456"/>
    <w:rsid w:val="00C659C7"/>
    <w:rsid w:val="00C67857"/>
    <w:rsid w:val="00C706B7"/>
    <w:rsid w:val="00C71104"/>
    <w:rsid w:val="00C71C28"/>
    <w:rsid w:val="00C7254D"/>
    <w:rsid w:val="00C743D9"/>
    <w:rsid w:val="00C74917"/>
    <w:rsid w:val="00C7584F"/>
    <w:rsid w:val="00C75F5E"/>
    <w:rsid w:val="00C76CF0"/>
    <w:rsid w:val="00C80A03"/>
    <w:rsid w:val="00C81EA1"/>
    <w:rsid w:val="00C8208B"/>
    <w:rsid w:val="00C82F22"/>
    <w:rsid w:val="00C90F62"/>
    <w:rsid w:val="00C915A9"/>
    <w:rsid w:val="00C92035"/>
    <w:rsid w:val="00C9375F"/>
    <w:rsid w:val="00C9540D"/>
    <w:rsid w:val="00C95EDB"/>
    <w:rsid w:val="00C97F97"/>
    <w:rsid w:val="00CA0A0E"/>
    <w:rsid w:val="00CA54CA"/>
    <w:rsid w:val="00CA7DEB"/>
    <w:rsid w:val="00CB103B"/>
    <w:rsid w:val="00CB143E"/>
    <w:rsid w:val="00CB196B"/>
    <w:rsid w:val="00CB2AAC"/>
    <w:rsid w:val="00CB5C4B"/>
    <w:rsid w:val="00CB5D63"/>
    <w:rsid w:val="00CC208D"/>
    <w:rsid w:val="00CC2994"/>
    <w:rsid w:val="00CC2B2E"/>
    <w:rsid w:val="00CC4025"/>
    <w:rsid w:val="00CC6E3D"/>
    <w:rsid w:val="00CD064F"/>
    <w:rsid w:val="00CD186B"/>
    <w:rsid w:val="00CD1C8D"/>
    <w:rsid w:val="00CD2036"/>
    <w:rsid w:val="00CD2218"/>
    <w:rsid w:val="00CD39D7"/>
    <w:rsid w:val="00CD3F9A"/>
    <w:rsid w:val="00CD4A6D"/>
    <w:rsid w:val="00CD6731"/>
    <w:rsid w:val="00CD6D56"/>
    <w:rsid w:val="00CD78E5"/>
    <w:rsid w:val="00CE0229"/>
    <w:rsid w:val="00CE2A9F"/>
    <w:rsid w:val="00CE5598"/>
    <w:rsid w:val="00CE57DE"/>
    <w:rsid w:val="00CE7459"/>
    <w:rsid w:val="00CF0A4D"/>
    <w:rsid w:val="00CF1691"/>
    <w:rsid w:val="00CF1EB2"/>
    <w:rsid w:val="00CF1EE1"/>
    <w:rsid w:val="00CF4059"/>
    <w:rsid w:val="00CF5EFF"/>
    <w:rsid w:val="00CF78B2"/>
    <w:rsid w:val="00D03685"/>
    <w:rsid w:val="00D03896"/>
    <w:rsid w:val="00D04F5E"/>
    <w:rsid w:val="00D05D2F"/>
    <w:rsid w:val="00D05FC4"/>
    <w:rsid w:val="00D0617A"/>
    <w:rsid w:val="00D06476"/>
    <w:rsid w:val="00D078DA"/>
    <w:rsid w:val="00D105FA"/>
    <w:rsid w:val="00D143F6"/>
    <w:rsid w:val="00D1506F"/>
    <w:rsid w:val="00D15E92"/>
    <w:rsid w:val="00D15FC5"/>
    <w:rsid w:val="00D167F8"/>
    <w:rsid w:val="00D16CE8"/>
    <w:rsid w:val="00D21BB0"/>
    <w:rsid w:val="00D21BC3"/>
    <w:rsid w:val="00D225C8"/>
    <w:rsid w:val="00D22A20"/>
    <w:rsid w:val="00D23058"/>
    <w:rsid w:val="00D23AE1"/>
    <w:rsid w:val="00D24E0D"/>
    <w:rsid w:val="00D30CBB"/>
    <w:rsid w:val="00D31821"/>
    <w:rsid w:val="00D32459"/>
    <w:rsid w:val="00D37068"/>
    <w:rsid w:val="00D40544"/>
    <w:rsid w:val="00D414CE"/>
    <w:rsid w:val="00D41B4E"/>
    <w:rsid w:val="00D42644"/>
    <w:rsid w:val="00D4320F"/>
    <w:rsid w:val="00D44463"/>
    <w:rsid w:val="00D502CB"/>
    <w:rsid w:val="00D51531"/>
    <w:rsid w:val="00D52ECA"/>
    <w:rsid w:val="00D52F9E"/>
    <w:rsid w:val="00D54ABF"/>
    <w:rsid w:val="00D560EC"/>
    <w:rsid w:val="00D56EA1"/>
    <w:rsid w:val="00D60AA9"/>
    <w:rsid w:val="00D60AAA"/>
    <w:rsid w:val="00D60E9E"/>
    <w:rsid w:val="00D663EB"/>
    <w:rsid w:val="00D67040"/>
    <w:rsid w:val="00D700DE"/>
    <w:rsid w:val="00D70A68"/>
    <w:rsid w:val="00D70D09"/>
    <w:rsid w:val="00D7123F"/>
    <w:rsid w:val="00D736E2"/>
    <w:rsid w:val="00D76775"/>
    <w:rsid w:val="00D76A0C"/>
    <w:rsid w:val="00D772A0"/>
    <w:rsid w:val="00D83869"/>
    <w:rsid w:val="00D8389A"/>
    <w:rsid w:val="00D86CB4"/>
    <w:rsid w:val="00D91B72"/>
    <w:rsid w:val="00D93A0E"/>
    <w:rsid w:val="00D9458A"/>
    <w:rsid w:val="00D94CD3"/>
    <w:rsid w:val="00DA0DB0"/>
    <w:rsid w:val="00DA1BAD"/>
    <w:rsid w:val="00DA2134"/>
    <w:rsid w:val="00DA2A31"/>
    <w:rsid w:val="00DA2A4D"/>
    <w:rsid w:val="00DA3A3B"/>
    <w:rsid w:val="00DA4D7B"/>
    <w:rsid w:val="00DA510C"/>
    <w:rsid w:val="00DA7214"/>
    <w:rsid w:val="00DA74AD"/>
    <w:rsid w:val="00DB0121"/>
    <w:rsid w:val="00DB0A3A"/>
    <w:rsid w:val="00DB0CCD"/>
    <w:rsid w:val="00DB1712"/>
    <w:rsid w:val="00DB1727"/>
    <w:rsid w:val="00DB1750"/>
    <w:rsid w:val="00DB2781"/>
    <w:rsid w:val="00DB2C6E"/>
    <w:rsid w:val="00DC1648"/>
    <w:rsid w:val="00DC2317"/>
    <w:rsid w:val="00DC53D9"/>
    <w:rsid w:val="00DC633C"/>
    <w:rsid w:val="00DC706E"/>
    <w:rsid w:val="00DD28A1"/>
    <w:rsid w:val="00DD3ACC"/>
    <w:rsid w:val="00DD68A4"/>
    <w:rsid w:val="00DD69D9"/>
    <w:rsid w:val="00DD6C3E"/>
    <w:rsid w:val="00DE123E"/>
    <w:rsid w:val="00DE5835"/>
    <w:rsid w:val="00DE5AAB"/>
    <w:rsid w:val="00DE5AD2"/>
    <w:rsid w:val="00DE6273"/>
    <w:rsid w:val="00DE68F0"/>
    <w:rsid w:val="00DE6F0F"/>
    <w:rsid w:val="00DE7190"/>
    <w:rsid w:val="00DE7AB2"/>
    <w:rsid w:val="00DE7F4C"/>
    <w:rsid w:val="00DF188B"/>
    <w:rsid w:val="00DF1CC8"/>
    <w:rsid w:val="00DF1DEE"/>
    <w:rsid w:val="00DF2D8B"/>
    <w:rsid w:val="00DF2E3C"/>
    <w:rsid w:val="00DF37F9"/>
    <w:rsid w:val="00DF5D54"/>
    <w:rsid w:val="00E0241F"/>
    <w:rsid w:val="00E03D5D"/>
    <w:rsid w:val="00E044EA"/>
    <w:rsid w:val="00E106A2"/>
    <w:rsid w:val="00E111E3"/>
    <w:rsid w:val="00E119DC"/>
    <w:rsid w:val="00E11ED9"/>
    <w:rsid w:val="00E12691"/>
    <w:rsid w:val="00E126DD"/>
    <w:rsid w:val="00E13FD3"/>
    <w:rsid w:val="00E140BC"/>
    <w:rsid w:val="00E16A09"/>
    <w:rsid w:val="00E176AC"/>
    <w:rsid w:val="00E17F2C"/>
    <w:rsid w:val="00E20581"/>
    <w:rsid w:val="00E2091F"/>
    <w:rsid w:val="00E20953"/>
    <w:rsid w:val="00E220AE"/>
    <w:rsid w:val="00E22AA5"/>
    <w:rsid w:val="00E22FA3"/>
    <w:rsid w:val="00E22FAA"/>
    <w:rsid w:val="00E23214"/>
    <w:rsid w:val="00E2395B"/>
    <w:rsid w:val="00E24273"/>
    <w:rsid w:val="00E24874"/>
    <w:rsid w:val="00E24BFD"/>
    <w:rsid w:val="00E26AC6"/>
    <w:rsid w:val="00E30DD4"/>
    <w:rsid w:val="00E312FE"/>
    <w:rsid w:val="00E31B05"/>
    <w:rsid w:val="00E31D8E"/>
    <w:rsid w:val="00E32ADE"/>
    <w:rsid w:val="00E33702"/>
    <w:rsid w:val="00E34B99"/>
    <w:rsid w:val="00E352EC"/>
    <w:rsid w:val="00E35944"/>
    <w:rsid w:val="00E36351"/>
    <w:rsid w:val="00E447CA"/>
    <w:rsid w:val="00E47675"/>
    <w:rsid w:val="00E47CA0"/>
    <w:rsid w:val="00E5118E"/>
    <w:rsid w:val="00E5149F"/>
    <w:rsid w:val="00E51FBE"/>
    <w:rsid w:val="00E520C9"/>
    <w:rsid w:val="00E52AFB"/>
    <w:rsid w:val="00E53BF8"/>
    <w:rsid w:val="00E53D7D"/>
    <w:rsid w:val="00E5452A"/>
    <w:rsid w:val="00E639AD"/>
    <w:rsid w:val="00E63A92"/>
    <w:rsid w:val="00E64205"/>
    <w:rsid w:val="00E64ADB"/>
    <w:rsid w:val="00E674B7"/>
    <w:rsid w:val="00E707D1"/>
    <w:rsid w:val="00E70A6D"/>
    <w:rsid w:val="00E71528"/>
    <w:rsid w:val="00E71A83"/>
    <w:rsid w:val="00E7246B"/>
    <w:rsid w:val="00E766B0"/>
    <w:rsid w:val="00E81844"/>
    <w:rsid w:val="00E8186D"/>
    <w:rsid w:val="00E82BEE"/>
    <w:rsid w:val="00E836ED"/>
    <w:rsid w:val="00E84764"/>
    <w:rsid w:val="00E85D82"/>
    <w:rsid w:val="00E86FC8"/>
    <w:rsid w:val="00E943C2"/>
    <w:rsid w:val="00E94BC0"/>
    <w:rsid w:val="00E95065"/>
    <w:rsid w:val="00E97503"/>
    <w:rsid w:val="00EA46F2"/>
    <w:rsid w:val="00EA5724"/>
    <w:rsid w:val="00EA623A"/>
    <w:rsid w:val="00EB158A"/>
    <w:rsid w:val="00EB1B7E"/>
    <w:rsid w:val="00EB2E57"/>
    <w:rsid w:val="00EB4DBB"/>
    <w:rsid w:val="00EC1B01"/>
    <w:rsid w:val="00EC4B3E"/>
    <w:rsid w:val="00ED0951"/>
    <w:rsid w:val="00ED2233"/>
    <w:rsid w:val="00ED3E5A"/>
    <w:rsid w:val="00ED4830"/>
    <w:rsid w:val="00ED509B"/>
    <w:rsid w:val="00ED5528"/>
    <w:rsid w:val="00EE1188"/>
    <w:rsid w:val="00EE1C54"/>
    <w:rsid w:val="00EE293B"/>
    <w:rsid w:val="00EE6716"/>
    <w:rsid w:val="00EF0AA7"/>
    <w:rsid w:val="00EF2FAD"/>
    <w:rsid w:val="00EF42A6"/>
    <w:rsid w:val="00EF4939"/>
    <w:rsid w:val="00EF6982"/>
    <w:rsid w:val="00F0117A"/>
    <w:rsid w:val="00F03D18"/>
    <w:rsid w:val="00F077AB"/>
    <w:rsid w:val="00F07B77"/>
    <w:rsid w:val="00F13523"/>
    <w:rsid w:val="00F20844"/>
    <w:rsid w:val="00F21465"/>
    <w:rsid w:val="00F22473"/>
    <w:rsid w:val="00F22B4F"/>
    <w:rsid w:val="00F23920"/>
    <w:rsid w:val="00F24669"/>
    <w:rsid w:val="00F30E44"/>
    <w:rsid w:val="00F3118F"/>
    <w:rsid w:val="00F3289B"/>
    <w:rsid w:val="00F32C22"/>
    <w:rsid w:val="00F32D1C"/>
    <w:rsid w:val="00F33029"/>
    <w:rsid w:val="00F3343D"/>
    <w:rsid w:val="00F3469F"/>
    <w:rsid w:val="00F34F83"/>
    <w:rsid w:val="00F35A9D"/>
    <w:rsid w:val="00F37FE7"/>
    <w:rsid w:val="00F4109F"/>
    <w:rsid w:val="00F42321"/>
    <w:rsid w:val="00F424AF"/>
    <w:rsid w:val="00F43D3E"/>
    <w:rsid w:val="00F44954"/>
    <w:rsid w:val="00F44AD7"/>
    <w:rsid w:val="00F45E9E"/>
    <w:rsid w:val="00F47285"/>
    <w:rsid w:val="00F477B3"/>
    <w:rsid w:val="00F47CB5"/>
    <w:rsid w:val="00F51725"/>
    <w:rsid w:val="00F533C9"/>
    <w:rsid w:val="00F53FD4"/>
    <w:rsid w:val="00F54A4F"/>
    <w:rsid w:val="00F54C9E"/>
    <w:rsid w:val="00F54FB0"/>
    <w:rsid w:val="00F55308"/>
    <w:rsid w:val="00F55EB5"/>
    <w:rsid w:val="00F57EDF"/>
    <w:rsid w:val="00F61550"/>
    <w:rsid w:val="00F637FA"/>
    <w:rsid w:val="00F63CB8"/>
    <w:rsid w:val="00F6486A"/>
    <w:rsid w:val="00F64B48"/>
    <w:rsid w:val="00F64E84"/>
    <w:rsid w:val="00F65CAA"/>
    <w:rsid w:val="00F667FF"/>
    <w:rsid w:val="00F6761F"/>
    <w:rsid w:val="00F67916"/>
    <w:rsid w:val="00F67D5A"/>
    <w:rsid w:val="00F70373"/>
    <w:rsid w:val="00F70FFB"/>
    <w:rsid w:val="00F7423C"/>
    <w:rsid w:val="00F74CB8"/>
    <w:rsid w:val="00F74E0C"/>
    <w:rsid w:val="00F74E15"/>
    <w:rsid w:val="00F75243"/>
    <w:rsid w:val="00F76377"/>
    <w:rsid w:val="00F825F9"/>
    <w:rsid w:val="00F90F56"/>
    <w:rsid w:val="00F9212B"/>
    <w:rsid w:val="00F92E0F"/>
    <w:rsid w:val="00F93206"/>
    <w:rsid w:val="00F9455E"/>
    <w:rsid w:val="00F96656"/>
    <w:rsid w:val="00FA13BA"/>
    <w:rsid w:val="00FA2D4B"/>
    <w:rsid w:val="00FA3F4F"/>
    <w:rsid w:val="00FA437E"/>
    <w:rsid w:val="00FA5F80"/>
    <w:rsid w:val="00FA61A8"/>
    <w:rsid w:val="00FB2378"/>
    <w:rsid w:val="00FB793D"/>
    <w:rsid w:val="00FC02A0"/>
    <w:rsid w:val="00FC2CE7"/>
    <w:rsid w:val="00FC2D98"/>
    <w:rsid w:val="00FC31CD"/>
    <w:rsid w:val="00FC3341"/>
    <w:rsid w:val="00FC3415"/>
    <w:rsid w:val="00FC6EED"/>
    <w:rsid w:val="00FC7719"/>
    <w:rsid w:val="00FD01EC"/>
    <w:rsid w:val="00FD10A9"/>
    <w:rsid w:val="00FD341A"/>
    <w:rsid w:val="00FD3F3A"/>
    <w:rsid w:val="00FD4D5E"/>
    <w:rsid w:val="00FD515F"/>
    <w:rsid w:val="00FD58D3"/>
    <w:rsid w:val="00FE0B1B"/>
    <w:rsid w:val="00FE154F"/>
    <w:rsid w:val="00FE166D"/>
    <w:rsid w:val="00FE1C60"/>
    <w:rsid w:val="00FE2117"/>
    <w:rsid w:val="00FE4748"/>
    <w:rsid w:val="00FE5156"/>
    <w:rsid w:val="00FE5FA6"/>
    <w:rsid w:val="00FE6FE4"/>
    <w:rsid w:val="00FE7450"/>
    <w:rsid w:val="00FF017F"/>
    <w:rsid w:val="00FF09CC"/>
    <w:rsid w:val="00FF15CD"/>
    <w:rsid w:val="00FF2928"/>
    <w:rsid w:val="00FF4188"/>
    <w:rsid w:val="00FF5EE8"/>
    <w:rsid w:val="00FF5F39"/>
    <w:rsid w:val="00FF6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616"/>
    <w:pPr>
      <w:spacing w:after="0" w:line="240" w:lineRule="auto"/>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3616"/>
    <w:pPr>
      <w:tabs>
        <w:tab w:val="center" w:pos="4536"/>
        <w:tab w:val="right" w:pos="9072"/>
      </w:tabs>
    </w:pPr>
  </w:style>
  <w:style w:type="character" w:customStyle="1" w:styleId="ZhlavChar">
    <w:name w:val="Záhlaví Char"/>
    <w:basedOn w:val="Standardnpsmoodstavce"/>
    <w:link w:val="Zhlav"/>
    <w:uiPriority w:val="99"/>
    <w:rsid w:val="00963616"/>
    <w:rPr>
      <w:rFonts w:ascii="Calibri" w:eastAsia="Calibri" w:hAnsi="Calibri" w:cs="Times New Roman"/>
    </w:rPr>
  </w:style>
  <w:style w:type="paragraph" w:styleId="Zpat">
    <w:name w:val="footer"/>
    <w:basedOn w:val="Normln"/>
    <w:link w:val="ZpatChar"/>
    <w:uiPriority w:val="99"/>
    <w:unhideWhenUsed/>
    <w:rsid w:val="00963616"/>
    <w:pPr>
      <w:tabs>
        <w:tab w:val="center" w:pos="4536"/>
        <w:tab w:val="right" w:pos="9072"/>
      </w:tabs>
    </w:pPr>
  </w:style>
  <w:style w:type="character" w:customStyle="1" w:styleId="ZpatChar">
    <w:name w:val="Zápatí Char"/>
    <w:basedOn w:val="Standardnpsmoodstavce"/>
    <w:link w:val="Zpat"/>
    <w:uiPriority w:val="99"/>
    <w:rsid w:val="00963616"/>
    <w:rPr>
      <w:rFonts w:ascii="Calibri" w:eastAsia="Calibri" w:hAnsi="Calibri" w:cs="Times New Roman"/>
    </w:rPr>
  </w:style>
  <w:style w:type="character" w:styleId="Odkaznakoment">
    <w:name w:val="annotation reference"/>
    <w:basedOn w:val="Standardnpsmoodstavce"/>
    <w:uiPriority w:val="99"/>
    <w:semiHidden/>
    <w:unhideWhenUsed/>
    <w:rsid w:val="00963616"/>
    <w:rPr>
      <w:sz w:val="18"/>
      <w:szCs w:val="18"/>
    </w:rPr>
  </w:style>
  <w:style w:type="paragraph" w:styleId="Textkomente">
    <w:name w:val="annotation text"/>
    <w:basedOn w:val="Normln"/>
    <w:link w:val="TextkomenteChar"/>
    <w:uiPriority w:val="99"/>
    <w:unhideWhenUsed/>
    <w:rsid w:val="00963616"/>
    <w:rPr>
      <w:sz w:val="24"/>
      <w:szCs w:val="24"/>
    </w:rPr>
  </w:style>
  <w:style w:type="character" w:customStyle="1" w:styleId="TextkomenteChar">
    <w:name w:val="Text komentáře Char"/>
    <w:basedOn w:val="Standardnpsmoodstavce"/>
    <w:link w:val="Textkomente"/>
    <w:uiPriority w:val="99"/>
    <w:rsid w:val="00963616"/>
    <w:rPr>
      <w:rFonts w:ascii="Calibri" w:eastAsia="Calibri" w:hAnsi="Calibri" w:cs="Times New Roman"/>
      <w:sz w:val="24"/>
      <w:szCs w:val="24"/>
    </w:rPr>
  </w:style>
  <w:style w:type="paragraph" w:styleId="Prosttext">
    <w:name w:val="Plain Text"/>
    <w:basedOn w:val="Normln"/>
    <w:link w:val="ProsttextChar"/>
    <w:rsid w:val="00963616"/>
    <w:pPr>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6361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963616"/>
    <w:rPr>
      <w:rFonts w:ascii="Tahoma" w:hAnsi="Tahoma" w:cs="Tahoma"/>
      <w:sz w:val="16"/>
      <w:szCs w:val="16"/>
    </w:rPr>
  </w:style>
  <w:style w:type="character" w:customStyle="1" w:styleId="TextbublinyChar">
    <w:name w:val="Text bubliny Char"/>
    <w:basedOn w:val="Standardnpsmoodstavce"/>
    <w:link w:val="Textbubliny"/>
    <w:uiPriority w:val="99"/>
    <w:semiHidden/>
    <w:rsid w:val="00963616"/>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0579FA"/>
    <w:rPr>
      <w:b/>
      <w:bCs/>
      <w:sz w:val="20"/>
      <w:szCs w:val="20"/>
    </w:rPr>
  </w:style>
  <w:style w:type="character" w:customStyle="1" w:styleId="PedmtkomenteChar">
    <w:name w:val="Předmět komentáře Char"/>
    <w:basedOn w:val="TextkomenteChar"/>
    <w:link w:val="Pedmtkomente"/>
    <w:uiPriority w:val="99"/>
    <w:semiHidden/>
    <w:rsid w:val="000579FA"/>
    <w:rPr>
      <w:rFonts w:ascii="Calibri" w:eastAsia="Calibri" w:hAnsi="Calibri" w:cs="Times New Roman"/>
      <w:b/>
      <w:bCs/>
      <w:sz w:val="20"/>
      <w:szCs w:val="20"/>
    </w:rPr>
  </w:style>
  <w:style w:type="paragraph" w:styleId="Textpoznpodarou">
    <w:name w:val="footnote text"/>
    <w:basedOn w:val="Normln"/>
    <w:link w:val="TextpoznpodarouChar"/>
    <w:uiPriority w:val="99"/>
    <w:semiHidden/>
    <w:unhideWhenUsed/>
    <w:rsid w:val="005F2CF4"/>
    <w:rPr>
      <w:sz w:val="20"/>
      <w:szCs w:val="20"/>
    </w:rPr>
  </w:style>
  <w:style w:type="character" w:customStyle="1" w:styleId="TextpoznpodarouChar">
    <w:name w:val="Text pozn. pod čarou Char"/>
    <w:basedOn w:val="Standardnpsmoodstavce"/>
    <w:link w:val="Textpoznpodarou"/>
    <w:uiPriority w:val="99"/>
    <w:semiHidden/>
    <w:rsid w:val="005F2CF4"/>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5F2CF4"/>
    <w:rPr>
      <w:vertAlign w:val="superscript"/>
    </w:rPr>
  </w:style>
  <w:style w:type="paragraph" w:styleId="Odstavecseseznamem">
    <w:name w:val="List Paragraph"/>
    <w:basedOn w:val="Normln"/>
    <w:uiPriority w:val="34"/>
    <w:qFormat/>
    <w:rsid w:val="00EC4B3E"/>
    <w:pPr>
      <w:ind w:left="720"/>
      <w:contextualSpacing/>
    </w:pPr>
  </w:style>
  <w:style w:type="paragraph" w:styleId="Textvysvtlivek">
    <w:name w:val="endnote text"/>
    <w:basedOn w:val="Normln"/>
    <w:link w:val="TextvysvtlivekChar"/>
    <w:uiPriority w:val="99"/>
    <w:semiHidden/>
    <w:unhideWhenUsed/>
    <w:rsid w:val="002F5321"/>
    <w:rPr>
      <w:sz w:val="20"/>
      <w:szCs w:val="20"/>
    </w:rPr>
  </w:style>
  <w:style w:type="character" w:customStyle="1" w:styleId="TextvysvtlivekChar">
    <w:name w:val="Text vysvětlivek Char"/>
    <w:basedOn w:val="Standardnpsmoodstavce"/>
    <w:link w:val="Textvysvtlivek"/>
    <w:uiPriority w:val="99"/>
    <w:semiHidden/>
    <w:rsid w:val="002F5321"/>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2F5321"/>
    <w:rPr>
      <w:vertAlign w:val="superscript"/>
    </w:rPr>
  </w:style>
  <w:style w:type="paragraph" w:styleId="Revize">
    <w:name w:val="Revision"/>
    <w:hidden/>
    <w:uiPriority w:val="99"/>
    <w:semiHidden/>
    <w:rsid w:val="00996AB1"/>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706F1B"/>
    <w:rPr>
      <w:strike w:val="0"/>
      <w:dstrike w:val="0"/>
      <w:color w:val="05507A"/>
      <w:u w:val="none"/>
      <w:effect w:val="none"/>
    </w:rPr>
  </w:style>
  <w:style w:type="paragraph" w:customStyle="1" w:styleId="Default">
    <w:name w:val="Default"/>
    <w:rsid w:val="001626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
    <w:name w:val="go"/>
    <w:basedOn w:val="Normln"/>
    <w:rsid w:val="006C596D"/>
    <w:pPr>
      <w:spacing w:before="100" w:beforeAutospacing="1" w:after="100" w:afterAutospacing="1"/>
      <w:jc w:val="left"/>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6C596D"/>
    <w:rPr>
      <w:i/>
      <w:iCs/>
    </w:rPr>
  </w:style>
  <w:style w:type="character" w:customStyle="1" w:styleId="apple-converted-space">
    <w:name w:val="apple-converted-space"/>
    <w:basedOn w:val="Standardnpsmoodstavce"/>
    <w:rsid w:val="006C596D"/>
  </w:style>
  <w:style w:type="paragraph" w:styleId="Zkladntext">
    <w:name w:val="Body Text"/>
    <w:basedOn w:val="Normln"/>
    <w:link w:val="ZkladntextChar"/>
    <w:rsid w:val="005B75FB"/>
    <w:pPr>
      <w:overflowPunct w:val="0"/>
      <w:autoSpaceDE w:val="0"/>
      <w:autoSpaceDN w:val="0"/>
      <w:adjustRightInd w:val="0"/>
      <w:textAlignment w:val="baseline"/>
    </w:pPr>
    <w:rPr>
      <w:rFonts w:ascii="Arial" w:eastAsia="Times New Roman" w:hAnsi="Arial"/>
      <w:sz w:val="24"/>
      <w:szCs w:val="20"/>
      <w:lang w:eastAsia="cs-CZ"/>
    </w:rPr>
  </w:style>
  <w:style w:type="character" w:customStyle="1" w:styleId="ZkladntextChar">
    <w:name w:val="Základní text Char"/>
    <w:basedOn w:val="Standardnpsmoodstavce"/>
    <w:link w:val="Zkladntext"/>
    <w:rsid w:val="005B75FB"/>
    <w:rPr>
      <w:rFonts w:ascii="Arial" w:eastAsia="Times New Roman" w:hAnsi="Arial" w:cs="Times New Roman"/>
      <w:sz w:val="24"/>
      <w:szCs w:val="20"/>
      <w:lang w:eastAsia="cs-CZ"/>
    </w:rPr>
  </w:style>
  <w:style w:type="paragraph" w:customStyle="1" w:styleId="styl10">
    <w:name w:val="styl10"/>
    <w:basedOn w:val="Normln"/>
    <w:rsid w:val="003E338A"/>
    <w:pPr>
      <w:spacing w:before="100" w:beforeAutospacing="1" w:after="100" w:afterAutospacing="1"/>
      <w:jc w:val="left"/>
    </w:pPr>
    <w:rPr>
      <w:rFonts w:ascii="Times New Roman" w:eastAsiaTheme="minorHAnsi" w:hAnsi="Times New Roman"/>
      <w:sz w:val="24"/>
      <w:szCs w:val="24"/>
      <w:lang w:eastAsia="cs-CZ"/>
    </w:rPr>
  </w:style>
  <w:style w:type="character" w:customStyle="1" w:styleId="cj1">
    <w:name w:val="cj1"/>
    <w:basedOn w:val="Standardnpsmoodstavce"/>
    <w:rsid w:val="00F47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3616"/>
    <w:pPr>
      <w:spacing w:after="0" w:line="240" w:lineRule="auto"/>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63616"/>
    <w:pPr>
      <w:tabs>
        <w:tab w:val="center" w:pos="4536"/>
        <w:tab w:val="right" w:pos="9072"/>
      </w:tabs>
    </w:pPr>
  </w:style>
  <w:style w:type="character" w:customStyle="1" w:styleId="ZhlavChar">
    <w:name w:val="Záhlaví Char"/>
    <w:basedOn w:val="Standardnpsmoodstavce"/>
    <w:link w:val="Zhlav"/>
    <w:uiPriority w:val="99"/>
    <w:rsid w:val="00963616"/>
    <w:rPr>
      <w:rFonts w:ascii="Calibri" w:eastAsia="Calibri" w:hAnsi="Calibri" w:cs="Times New Roman"/>
    </w:rPr>
  </w:style>
  <w:style w:type="paragraph" w:styleId="Zpat">
    <w:name w:val="footer"/>
    <w:basedOn w:val="Normln"/>
    <w:link w:val="ZpatChar"/>
    <w:uiPriority w:val="99"/>
    <w:unhideWhenUsed/>
    <w:rsid w:val="00963616"/>
    <w:pPr>
      <w:tabs>
        <w:tab w:val="center" w:pos="4536"/>
        <w:tab w:val="right" w:pos="9072"/>
      </w:tabs>
    </w:pPr>
  </w:style>
  <w:style w:type="character" w:customStyle="1" w:styleId="ZpatChar">
    <w:name w:val="Zápatí Char"/>
    <w:basedOn w:val="Standardnpsmoodstavce"/>
    <w:link w:val="Zpat"/>
    <w:uiPriority w:val="99"/>
    <w:rsid w:val="00963616"/>
    <w:rPr>
      <w:rFonts w:ascii="Calibri" w:eastAsia="Calibri" w:hAnsi="Calibri" w:cs="Times New Roman"/>
    </w:rPr>
  </w:style>
  <w:style w:type="character" w:styleId="Odkaznakoment">
    <w:name w:val="annotation reference"/>
    <w:basedOn w:val="Standardnpsmoodstavce"/>
    <w:uiPriority w:val="99"/>
    <w:semiHidden/>
    <w:unhideWhenUsed/>
    <w:rsid w:val="00963616"/>
    <w:rPr>
      <w:sz w:val="18"/>
      <w:szCs w:val="18"/>
    </w:rPr>
  </w:style>
  <w:style w:type="paragraph" w:styleId="Textkomente">
    <w:name w:val="annotation text"/>
    <w:basedOn w:val="Normln"/>
    <w:link w:val="TextkomenteChar"/>
    <w:uiPriority w:val="99"/>
    <w:unhideWhenUsed/>
    <w:rsid w:val="00963616"/>
    <w:rPr>
      <w:sz w:val="24"/>
      <w:szCs w:val="24"/>
    </w:rPr>
  </w:style>
  <w:style w:type="character" w:customStyle="1" w:styleId="TextkomenteChar">
    <w:name w:val="Text komentáře Char"/>
    <w:basedOn w:val="Standardnpsmoodstavce"/>
    <w:link w:val="Textkomente"/>
    <w:uiPriority w:val="99"/>
    <w:rsid w:val="00963616"/>
    <w:rPr>
      <w:rFonts w:ascii="Calibri" w:eastAsia="Calibri" w:hAnsi="Calibri" w:cs="Times New Roman"/>
      <w:sz w:val="24"/>
      <w:szCs w:val="24"/>
    </w:rPr>
  </w:style>
  <w:style w:type="paragraph" w:styleId="Prosttext">
    <w:name w:val="Plain Text"/>
    <w:basedOn w:val="Normln"/>
    <w:link w:val="ProsttextChar"/>
    <w:rsid w:val="00963616"/>
    <w:pPr>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963616"/>
    <w:rPr>
      <w:rFonts w:ascii="Courier New" w:eastAsia="Times New Roman" w:hAnsi="Courier New" w:cs="Courier New"/>
      <w:sz w:val="20"/>
      <w:szCs w:val="20"/>
      <w:lang w:eastAsia="cs-CZ"/>
    </w:rPr>
  </w:style>
  <w:style w:type="paragraph" w:styleId="Textbubliny">
    <w:name w:val="Balloon Text"/>
    <w:basedOn w:val="Normln"/>
    <w:link w:val="TextbublinyChar"/>
    <w:uiPriority w:val="99"/>
    <w:semiHidden/>
    <w:unhideWhenUsed/>
    <w:rsid w:val="00963616"/>
    <w:rPr>
      <w:rFonts w:ascii="Tahoma" w:hAnsi="Tahoma" w:cs="Tahoma"/>
      <w:sz w:val="16"/>
      <w:szCs w:val="16"/>
    </w:rPr>
  </w:style>
  <w:style w:type="character" w:customStyle="1" w:styleId="TextbublinyChar">
    <w:name w:val="Text bubliny Char"/>
    <w:basedOn w:val="Standardnpsmoodstavce"/>
    <w:link w:val="Textbubliny"/>
    <w:uiPriority w:val="99"/>
    <w:semiHidden/>
    <w:rsid w:val="00963616"/>
    <w:rPr>
      <w:rFonts w:ascii="Tahoma" w:eastAsia="Calibri" w:hAnsi="Tahoma" w:cs="Tahoma"/>
      <w:sz w:val="16"/>
      <w:szCs w:val="16"/>
    </w:rPr>
  </w:style>
  <w:style w:type="paragraph" w:styleId="Pedmtkomente">
    <w:name w:val="annotation subject"/>
    <w:basedOn w:val="Textkomente"/>
    <w:next w:val="Textkomente"/>
    <w:link w:val="PedmtkomenteChar"/>
    <w:uiPriority w:val="99"/>
    <w:semiHidden/>
    <w:unhideWhenUsed/>
    <w:rsid w:val="000579FA"/>
    <w:rPr>
      <w:b/>
      <w:bCs/>
      <w:sz w:val="20"/>
      <w:szCs w:val="20"/>
    </w:rPr>
  </w:style>
  <w:style w:type="character" w:customStyle="1" w:styleId="PedmtkomenteChar">
    <w:name w:val="Předmět komentáře Char"/>
    <w:basedOn w:val="TextkomenteChar"/>
    <w:link w:val="Pedmtkomente"/>
    <w:uiPriority w:val="99"/>
    <w:semiHidden/>
    <w:rsid w:val="000579FA"/>
    <w:rPr>
      <w:rFonts w:ascii="Calibri" w:eastAsia="Calibri" w:hAnsi="Calibri" w:cs="Times New Roman"/>
      <w:b/>
      <w:bCs/>
      <w:sz w:val="20"/>
      <w:szCs w:val="20"/>
    </w:rPr>
  </w:style>
  <w:style w:type="paragraph" w:styleId="Textpoznpodarou">
    <w:name w:val="footnote text"/>
    <w:basedOn w:val="Normln"/>
    <w:link w:val="TextpoznpodarouChar"/>
    <w:uiPriority w:val="99"/>
    <w:semiHidden/>
    <w:unhideWhenUsed/>
    <w:rsid w:val="005F2CF4"/>
    <w:rPr>
      <w:sz w:val="20"/>
      <w:szCs w:val="20"/>
    </w:rPr>
  </w:style>
  <w:style w:type="character" w:customStyle="1" w:styleId="TextpoznpodarouChar">
    <w:name w:val="Text pozn. pod čarou Char"/>
    <w:basedOn w:val="Standardnpsmoodstavce"/>
    <w:link w:val="Textpoznpodarou"/>
    <w:uiPriority w:val="99"/>
    <w:semiHidden/>
    <w:rsid w:val="005F2CF4"/>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5F2CF4"/>
    <w:rPr>
      <w:vertAlign w:val="superscript"/>
    </w:rPr>
  </w:style>
  <w:style w:type="paragraph" w:styleId="Odstavecseseznamem">
    <w:name w:val="List Paragraph"/>
    <w:basedOn w:val="Normln"/>
    <w:uiPriority w:val="34"/>
    <w:qFormat/>
    <w:rsid w:val="00EC4B3E"/>
    <w:pPr>
      <w:ind w:left="720"/>
      <w:contextualSpacing/>
    </w:pPr>
  </w:style>
  <w:style w:type="paragraph" w:styleId="Textvysvtlivek">
    <w:name w:val="endnote text"/>
    <w:basedOn w:val="Normln"/>
    <w:link w:val="TextvysvtlivekChar"/>
    <w:uiPriority w:val="99"/>
    <w:semiHidden/>
    <w:unhideWhenUsed/>
    <w:rsid w:val="002F5321"/>
    <w:rPr>
      <w:sz w:val="20"/>
      <w:szCs w:val="20"/>
    </w:rPr>
  </w:style>
  <w:style w:type="character" w:customStyle="1" w:styleId="TextvysvtlivekChar">
    <w:name w:val="Text vysvětlivek Char"/>
    <w:basedOn w:val="Standardnpsmoodstavce"/>
    <w:link w:val="Textvysvtlivek"/>
    <w:uiPriority w:val="99"/>
    <w:semiHidden/>
    <w:rsid w:val="002F5321"/>
    <w:rPr>
      <w:rFonts w:ascii="Calibri" w:eastAsia="Calibri" w:hAnsi="Calibri" w:cs="Times New Roman"/>
      <w:sz w:val="20"/>
      <w:szCs w:val="20"/>
    </w:rPr>
  </w:style>
  <w:style w:type="character" w:styleId="Odkaznavysvtlivky">
    <w:name w:val="endnote reference"/>
    <w:basedOn w:val="Standardnpsmoodstavce"/>
    <w:uiPriority w:val="99"/>
    <w:semiHidden/>
    <w:unhideWhenUsed/>
    <w:rsid w:val="002F5321"/>
    <w:rPr>
      <w:vertAlign w:val="superscript"/>
    </w:rPr>
  </w:style>
  <w:style w:type="paragraph" w:styleId="Revize">
    <w:name w:val="Revision"/>
    <w:hidden/>
    <w:uiPriority w:val="99"/>
    <w:semiHidden/>
    <w:rsid w:val="00996AB1"/>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706F1B"/>
    <w:rPr>
      <w:strike w:val="0"/>
      <w:dstrike w:val="0"/>
      <w:color w:val="05507A"/>
      <w:u w:val="none"/>
      <w:effect w:val="none"/>
    </w:rPr>
  </w:style>
  <w:style w:type="paragraph" w:customStyle="1" w:styleId="Default">
    <w:name w:val="Default"/>
    <w:rsid w:val="001626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o">
    <w:name w:val="go"/>
    <w:basedOn w:val="Normln"/>
    <w:rsid w:val="006C596D"/>
    <w:pPr>
      <w:spacing w:before="100" w:beforeAutospacing="1" w:after="100" w:afterAutospacing="1"/>
      <w:jc w:val="left"/>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6C596D"/>
    <w:rPr>
      <w:i/>
      <w:iCs/>
    </w:rPr>
  </w:style>
  <w:style w:type="character" w:customStyle="1" w:styleId="apple-converted-space">
    <w:name w:val="apple-converted-space"/>
    <w:basedOn w:val="Standardnpsmoodstavce"/>
    <w:rsid w:val="006C596D"/>
  </w:style>
  <w:style w:type="paragraph" w:styleId="Zkladntext">
    <w:name w:val="Body Text"/>
    <w:basedOn w:val="Normln"/>
    <w:link w:val="ZkladntextChar"/>
    <w:rsid w:val="005B75FB"/>
    <w:pPr>
      <w:overflowPunct w:val="0"/>
      <w:autoSpaceDE w:val="0"/>
      <w:autoSpaceDN w:val="0"/>
      <w:adjustRightInd w:val="0"/>
      <w:textAlignment w:val="baseline"/>
    </w:pPr>
    <w:rPr>
      <w:rFonts w:ascii="Arial" w:eastAsia="Times New Roman" w:hAnsi="Arial"/>
      <w:sz w:val="24"/>
      <w:szCs w:val="20"/>
      <w:lang w:eastAsia="cs-CZ"/>
    </w:rPr>
  </w:style>
  <w:style w:type="character" w:customStyle="1" w:styleId="ZkladntextChar">
    <w:name w:val="Základní text Char"/>
    <w:basedOn w:val="Standardnpsmoodstavce"/>
    <w:link w:val="Zkladntext"/>
    <w:rsid w:val="005B75FB"/>
    <w:rPr>
      <w:rFonts w:ascii="Arial" w:eastAsia="Times New Roman" w:hAnsi="Arial" w:cs="Times New Roman"/>
      <w:sz w:val="24"/>
      <w:szCs w:val="20"/>
      <w:lang w:eastAsia="cs-CZ"/>
    </w:rPr>
  </w:style>
  <w:style w:type="paragraph" w:customStyle="1" w:styleId="styl10">
    <w:name w:val="styl10"/>
    <w:basedOn w:val="Normln"/>
    <w:rsid w:val="003E338A"/>
    <w:pPr>
      <w:spacing w:before="100" w:beforeAutospacing="1" w:after="100" w:afterAutospacing="1"/>
      <w:jc w:val="left"/>
    </w:pPr>
    <w:rPr>
      <w:rFonts w:ascii="Times New Roman" w:eastAsiaTheme="minorHAnsi" w:hAnsi="Times New Roman"/>
      <w:sz w:val="24"/>
      <w:szCs w:val="24"/>
      <w:lang w:eastAsia="cs-CZ"/>
    </w:rPr>
  </w:style>
  <w:style w:type="character" w:customStyle="1" w:styleId="cj1">
    <w:name w:val="cj1"/>
    <w:basedOn w:val="Standardnpsmoodstavce"/>
    <w:rsid w:val="00F47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2246">
      <w:bodyDiv w:val="1"/>
      <w:marLeft w:val="0"/>
      <w:marRight w:val="0"/>
      <w:marTop w:val="0"/>
      <w:marBottom w:val="0"/>
      <w:divBdr>
        <w:top w:val="none" w:sz="0" w:space="0" w:color="auto"/>
        <w:left w:val="none" w:sz="0" w:space="0" w:color="auto"/>
        <w:bottom w:val="none" w:sz="0" w:space="0" w:color="auto"/>
        <w:right w:val="none" w:sz="0" w:space="0" w:color="auto"/>
      </w:divBdr>
    </w:div>
    <w:div w:id="1293751759">
      <w:bodyDiv w:val="1"/>
      <w:marLeft w:val="0"/>
      <w:marRight w:val="0"/>
      <w:marTop w:val="0"/>
      <w:marBottom w:val="0"/>
      <w:divBdr>
        <w:top w:val="none" w:sz="0" w:space="0" w:color="auto"/>
        <w:left w:val="none" w:sz="0" w:space="0" w:color="auto"/>
        <w:bottom w:val="none" w:sz="0" w:space="0" w:color="auto"/>
        <w:right w:val="none" w:sz="0" w:space="0" w:color="auto"/>
      </w:divBdr>
    </w:div>
    <w:div w:id="1323195719">
      <w:bodyDiv w:val="1"/>
      <w:marLeft w:val="0"/>
      <w:marRight w:val="0"/>
      <w:marTop w:val="0"/>
      <w:marBottom w:val="0"/>
      <w:divBdr>
        <w:top w:val="none" w:sz="0" w:space="0" w:color="auto"/>
        <w:left w:val="none" w:sz="0" w:space="0" w:color="auto"/>
        <w:bottom w:val="none" w:sz="0" w:space="0" w:color="auto"/>
        <w:right w:val="none" w:sz="0" w:space="0" w:color="auto"/>
      </w:divBdr>
      <w:divsChild>
        <w:div w:id="1470170508">
          <w:marLeft w:val="0"/>
          <w:marRight w:val="0"/>
          <w:marTop w:val="236"/>
          <w:marBottom w:val="0"/>
          <w:divBdr>
            <w:top w:val="none" w:sz="0" w:space="0" w:color="auto"/>
            <w:left w:val="none" w:sz="0" w:space="0" w:color="auto"/>
            <w:bottom w:val="none" w:sz="0" w:space="0" w:color="auto"/>
            <w:right w:val="none" w:sz="0" w:space="0" w:color="auto"/>
          </w:divBdr>
        </w:div>
      </w:divsChild>
    </w:div>
    <w:div w:id="1371413737">
      <w:bodyDiv w:val="1"/>
      <w:marLeft w:val="0"/>
      <w:marRight w:val="0"/>
      <w:marTop w:val="0"/>
      <w:marBottom w:val="0"/>
      <w:divBdr>
        <w:top w:val="none" w:sz="0" w:space="0" w:color="auto"/>
        <w:left w:val="none" w:sz="0" w:space="0" w:color="auto"/>
        <w:bottom w:val="none" w:sz="0" w:space="0" w:color="auto"/>
        <w:right w:val="none" w:sz="0" w:space="0" w:color="auto"/>
      </w:divBdr>
    </w:div>
    <w:div w:id="1396932146">
      <w:bodyDiv w:val="1"/>
      <w:marLeft w:val="0"/>
      <w:marRight w:val="0"/>
      <w:marTop w:val="0"/>
      <w:marBottom w:val="0"/>
      <w:divBdr>
        <w:top w:val="none" w:sz="0" w:space="0" w:color="auto"/>
        <w:left w:val="none" w:sz="0" w:space="0" w:color="auto"/>
        <w:bottom w:val="none" w:sz="0" w:space="0" w:color="auto"/>
        <w:right w:val="none" w:sz="0" w:space="0" w:color="auto"/>
      </w:divBdr>
    </w:div>
    <w:div w:id="1640264280">
      <w:bodyDiv w:val="1"/>
      <w:marLeft w:val="0"/>
      <w:marRight w:val="0"/>
      <w:marTop w:val="0"/>
      <w:marBottom w:val="0"/>
      <w:divBdr>
        <w:top w:val="none" w:sz="0" w:space="0" w:color="auto"/>
        <w:left w:val="none" w:sz="0" w:space="0" w:color="auto"/>
        <w:bottom w:val="none" w:sz="0" w:space="0" w:color="auto"/>
        <w:right w:val="none" w:sz="0" w:space="0" w:color="auto"/>
      </w:divBdr>
    </w:div>
    <w:div w:id="2137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C8AE-8D87-4C75-B3F0-9B20523E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5068</Words>
  <Characters>29904</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Růžičková Lucie Mgr.  (MPSV)</dc:creator>
  <cp:lastModifiedBy>Dvořáková Kamila  Ing.(MPSV)</cp:lastModifiedBy>
  <cp:revision>2</cp:revision>
  <cp:lastPrinted>2017-11-08T06:45:00Z</cp:lastPrinted>
  <dcterms:created xsi:type="dcterms:W3CDTF">2017-11-08T13:49:00Z</dcterms:created>
  <dcterms:modified xsi:type="dcterms:W3CDTF">2017-11-08T13:49:00Z</dcterms:modified>
</cp:coreProperties>
</file>