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D79E" w14:textId="77777777" w:rsidR="00755C7C" w:rsidRDefault="00755C7C" w:rsidP="00755C7C">
      <w:pPr>
        <w:pStyle w:val="Nadpis5"/>
        <w:tabs>
          <w:tab w:val="left" w:pos="3969"/>
        </w:tabs>
        <w:spacing w:before="0"/>
        <w:jc w:val="right"/>
        <w:rPr>
          <w:rFonts w:ascii="Arial" w:hAnsi="Arial" w:cs="Arial"/>
          <w:color w:val="auto"/>
          <w:szCs w:val="24"/>
        </w:rPr>
      </w:pPr>
      <w:r>
        <w:rPr>
          <w:rFonts w:ascii="Arial" w:hAnsi="Arial" w:cs="Arial"/>
          <w:color w:val="auto"/>
          <w:szCs w:val="24"/>
        </w:rPr>
        <w:tab/>
      </w:r>
      <w:r>
        <w:rPr>
          <w:rFonts w:ascii="Arial" w:hAnsi="Arial" w:cs="Arial"/>
          <w:color w:val="auto"/>
          <w:szCs w:val="24"/>
        </w:rPr>
        <w:tab/>
      </w:r>
      <w:r>
        <w:rPr>
          <w:rFonts w:ascii="Arial" w:hAnsi="Arial" w:cs="Arial"/>
          <w:color w:val="auto"/>
          <w:szCs w:val="24"/>
        </w:rPr>
        <w:tab/>
      </w:r>
    </w:p>
    <w:p w14:paraId="1C9E7FA0" w14:textId="77777777" w:rsidR="00D11FEA" w:rsidRPr="00D11FEA" w:rsidRDefault="007B4091" w:rsidP="00D11FEA">
      <w:pPr>
        <w:pStyle w:val="Nadpis5"/>
        <w:tabs>
          <w:tab w:val="left" w:pos="3969"/>
        </w:tabs>
        <w:spacing w:before="0"/>
        <w:jc w:val="center"/>
        <w:rPr>
          <w:rFonts w:ascii="Arial" w:hAnsi="Arial" w:cs="Arial"/>
          <w:color w:val="auto"/>
          <w:szCs w:val="24"/>
        </w:rPr>
      </w:pPr>
      <w:r>
        <w:rPr>
          <w:rFonts w:ascii="Arial" w:hAnsi="Arial" w:cs="Arial"/>
          <w:color w:val="auto"/>
          <w:szCs w:val="24"/>
        </w:rPr>
        <w:t xml:space="preserve">MINISTERSTVO </w:t>
      </w:r>
      <w:r w:rsidR="00D11FEA" w:rsidRPr="00D11FEA">
        <w:rPr>
          <w:rFonts w:ascii="Arial" w:hAnsi="Arial" w:cs="Arial"/>
          <w:color w:val="auto"/>
          <w:szCs w:val="24"/>
        </w:rPr>
        <w:t xml:space="preserve">PRÁCE A SOCIÁLNÍCH VĚCÍ  </w:t>
      </w:r>
      <w:r w:rsidR="00755C7C">
        <w:rPr>
          <w:rFonts w:ascii="Arial" w:hAnsi="Arial" w:cs="Arial"/>
          <w:color w:val="auto"/>
          <w:szCs w:val="24"/>
        </w:rPr>
        <w:tab/>
      </w:r>
      <w:r w:rsidR="00755C7C">
        <w:rPr>
          <w:rFonts w:ascii="Arial" w:hAnsi="Arial" w:cs="Arial"/>
          <w:color w:val="auto"/>
          <w:szCs w:val="24"/>
        </w:rPr>
        <w:tab/>
      </w:r>
    </w:p>
    <w:p w14:paraId="0792CB96" w14:textId="77777777" w:rsidR="00D11FEA" w:rsidRPr="00E84BEF" w:rsidRDefault="00D11FEA" w:rsidP="00D11FEA">
      <w:pPr>
        <w:tabs>
          <w:tab w:val="left" w:pos="3969"/>
        </w:tabs>
      </w:pPr>
    </w:p>
    <w:p w14:paraId="2598DE49" w14:textId="77777777" w:rsidR="00D11FEA" w:rsidRPr="00E84BEF" w:rsidRDefault="00D11FEA" w:rsidP="00D11FEA">
      <w:pPr>
        <w:pStyle w:val="Nadpis5"/>
        <w:tabs>
          <w:tab w:val="left" w:pos="3969"/>
          <w:tab w:val="right" w:pos="9072"/>
        </w:tabs>
        <w:spacing w:before="0"/>
        <w:rPr>
          <w:rFonts w:ascii="Arial" w:hAnsi="Arial" w:cs="Arial"/>
          <w:szCs w:val="24"/>
        </w:rPr>
      </w:pPr>
      <w:r w:rsidRPr="00E84BEF">
        <w:rPr>
          <w:rFonts w:ascii="Arial" w:hAnsi="Arial" w:cs="Arial"/>
          <w:szCs w:val="24"/>
        </w:rPr>
        <w:t xml:space="preserve">   </w:t>
      </w:r>
    </w:p>
    <w:p w14:paraId="7494511C" w14:textId="77777777" w:rsidR="004F167F" w:rsidRPr="00F60897" w:rsidRDefault="00B31EBE" w:rsidP="00B31EBE">
      <w:pPr>
        <w:jc w:val="center"/>
        <w:rPr>
          <w:rFonts w:ascii="Arial" w:hAnsi="Arial" w:cs="Arial"/>
          <w:b/>
          <w:bCs/>
          <w:sz w:val="28"/>
          <w:szCs w:val="28"/>
        </w:rPr>
      </w:pPr>
      <w:r>
        <w:rPr>
          <w:rFonts w:ascii="Arial" w:hAnsi="Arial" w:cs="Arial"/>
          <w:b/>
          <w:bCs/>
          <w:sz w:val="24"/>
        </w:rPr>
        <w:t xml:space="preserve">INSTRUKCE NÁMĚSTKYNĚ PRO ŘÍZENÍ SEKCE SOCIÁLNĚ POJISTNÝCH SYSTÉMŮ </w:t>
      </w:r>
      <w:r w:rsidR="008E7C3B">
        <w:rPr>
          <w:rFonts w:ascii="Arial" w:hAnsi="Arial" w:cs="Arial"/>
          <w:b/>
          <w:bCs/>
          <w:sz w:val="24"/>
        </w:rPr>
        <w:t xml:space="preserve">              </w:t>
      </w:r>
      <w:r>
        <w:rPr>
          <w:rFonts w:ascii="Arial" w:hAnsi="Arial" w:cs="Arial"/>
          <w:b/>
          <w:bCs/>
          <w:sz w:val="24"/>
        </w:rPr>
        <w:t xml:space="preserve">A NEPOJISTNÝCH DÁVEK Č. </w:t>
      </w:r>
      <w:r w:rsidR="00ED713C" w:rsidRPr="00F60897">
        <w:rPr>
          <w:rFonts w:ascii="Arial" w:hAnsi="Arial" w:cs="Arial"/>
          <w:b/>
          <w:bCs/>
          <w:sz w:val="28"/>
          <w:szCs w:val="28"/>
        </w:rPr>
        <w:t>13/2019</w:t>
      </w:r>
    </w:p>
    <w:p w14:paraId="78F8A105" w14:textId="77777777" w:rsidR="00583731" w:rsidRDefault="00583731" w:rsidP="00B31EBE">
      <w:pPr>
        <w:jc w:val="center"/>
        <w:rPr>
          <w:rFonts w:ascii="Arial" w:hAnsi="Arial" w:cs="Arial"/>
          <w:b/>
          <w:bCs/>
          <w:sz w:val="24"/>
        </w:rPr>
      </w:pPr>
    </w:p>
    <w:p w14:paraId="754634C6" w14:textId="77777777" w:rsidR="00583731" w:rsidRDefault="00583731" w:rsidP="00B31EBE">
      <w:pPr>
        <w:jc w:val="center"/>
        <w:rPr>
          <w:rFonts w:ascii="Arial" w:hAnsi="Arial" w:cs="Arial"/>
          <w:b/>
          <w:bCs/>
          <w:sz w:val="24"/>
        </w:rPr>
      </w:pPr>
    </w:p>
    <w:p w14:paraId="216388CB" w14:textId="77777777" w:rsidR="004F167F" w:rsidRDefault="004F167F" w:rsidP="00B31EBE">
      <w:pPr>
        <w:jc w:val="center"/>
        <w:rPr>
          <w:rFonts w:ascii="Arial" w:hAnsi="Arial" w:cs="Arial"/>
          <w:b/>
          <w:bCs/>
          <w:sz w:val="24"/>
        </w:rPr>
      </w:pPr>
    </w:p>
    <w:p w14:paraId="028386C7" w14:textId="77777777" w:rsidR="00D11FEA" w:rsidRPr="00583731" w:rsidRDefault="004F167F" w:rsidP="004F167F">
      <w:pPr>
        <w:rPr>
          <w:rFonts w:ascii="Arial" w:hAnsi="Arial" w:cs="Arial"/>
          <w:b/>
          <w:iCs/>
          <w:sz w:val="28"/>
          <w:szCs w:val="28"/>
        </w:rPr>
      </w:pPr>
      <w:r w:rsidRPr="008102B3">
        <w:rPr>
          <w:rFonts w:ascii="Arial" w:hAnsi="Arial" w:cs="Arial"/>
          <w:bCs/>
          <w:sz w:val="24"/>
          <w:szCs w:val="24"/>
        </w:rPr>
        <w:t>Věc:</w:t>
      </w:r>
      <w:r w:rsidRPr="008102B3">
        <w:rPr>
          <w:rFonts w:ascii="Arial" w:hAnsi="Arial" w:cs="Arial"/>
          <w:b/>
          <w:bCs/>
          <w:sz w:val="24"/>
          <w:szCs w:val="24"/>
        </w:rPr>
        <w:t xml:space="preserve"> </w:t>
      </w:r>
      <w:r w:rsidR="00583731">
        <w:rPr>
          <w:rFonts w:ascii="Arial" w:hAnsi="Arial" w:cs="Arial"/>
          <w:b/>
          <w:bCs/>
          <w:sz w:val="24"/>
          <w:szCs w:val="24"/>
        </w:rPr>
        <w:t xml:space="preserve"> </w:t>
      </w:r>
      <w:r w:rsidR="00B31EBE" w:rsidRPr="008102B3">
        <w:rPr>
          <w:rFonts w:ascii="Arial" w:hAnsi="Arial" w:cs="Arial"/>
          <w:b/>
          <w:bCs/>
          <w:sz w:val="24"/>
          <w:szCs w:val="24"/>
        </w:rPr>
        <w:t xml:space="preserve"> </w:t>
      </w:r>
      <w:r w:rsidR="00B31EBE" w:rsidRPr="00583731">
        <w:rPr>
          <w:rFonts w:ascii="Arial" w:hAnsi="Arial" w:cs="Arial"/>
          <w:b/>
          <w:bCs/>
          <w:sz w:val="28"/>
          <w:szCs w:val="28"/>
        </w:rPr>
        <w:t xml:space="preserve">Posuzování zdravotního stavu u některých onkologických </w:t>
      </w:r>
      <w:r w:rsidR="00583731">
        <w:rPr>
          <w:rFonts w:ascii="Arial" w:hAnsi="Arial" w:cs="Arial"/>
          <w:b/>
          <w:bCs/>
          <w:sz w:val="28"/>
          <w:szCs w:val="28"/>
        </w:rPr>
        <w:t xml:space="preserve">   </w:t>
      </w:r>
    </w:p>
    <w:p w14:paraId="0AD62829" w14:textId="77777777" w:rsidR="00D11FEA" w:rsidRDefault="00583731" w:rsidP="004F167F">
      <w:pPr>
        <w:pStyle w:val="Zhlav"/>
        <w:tabs>
          <w:tab w:val="clear" w:pos="4536"/>
          <w:tab w:val="clear" w:pos="9072"/>
          <w:tab w:val="left" w:pos="3969"/>
        </w:tabs>
        <w:rPr>
          <w:rFonts w:ascii="Arial" w:hAnsi="Arial" w:cs="Arial"/>
          <w:b/>
          <w:bCs/>
          <w:sz w:val="28"/>
          <w:szCs w:val="28"/>
        </w:rPr>
      </w:pPr>
      <w:r>
        <w:rPr>
          <w:rFonts w:ascii="Arial" w:hAnsi="Arial" w:cs="Arial"/>
          <w:b/>
          <w:bCs/>
          <w:sz w:val="24"/>
          <w:szCs w:val="24"/>
        </w:rPr>
        <w:t xml:space="preserve">          </w:t>
      </w:r>
      <w:r>
        <w:rPr>
          <w:rFonts w:ascii="Arial" w:hAnsi="Arial" w:cs="Arial"/>
          <w:b/>
          <w:bCs/>
          <w:sz w:val="28"/>
          <w:szCs w:val="28"/>
        </w:rPr>
        <w:t>o</w:t>
      </w:r>
      <w:r w:rsidRPr="00583731">
        <w:rPr>
          <w:rFonts w:ascii="Arial" w:hAnsi="Arial" w:cs="Arial"/>
          <w:b/>
          <w:bCs/>
          <w:sz w:val="28"/>
          <w:szCs w:val="28"/>
        </w:rPr>
        <w:t>nemocnění</w:t>
      </w:r>
    </w:p>
    <w:p w14:paraId="54CF5249" w14:textId="77777777" w:rsidR="00583731" w:rsidRPr="00583731" w:rsidRDefault="00583731" w:rsidP="004F167F">
      <w:pPr>
        <w:pStyle w:val="Zhlav"/>
        <w:tabs>
          <w:tab w:val="clear" w:pos="4536"/>
          <w:tab w:val="clear" w:pos="9072"/>
          <w:tab w:val="left" w:pos="3969"/>
        </w:tabs>
        <w:rPr>
          <w:rFonts w:ascii="Arial" w:hAnsi="Arial" w:cs="Arial"/>
          <w:b/>
          <w:bCs/>
          <w:sz w:val="28"/>
          <w:szCs w:val="28"/>
        </w:rPr>
      </w:pPr>
    </w:p>
    <w:p w14:paraId="30949D7E" w14:textId="77777777" w:rsidR="00D11FEA" w:rsidRPr="00E84BEF" w:rsidRDefault="00D11FEA" w:rsidP="00D11FEA">
      <w:pPr>
        <w:tabs>
          <w:tab w:val="left" w:pos="750"/>
          <w:tab w:val="left" w:pos="3402"/>
          <w:tab w:val="left" w:pos="3969"/>
        </w:tabs>
        <w:jc w:val="both"/>
        <w:rPr>
          <w:rFonts w:ascii="Arial" w:hAnsi="Arial" w:cs="Arial"/>
          <w:b/>
        </w:rPr>
      </w:pPr>
      <w:r w:rsidRPr="00E84BEF">
        <w:rPr>
          <w:rFonts w:ascii="Arial" w:hAnsi="Arial" w:cs="Arial"/>
          <w:b/>
        </w:rPr>
        <w:tab/>
      </w:r>
    </w:p>
    <w:p w14:paraId="506AB34E" w14:textId="77777777" w:rsidR="00D11FEA" w:rsidRPr="00E80DAD" w:rsidRDefault="00D11FEA" w:rsidP="00D11FEA">
      <w:pPr>
        <w:tabs>
          <w:tab w:val="left" w:pos="750"/>
          <w:tab w:val="left" w:pos="3402"/>
          <w:tab w:val="left" w:pos="3969"/>
        </w:tabs>
        <w:ind w:left="1560" w:hanging="1560"/>
        <w:rPr>
          <w:rFonts w:ascii="Arial" w:hAnsi="Arial" w:cs="Arial"/>
          <w:sz w:val="24"/>
          <w:szCs w:val="24"/>
        </w:rPr>
      </w:pPr>
      <w:r w:rsidRPr="00E80DAD">
        <w:rPr>
          <w:rFonts w:ascii="Arial" w:hAnsi="Arial" w:cs="Arial"/>
          <w:b/>
        </w:rPr>
        <w:t xml:space="preserve">Určeno pro: </w:t>
      </w:r>
      <w:r w:rsidRPr="00E80DAD">
        <w:rPr>
          <w:rFonts w:ascii="Arial" w:hAnsi="Arial" w:cs="Arial"/>
          <w:b/>
        </w:rPr>
        <w:tab/>
      </w:r>
      <w:r w:rsidRPr="00E80DAD">
        <w:rPr>
          <w:rFonts w:ascii="Arial" w:hAnsi="Arial" w:cs="Arial"/>
          <w:b/>
        </w:rPr>
        <w:tab/>
        <w:t xml:space="preserve">      </w:t>
      </w:r>
      <w:r w:rsidR="00E80DAD" w:rsidRPr="00E80DAD">
        <w:rPr>
          <w:rFonts w:ascii="Arial" w:hAnsi="Arial" w:cs="Arial"/>
          <w:b/>
        </w:rPr>
        <w:t xml:space="preserve">  </w:t>
      </w:r>
      <w:r w:rsidRPr="00E80DAD">
        <w:rPr>
          <w:rFonts w:ascii="Arial" w:hAnsi="Arial" w:cs="Arial"/>
          <w:sz w:val="24"/>
          <w:szCs w:val="24"/>
        </w:rPr>
        <w:t>posudkové komise MPSV</w:t>
      </w:r>
    </w:p>
    <w:p w14:paraId="286D8A95" w14:textId="77777777" w:rsidR="00D11FEA" w:rsidRPr="00E80DAD" w:rsidRDefault="00D11FEA" w:rsidP="00D11FEA">
      <w:pPr>
        <w:tabs>
          <w:tab w:val="left" w:pos="750"/>
          <w:tab w:val="left" w:pos="3402"/>
          <w:tab w:val="left" w:pos="3969"/>
        </w:tabs>
        <w:ind w:left="3969" w:hanging="1560"/>
        <w:rPr>
          <w:rFonts w:ascii="Arial" w:hAnsi="Arial" w:cs="Arial"/>
          <w:i/>
          <w:sz w:val="24"/>
          <w:szCs w:val="24"/>
        </w:rPr>
      </w:pPr>
      <w:r w:rsidRPr="009B1B4A">
        <w:rPr>
          <w:rFonts w:ascii="Arial" w:hAnsi="Arial" w:cs="Arial"/>
        </w:rPr>
        <w:t xml:space="preserve">                      </w:t>
      </w:r>
      <w:r w:rsidR="00D062E9" w:rsidRPr="009B1B4A">
        <w:rPr>
          <w:rFonts w:ascii="Arial" w:hAnsi="Arial" w:cs="Arial"/>
        </w:rPr>
        <w:t xml:space="preserve"> </w:t>
      </w:r>
      <w:r w:rsidR="00E80DAD" w:rsidRPr="009B1B4A">
        <w:rPr>
          <w:rFonts w:ascii="Arial" w:hAnsi="Arial" w:cs="Arial"/>
        </w:rPr>
        <w:t xml:space="preserve"> </w:t>
      </w:r>
      <w:r w:rsidRPr="009B1B4A">
        <w:rPr>
          <w:rFonts w:ascii="Arial" w:hAnsi="Arial" w:cs="Arial"/>
          <w:sz w:val="24"/>
          <w:szCs w:val="24"/>
        </w:rPr>
        <w:t xml:space="preserve">lékařskou posudkovou </w:t>
      </w:r>
      <w:r w:rsidR="007D7F3C" w:rsidRPr="009B1B4A">
        <w:rPr>
          <w:rFonts w:ascii="Arial" w:hAnsi="Arial" w:cs="Arial"/>
          <w:sz w:val="24"/>
          <w:szCs w:val="24"/>
        </w:rPr>
        <w:t xml:space="preserve">službu </w:t>
      </w:r>
      <w:r w:rsidR="00D062E9" w:rsidRPr="009B1B4A">
        <w:rPr>
          <w:rFonts w:ascii="Arial" w:hAnsi="Arial" w:cs="Arial"/>
          <w:sz w:val="24"/>
          <w:szCs w:val="24"/>
        </w:rPr>
        <w:t>OSSZ/</w:t>
      </w:r>
      <w:r w:rsidR="009B1B4A" w:rsidRPr="009B1B4A">
        <w:rPr>
          <w:rFonts w:ascii="Arial" w:hAnsi="Arial" w:cs="Arial"/>
          <w:sz w:val="24"/>
          <w:szCs w:val="24"/>
        </w:rPr>
        <w:t>PSSZ/MSSZ/</w:t>
      </w:r>
      <w:r w:rsidR="00D062E9" w:rsidRPr="009B1B4A">
        <w:rPr>
          <w:rFonts w:ascii="Arial" w:hAnsi="Arial" w:cs="Arial"/>
          <w:sz w:val="24"/>
          <w:szCs w:val="24"/>
        </w:rPr>
        <w:t>ČSSZ</w:t>
      </w:r>
    </w:p>
    <w:p w14:paraId="0D6A4867" w14:textId="77777777" w:rsidR="00D11FEA" w:rsidRDefault="00D11FEA" w:rsidP="00D11FEA">
      <w:pPr>
        <w:pStyle w:val="Prosttext"/>
        <w:tabs>
          <w:tab w:val="left" w:pos="3402"/>
          <w:tab w:val="left" w:pos="3969"/>
        </w:tabs>
        <w:ind w:left="1418" w:hanging="1418"/>
        <w:jc w:val="both"/>
        <w:rPr>
          <w:rFonts w:ascii="Arial" w:eastAsia="MS Mincho" w:hAnsi="Arial" w:cs="Arial"/>
          <w:b/>
          <w:sz w:val="22"/>
          <w:szCs w:val="22"/>
        </w:rPr>
      </w:pPr>
    </w:p>
    <w:p w14:paraId="41685BD4" w14:textId="77777777" w:rsidR="00583731" w:rsidRPr="00E80DAD" w:rsidRDefault="00583731" w:rsidP="00D11FEA">
      <w:pPr>
        <w:pStyle w:val="Prosttext"/>
        <w:tabs>
          <w:tab w:val="left" w:pos="3402"/>
          <w:tab w:val="left" w:pos="3969"/>
        </w:tabs>
        <w:ind w:left="1418" w:hanging="1418"/>
        <w:jc w:val="both"/>
        <w:rPr>
          <w:rFonts w:ascii="Arial" w:eastAsia="MS Mincho" w:hAnsi="Arial" w:cs="Arial"/>
          <w:b/>
          <w:sz w:val="22"/>
          <w:szCs w:val="22"/>
        </w:rPr>
      </w:pPr>
    </w:p>
    <w:p w14:paraId="5B97A7A2" w14:textId="77777777" w:rsidR="00D11FEA" w:rsidRDefault="00D11FEA" w:rsidP="002A0E74">
      <w:pPr>
        <w:pStyle w:val="Prosttext"/>
        <w:tabs>
          <w:tab w:val="left" w:pos="3402"/>
          <w:tab w:val="left" w:pos="3969"/>
        </w:tabs>
        <w:ind w:left="3969" w:hanging="3969"/>
        <w:jc w:val="both"/>
        <w:rPr>
          <w:rFonts w:ascii="Arial" w:eastAsia="MS Mincho" w:hAnsi="Arial" w:cs="Arial"/>
          <w:sz w:val="24"/>
          <w:szCs w:val="24"/>
          <w:lang w:val="cs-CZ"/>
        </w:rPr>
      </w:pPr>
      <w:r w:rsidRPr="00E80DAD">
        <w:rPr>
          <w:rFonts w:ascii="Arial" w:eastAsia="MS Mincho" w:hAnsi="Arial" w:cs="Arial"/>
          <w:b/>
          <w:sz w:val="22"/>
          <w:szCs w:val="22"/>
        </w:rPr>
        <w:t xml:space="preserve">Účinnost od: </w:t>
      </w:r>
      <w:r w:rsidR="00E80DAD" w:rsidRPr="00E80DAD">
        <w:rPr>
          <w:rFonts w:ascii="Arial" w:eastAsia="MS Mincho" w:hAnsi="Arial" w:cs="Arial"/>
          <w:b/>
          <w:sz w:val="22"/>
          <w:szCs w:val="22"/>
        </w:rPr>
        <w:tab/>
      </w:r>
      <w:r w:rsidR="00E80DAD" w:rsidRPr="008102B3">
        <w:rPr>
          <w:rFonts w:ascii="Arial" w:eastAsia="MS Mincho" w:hAnsi="Arial" w:cs="Arial"/>
          <w:b/>
          <w:sz w:val="22"/>
          <w:szCs w:val="22"/>
        </w:rPr>
        <w:t xml:space="preserve">      </w:t>
      </w:r>
      <w:r w:rsidR="00E80DAD" w:rsidRPr="008102B3">
        <w:rPr>
          <w:rFonts w:ascii="Arial" w:eastAsia="MS Mincho" w:hAnsi="Arial" w:cs="Arial"/>
          <w:b/>
          <w:sz w:val="22"/>
          <w:szCs w:val="22"/>
          <w:lang w:val="cs-CZ"/>
        </w:rPr>
        <w:t xml:space="preserve">  </w:t>
      </w:r>
      <w:r w:rsidR="003B4FD1" w:rsidRPr="008102B3">
        <w:rPr>
          <w:rFonts w:ascii="Arial" w:eastAsia="MS Mincho" w:hAnsi="Arial" w:cs="Arial"/>
          <w:sz w:val="24"/>
          <w:szCs w:val="24"/>
          <w:lang w:val="cs-CZ"/>
        </w:rPr>
        <w:t>1. ledna 2020</w:t>
      </w:r>
    </w:p>
    <w:p w14:paraId="6406E6F6" w14:textId="77777777" w:rsidR="00A74008" w:rsidRPr="00E84BEF" w:rsidRDefault="00A74008" w:rsidP="00A74008">
      <w:pPr>
        <w:pStyle w:val="Prosttext"/>
        <w:pBdr>
          <w:bottom w:val="double" w:sz="6" w:space="3" w:color="auto"/>
        </w:pBdr>
        <w:tabs>
          <w:tab w:val="left" w:pos="3402"/>
          <w:tab w:val="left" w:pos="3969"/>
        </w:tabs>
        <w:ind w:left="1418" w:hanging="1418"/>
        <w:jc w:val="both"/>
        <w:rPr>
          <w:rFonts w:ascii="Arial" w:eastAsia="MS Mincho" w:hAnsi="Arial" w:cs="Arial"/>
          <w:sz w:val="24"/>
          <w:szCs w:val="24"/>
        </w:rPr>
      </w:pPr>
    </w:p>
    <w:p w14:paraId="77D767E5" w14:textId="77777777" w:rsidR="00A74008" w:rsidRDefault="00A74008" w:rsidP="00A74008">
      <w:pPr>
        <w:pStyle w:val="Prosttext"/>
        <w:tabs>
          <w:tab w:val="left" w:pos="3402"/>
          <w:tab w:val="left" w:pos="3969"/>
        </w:tabs>
        <w:ind w:left="1418" w:hanging="1418"/>
        <w:jc w:val="both"/>
        <w:rPr>
          <w:rFonts w:ascii="Arial" w:eastAsia="MS Mincho" w:hAnsi="Arial" w:cs="Arial"/>
          <w:sz w:val="24"/>
          <w:szCs w:val="24"/>
        </w:rPr>
      </w:pPr>
      <w:r w:rsidRPr="00E84BEF">
        <w:rPr>
          <w:rFonts w:ascii="Arial" w:eastAsia="MS Mincho" w:hAnsi="Arial" w:cs="Arial"/>
          <w:sz w:val="24"/>
          <w:szCs w:val="24"/>
        </w:rPr>
        <w:t xml:space="preserve"> </w:t>
      </w:r>
    </w:p>
    <w:p w14:paraId="1DB9B80D" w14:textId="77777777" w:rsidR="00A74008" w:rsidRPr="008102B3" w:rsidRDefault="00A74008" w:rsidP="002A0E74">
      <w:pPr>
        <w:pStyle w:val="Prosttext"/>
        <w:tabs>
          <w:tab w:val="left" w:pos="3402"/>
          <w:tab w:val="left" w:pos="3969"/>
        </w:tabs>
        <w:ind w:left="3969" w:hanging="3969"/>
        <w:jc w:val="both"/>
        <w:rPr>
          <w:rFonts w:ascii="Arial" w:eastAsia="MS Mincho" w:hAnsi="Arial" w:cs="Arial"/>
          <w:sz w:val="22"/>
          <w:szCs w:val="22"/>
          <w:lang w:val="cs-CZ"/>
        </w:rPr>
      </w:pPr>
    </w:p>
    <w:p w14:paraId="78D687F0" w14:textId="77777777" w:rsidR="00583731" w:rsidRPr="00E84BEF" w:rsidRDefault="00583731" w:rsidP="00D11FEA">
      <w:pPr>
        <w:pStyle w:val="Prosttext"/>
        <w:tabs>
          <w:tab w:val="left" w:pos="3402"/>
          <w:tab w:val="left" w:pos="3969"/>
        </w:tabs>
        <w:ind w:left="1418" w:hanging="1418"/>
        <w:jc w:val="both"/>
        <w:rPr>
          <w:rFonts w:ascii="Arial" w:eastAsia="MS Mincho" w:hAnsi="Arial" w:cs="Arial"/>
          <w:sz w:val="24"/>
          <w:szCs w:val="24"/>
        </w:rPr>
      </w:pPr>
    </w:p>
    <w:p w14:paraId="5929EB63" w14:textId="77777777" w:rsidR="00D11FEA" w:rsidRPr="00E80DAD" w:rsidRDefault="00D11FEA" w:rsidP="00D11FEA">
      <w:pPr>
        <w:pStyle w:val="Zhlav"/>
        <w:tabs>
          <w:tab w:val="clear" w:pos="4536"/>
          <w:tab w:val="clear" w:pos="9072"/>
          <w:tab w:val="left" w:pos="3402"/>
          <w:tab w:val="left" w:pos="3969"/>
        </w:tabs>
        <w:rPr>
          <w:rFonts w:ascii="Arial" w:hAnsi="Arial" w:cs="Arial"/>
          <w:sz w:val="24"/>
          <w:szCs w:val="24"/>
        </w:rPr>
      </w:pPr>
      <w:r>
        <w:rPr>
          <w:rFonts w:ascii="Arial" w:hAnsi="Arial" w:cs="Arial"/>
          <w:b/>
          <w:sz w:val="24"/>
          <w:szCs w:val="24"/>
        </w:rPr>
        <w:t>Zpracovatel</w:t>
      </w:r>
      <w:r w:rsidRPr="00E84BEF">
        <w:rPr>
          <w:rFonts w:ascii="Arial" w:hAnsi="Arial" w:cs="Arial"/>
          <w:b/>
          <w:sz w:val="24"/>
          <w:szCs w:val="24"/>
        </w:rPr>
        <w:t xml:space="preserve">:  </w:t>
      </w:r>
      <w:r w:rsidRPr="00E84BEF">
        <w:rPr>
          <w:rFonts w:ascii="Arial" w:hAnsi="Arial" w:cs="Arial"/>
          <w:b/>
          <w:sz w:val="24"/>
          <w:szCs w:val="24"/>
        </w:rPr>
        <w:tab/>
      </w:r>
      <w:r w:rsidR="00E80DAD">
        <w:rPr>
          <w:rFonts w:ascii="Arial" w:hAnsi="Arial" w:cs="Arial"/>
          <w:b/>
          <w:sz w:val="24"/>
          <w:szCs w:val="24"/>
        </w:rPr>
        <w:t xml:space="preserve">        </w:t>
      </w:r>
      <w:r w:rsidRPr="00E80DAD">
        <w:rPr>
          <w:rFonts w:ascii="Arial" w:hAnsi="Arial" w:cs="Arial"/>
          <w:sz w:val="24"/>
          <w:szCs w:val="24"/>
        </w:rPr>
        <w:t>odbor lékařské posudkové služby</w:t>
      </w:r>
    </w:p>
    <w:p w14:paraId="38380FB4" w14:textId="77777777" w:rsidR="00D11FEA" w:rsidRDefault="00D11FEA" w:rsidP="00D11FEA">
      <w:pPr>
        <w:pStyle w:val="Prosttext"/>
        <w:tabs>
          <w:tab w:val="left" w:pos="3402"/>
          <w:tab w:val="left" w:pos="3969"/>
        </w:tabs>
        <w:ind w:left="1418" w:hanging="1418"/>
        <w:jc w:val="both"/>
        <w:rPr>
          <w:rFonts w:ascii="Arial" w:eastAsia="MS Mincho" w:hAnsi="Arial" w:cs="Arial"/>
          <w:sz w:val="22"/>
          <w:szCs w:val="22"/>
        </w:rPr>
      </w:pPr>
    </w:p>
    <w:p w14:paraId="59BF44F4" w14:textId="77777777" w:rsidR="00583731" w:rsidRPr="00E80DAD" w:rsidRDefault="00583731" w:rsidP="00D11FEA">
      <w:pPr>
        <w:pStyle w:val="Prosttext"/>
        <w:tabs>
          <w:tab w:val="left" w:pos="3402"/>
          <w:tab w:val="left" w:pos="3969"/>
        </w:tabs>
        <w:ind w:left="1418" w:hanging="1418"/>
        <w:jc w:val="both"/>
        <w:rPr>
          <w:rFonts w:ascii="Arial" w:eastAsia="MS Mincho" w:hAnsi="Arial" w:cs="Arial"/>
          <w:sz w:val="22"/>
          <w:szCs w:val="22"/>
        </w:rPr>
      </w:pPr>
    </w:p>
    <w:p w14:paraId="19C5394E" w14:textId="77777777" w:rsidR="00D11FEA" w:rsidRPr="00AB4831" w:rsidRDefault="00D11FEA" w:rsidP="00D11FEA">
      <w:pPr>
        <w:pStyle w:val="Prosttext"/>
        <w:tabs>
          <w:tab w:val="left" w:pos="3402"/>
          <w:tab w:val="left" w:pos="3969"/>
        </w:tabs>
        <w:ind w:left="1418" w:hanging="1418"/>
        <w:jc w:val="both"/>
        <w:rPr>
          <w:rFonts w:ascii="Arial" w:eastAsia="MS Mincho" w:hAnsi="Arial" w:cs="Arial"/>
          <w:b/>
          <w:sz w:val="22"/>
          <w:szCs w:val="22"/>
          <w:lang w:val="cs-CZ"/>
        </w:rPr>
      </w:pPr>
      <w:r w:rsidRPr="00E84BEF">
        <w:rPr>
          <w:rFonts w:ascii="Arial" w:eastAsia="MS Mincho" w:hAnsi="Arial" w:cs="Arial"/>
          <w:b/>
          <w:sz w:val="24"/>
          <w:szCs w:val="24"/>
        </w:rPr>
        <w:t>Č. j.:</w:t>
      </w:r>
      <w:r w:rsidRPr="00E84BEF">
        <w:rPr>
          <w:rFonts w:ascii="Arial" w:eastAsia="MS Mincho" w:hAnsi="Arial" w:cs="Arial"/>
          <w:b/>
          <w:sz w:val="24"/>
          <w:szCs w:val="24"/>
        </w:rPr>
        <w:tab/>
      </w:r>
      <w:r w:rsidRPr="00E84BEF">
        <w:rPr>
          <w:rFonts w:ascii="Arial" w:eastAsia="MS Mincho" w:hAnsi="Arial" w:cs="Arial"/>
          <w:b/>
          <w:sz w:val="24"/>
          <w:szCs w:val="24"/>
        </w:rPr>
        <w:tab/>
      </w:r>
      <w:r w:rsidRPr="00E84BEF">
        <w:rPr>
          <w:rFonts w:ascii="Arial" w:eastAsia="MS Mincho" w:hAnsi="Arial" w:cs="Arial"/>
          <w:b/>
          <w:sz w:val="24"/>
          <w:szCs w:val="24"/>
        </w:rPr>
        <w:tab/>
      </w:r>
      <w:r w:rsidRPr="00E80DAD">
        <w:rPr>
          <w:rFonts w:ascii="Arial" w:eastAsia="MS Mincho" w:hAnsi="Arial" w:cs="Arial"/>
          <w:sz w:val="24"/>
          <w:szCs w:val="24"/>
        </w:rPr>
        <w:t>MPSV-</w:t>
      </w:r>
      <w:r w:rsidRPr="00E80DAD">
        <w:rPr>
          <w:rFonts w:ascii="Arial" w:eastAsia="MS Mincho" w:hAnsi="Arial" w:cs="Arial"/>
          <w:b/>
          <w:sz w:val="24"/>
          <w:szCs w:val="24"/>
        </w:rPr>
        <w:t xml:space="preserve"> </w:t>
      </w:r>
      <w:r w:rsidRPr="00E80DAD">
        <w:rPr>
          <w:rFonts w:ascii="Arial" w:eastAsia="MS Mincho" w:hAnsi="Arial" w:cs="Arial"/>
          <w:sz w:val="24"/>
          <w:szCs w:val="24"/>
        </w:rPr>
        <w:t>2019/</w:t>
      </w:r>
      <w:r w:rsidR="006B5C2F">
        <w:rPr>
          <w:rFonts w:ascii="Arial" w:eastAsia="MS Mincho" w:hAnsi="Arial" w:cs="Arial"/>
          <w:sz w:val="24"/>
          <w:szCs w:val="24"/>
          <w:lang w:val="cs-CZ"/>
        </w:rPr>
        <w:t>219071</w:t>
      </w:r>
      <w:r w:rsidR="00AB4831">
        <w:rPr>
          <w:rFonts w:ascii="Arial" w:eastAsia="MS Mincho" w:hAnsi="Arial" w:cs="Arial"/>
          <w:sz w:val="24"/>
          <w:szCs w:val="24"/>
          <w:lang w:val="cs-CZ"/>
        </w:rPr>
        <w:t>-742</w:t>
      </w:r>
    </w:p>
    <w:p w14:paraId="3E34380F" w14:textId="77777777" w:rsidR="00D11FEA" w:rsidRDefault="00D11FEA" w:rsidP="00D11FEA">
      <w:pPr>
        <w:pStyle w:val="Prosttext"/>
        <w:tabs>
          <w:tab w:val="left" w:pos="3402"/>
          <w:tab w:val="left" w:pos="3969"/>
        </w:tabs>
        <w:ind w:left="1418" w:hanging="1418"/>
        <w:jc w:val="both"/>
        <w:rPr>
          <w:rFonts w:ascii="Arial" w:eastAsia="MS Mincho" w:hAnsi="Arial" w:cs="Arial"/>
          <w:sz w:val="24"/>
          <w:szCs w:val="24"/>
        </w:rPr>
      </w:pPr>
    </w:p>
    <w:p w14:paraId="74575F4D" w14:textId="77777777" w:rsidR="00583731" w:rsidRPr="00E84BEF" w:rsidRDefault="00583731" w:rsidP="00D11FEA">
      <w:pPr>
        <w:pStyle w:val="Prosttext"/>
        <w:tabs>
          <w:tab w:val="left" w:pos="3402"/>
          <w:tab w:val="left" w:pos="3969"/>
        </w:tabs>
        <w:ind w:left="1418" w:hanging="1418"/>
        <w:jc w:val="both"/>
        <w:rPr>
          <w:rFonts w:ascii="Arial" w:eastAsia="MS Mincho" w:hAnsi="Arial" w:cs="Arial"/>
          <w:sz w:val="24"/>
          <w:szCs w:val="24"/>
        </w:rPr>
      </w:pPr>
    </w:p>
    <w:p w14:paraId="56F01498" w14:textId="77777777" w:rsidR="00D11FEA" w:rsidRPr="00E80DAD" w:rsidRDefault="00D11FEA" w:rsidP="00E80DAD">
      <w:pPr>
        <w:pStyle w:val="Prosttext"/>
        <w:tabs>
          <w:tab w:val="left" w:pos="3402"/>
          <w:tab w:val="left" w:pos="3969"/>
        </w:tabs>
        <w:ind w:left="3969" w:hanging="3969"/>
        <w:jc w:val="both"/>
        <w:rPr>
          <w:rFonts w:ascii="Arial" w:eastAsia="MS Mincho" w:hAnsi="Arial" w:cs="Arial"/>
          <w:sz w:val="22"/>
          <w:szCs w:val="22"/>
        </w:rPr>
      </w:pPr>
      <w:r w:rsidRPr="00E84BEF">
        <w:rPr>
          <w:rFonts w:ascii="Arial" w:eastAsia="MS Mincho" w:hAnsi="Arial" w:cs="Arial"/>
          <w:b/>
          <w:sz w:val="24"/>
          <w:szCs w:val="24"/>
        </w:rPr>
        <w:t xml:space="preserve">Počet stran:  </w:t>
      </w:r>
      <w:r w:rsidRPr="00E84BEF">
        <w:rPr>
          <w:rFonts w:ascii="Arial" w:eastAsia="MS Mincho" w:hAnsi="Arial" w:cs="Arial"/>
          <w:b/>
          <w:sz w:val="24"/>
          <w:szCs w:val="24"/>
        </w:rPr>
        <w:tab/>
      </w:r>
      <w:r w:rsidRPr="00E84BEF">
        <w:rPr>
          <w:rFonts w:ascii="Arial" w:eastAsia="MS Mincho" w:hAnsi="Arial" w:cs="Arial"/>
          <w:b/>
          <w:sz w:val="24"/>
          <w:szCs w:val="24"/>
        </w:rPr>
        <w:tab/>
      </w:r>
      <w:r w:rsidR="00DF61C1">
        <w:rPr>
          <w:rFonts w:ascii="Arial" w:eastAsia="MS Mincho" w:hAnsi="Arial" w:cs="Arial"/>
          <w:sz w:val="24"/>
          <w:szCs w:val="24"/>
          <w:lang w:val="cs-CZ"/>
        </w:rPr>
        <w:t>18</w:t>
      </w:r>
    </w:p>
    <w:p w14:paraId="5352DC5E" w14:textId="77777777" w:rsidR="00D11FEA" w:rsidRPr="00E84BEF" w:rsidRDefault="00D11FEA" w:rsidP="00583731">
      <w:pPr>
        <w:pStyle w:val="Prosttext"/>
        <w:pBdr>
          <w:bottom w:val="double" w:sz="6" w:space="3" w:color="auto"/>
        </w:pBdr>
        <w:tabs>
          <w:tab w:val="left" w:pos="3402"/>
          <w:tab w:val="left" w:pos="3969"/>
        </w:tabs>
        <w:ind w:left="1418" w:hanging="1418"/>
        <w:jc w:val="both"/>
        <w:rPr>
          <w:rFonts w:ascii="Arial" w:eastAsia="MS Mincho" w:hAnsi="Arial" w:cs="Arial"/>
          <w:sz w:val="24"/>
          <w:szCs w:val="24"/>
        </w:rPr>
      </w:pPr>
    </w:p>
    <w:p w14:paraId="2CDCD120" w14:textId="77777777" w:rsidR="00D11FEA" w:rsidRDefault="00D11FEA" w:rsidP="00D11FEA">
      <w:pPr>
        <w:pStyle w:val="Prosttext"/>
        <w:tabs>
          <w:tab w:val="left" w:pos="3402"/>
          <w:tab w:val="left" w:pos="3969"/>
        </w:tabs>
        <w:ind w:left="1418" w:hanging="1418"/>
        <w:jc w:val="both"/>
        <w:rPr>
          <w:rFonts w:ascii="Arial" w:eastAsia="MS Mincho" w:hAnsi="Arial" w:cs="Arial"/>
          <w:sz w:val="24"/>
          <w:szCs w:val="24"/>
        </w:rPr>
      </w:pPr>
      <w:r w:rsidRPr="00E84BEF">
        <w:rPr>
          <w:rFonts w:ascii="Arial" w:eastAsia="MS Mincho" w:hAnsi="Arial" w:cs="Arial"/>
          <w:sz w:val="24"/>
          <w:szCs w:val="24"/>
        </w:rPr>
        <w:t xml:space="preserve"> </w:t>
      </w:r>
    </w:p>
    <w:p w14:paraId="2E4F7D56" w14:textId="77777777" w:rsidR="00583731" w:rsidRPr="00E84BEF" w:rsidRDefault="00583731" w:rsidP="00D11FEA">
      <w:pPr>
        <w:pStyle w:val="Prosttext"/>
        <w:tabs>
          <w:tab w:val="left" w:pos="3402"/>
          <w:tab w:val="left" w:pos="3969"/>
        </w:tabs>
        <w:ind w:left="1418" w:hanging="1418"/>
        <w:jc w:val="both"/>
        <w:rPr>
          <w:rFonts w:ascii="Arial" w:eastAsia="MS Mincho" w:hAnsi="Arial" w:cs="Arial"/>
          <w:sz w:val="24"/>
          <w:szCs w:val="24"/>
        </w:rPr>
      </w:pPr>
    </w:p>
    <w:p w14:paraId="3A88155F" w14:textId="77777777" w:rsidR="00D11FEA" w:rsidRPr="00426B1E" w:rsidRDefault="00D11FEA" w:rsidP="00D11FEA">
      <w:pPr>
        <w:pStyle w:val="Prosttext"/>
        <w:tabs>
          <w:tab w:val="left" w:pos="1560"/>
          <w:tab w:val="left" w:pos="3402"/>
          <w:tab w:val="left" w:pos="3969"/>
        </w:tabs>
        <w:ind w:left="1418" w:hanging="1418"/>
        <w:jc w:val="both"/>
        <w:rPr>
          <w:rFonts w:ascii="Arial" w:eastAsia="MS Mincho" w:hAnsi="Arial" w:cs="Arial"/>
          <w:b/>
          <w:sz w:val="24"/>
          <w:szCs w:val="24"/>
        </w:rPr>
      </w:pPr>
      <w:r w:rsidRPr="00426B1E">
        <w:rPr>
          <w:rFonts w:ascii="Arial" w:eastAsia="MS Mincho" w:hAnsi="Arial" w:cs="Arial"/>
          <w:b/>
          <w:sz w:val="24"/>
          <w:szCs w:val="24"/>
        </w:rPr>
        <w:t>Předkladatel:</w:t>
      </w:r>
      <w:r w:rsidRPr="00426B1E">
        <w:rPr>
          <w:rFonts w:ascii="Arial" w:eastAsia="MS Mincho" w:hAnsi="Arial" w:cs="Arial"/>
          <w:sz w:val="24"/>
          <w:szCs w:val="24"/>
        </w:rPr>
        <w:tab/>
      </w:r>
      <w:r w:rsidRPr="00426B1E">
        <w:rPr>
          <w:rFonts w:ascii="Arial" w:eastAsia="MS Mincho" w:hAnsi="Arial" w:cs="Arial"/>
          <w:sz w:val="24"/>
          <w:szCs w:val="24"/>
        </w:rPr>
        <w:tab/>
      </w:r>
      <w:r w:rsidRPr="00426B1E">
        <w:rPr>
          <w:rFonts w:ascii="Arial" w:eastAsia="MS Mincho" w:hAnsi="Arial" w:cs="Arial"/>
          <w:sz w:val="24"/>
          <w:szCs w:val="24"/>
        </w:rPr>
        <w:tab/>
      </w:r>
      <w:r w:rsidRPr="00426B1E">
        <w:rPr>
          <w:rFonts w:ascii="Arial" w:eastAsia="MS Mincho" w:hAnsi="Arial" w:cs="Arial"/>
          <w:b/>
          <w:sz w:val="24"/>
          <w:szCs w:val="24"/>
        </w:rPr>
        <w:t>Mgr. Kateřina Jirková</w:t>
      </w:r>
    </w:p>
    <w:p w14:paraId="11A8C225" w14:textId="77777777" w:rsidR="00D11FEA" w:rsidRPr="00426B1E" w:rsidRDefault="00D11FEA" w:rsidP="00D11FEA">
      <w:pPr>
        <w:pStyle w:val="Prosttext"/>
        <w:tabs>
          <w:tab w:val="left" w:pos="1560"/>
          <w:tab w:val="left" w:pos="3402"/>
          <w:tab w:val="left" w:pos="3969"/>
        </w:tabs>
        <w:ind w:left="1418" w:hanging="1418"/>
        <w:jc w:val="both"/>
        <w:rPr>
          <w:rFonts w:ascii="Arial" w:eastAsia="MS Mincho" w:hAnsi="Arial" w:cs="Arial"/>
          <w:sz w:val="24"/>
          <w:szCs w:val="24"/>
        </w:rPr>
      </w:pPr>
      <w:r w:rsidRPr="00426B1E">
        <w:rPr>
          <w:rFonts w:ascii="Arial" w:eastAsia="MS Mincho" w:hAnsi="Arial" w:cs="Arial"/>
          <w:i/>
          <w:color w:val="FF0000"/>
          <w:sz w:val="22"/>
          <w:szCs w:val="22"/>
        </w:rPr>
        <w:tab/>
      </w:r>
      <w:r w:rsidRPr="00426B1E">
        <w:rPr>
          <w:rFonts w:ascii="Arial" w:eastAsia="MS Mincho" w:hAnsi="Arial" w:cs="Arial"/>
          <w:i/>
          <w:color w:val="FF0000"/>
          <w:sz w:val="22"/>
          <w:szCs w:val="22"/>
        </w:rPr>
        <w:tab/>
      </w:r>
      <w:r w:rsidRPr="00426B1E">
        <w:rPr>
          <w:rFonts w:ascii="Arial" w:eastAsia="MS Mincho" w:hAnsi="Arial" w:cs="Arial"/>
          <w:i/>
          <w:color w:val="FF0000"/>
          <w:sz w:val="22"/>
          <w:szCs w:val="22"/>
        </w:rPr>
        <w:tab/>
      </w:r>
      <w:r w:rsidRPr="00426B1E">
        <w:rPr>
          <w:rFonts w:ascii="Arial" w:eastAsia="MS Mincho" w:hAnsi="Arial" w:cs="Arial"/>
          <w:i/>
          <w:color w:val="FF0000"/>
          <w:sz w:val="22"/>
          <w:szCs w:val="22"/>
        </w:rPr>
        <w:tab/>
      </w:r>
      <w:r w:rsidRPr="00426B1E">
        <w:rPr>
          <w:rFonts w:ascii="Arial" w:eastAsia="MS Mincho" w:hAnsi="Arial" w:cs="Arial"/>
          <w:sz w:val="24"/>
          <w:szCs w:val="24"/>
        </w:rPr>
        <w:t>náměstkyně pro řízení sekce</w:t>
      </w:r>
    </w:p>
    <w:p w14:paraId="122CB6BF" w14:textId="77777777" w:rsidR="00D11FEA" w:rsidRPr="00426B1E" w:rsidRDefault="00D11FEA" w:rsidP="00D11FEA">
      <w:pPr>
        <w:pStyle w:val="Prosttext"/>
        <w:tabs>
          <w:tab w:val="left" w:pos="1560"/>
          <w:tab w:val="left" w:pos="3402"/>
          <w:tab w:val="left" w:pos="3969"/>
        </w:tabs>
        <w:ind w:left="3969" w:hanging="1418"/>
        <w:jc w:val="both"/>
        <w:rPr>
          <w:rFonts w:ascii="Arial" w:eastAsia="MS Mincho" w:hAnsi="Arial" w:cs="Arial"/>
          <w:sz w:val="24"/>
          <w:szCs w:val="24"/>
        </w:rPr>
      </w:pPr>
      <w:r w:rsidRPr="00426B1E">
        <w:rPr>
          <w:rFonts w:ascii="Arial" w:eastAsia="MS Mincho" w:hAnsi="Arial" w:cs="Arial"/>
          <w:sz w:val="24"/>
          <w:szCs w:val="24"/>
        </w:rPr>
        <w:t xml:space="preserve">                     sociálně pojistných systémů a nepojistných dávek</w:t>
      </w:r>
    </w:p>
    <w:p w14:paraId="586B84CB" w14:textId="77777777" w:rsidR="00D11FEA" w:rsidRPr="00426B1E" w:rsidRDefault="00D11FEA" w:rsidP="00D11FEA">
      <w:pPr>
        <w:pStyle w:val="Prosttext"/>
        <w:tabs>
          <w:tab w:val="left" w:pos="1560"/>
          <w:tab w:val="left" w:pos="3402"/>
          <w:tab w:val="left" w:pos="3969"/>
        </w:tabs>
        <w:ind w:left="1418" w:hanging="1418"/>
        <w:jc w:val="both"/>
        <w:rPr>
          <w:rFonts w:ascii="Arial" w:eastAsia="MS Mincho" w:hAnsi="Arial" w:cs="Arial"/>
          <w:i/>
          <w:sz w:val="24"/>
          <w:szCs w:val="24"/>
        </w:rPr>
      </w:pPr>
      <w:r w:rsidRPr="00426B1E">
        <w:rPr>
          <w:rFonts w:ascii="Arial" w:eastAsia="MS Mincho" w:hAnsi="Arial" w:cs="Arial"/>
          <w:b/>
          <w:sz w:val="24"/>
          <w:szCs w:val="24"/>
        </w:rPr>
        <w:tab/>
      </w:r>
      <w:r w:rsidRPr="00426B1E">
        <w:rPr>
          <w:rFonts w:ascii="Arial" w:eastAsia="MS Mincho" w:hAnsi="Arial" w:cs="Arial"/>
          <w:b/>
          <w:sz w:val="24"/>
          <w:szCs w:val="24"/>
        </w:rPr>
        <w:tab/>
      </w:r>
      <w:r w:rsidRPr="00426B1E">
        <w:rPr>
          <w:rFonts w:ascii="Arial" w:eastAsia="MS Mincho" w:hAnsi="Arial" w:cs="Arial"/>
          <w:b/>
          <w:sz w:val="24"/>
          <w:szCs w:val="24"/>
        </w:rPr>
        <w:tab/>
      </w:r>
      <w:r w:rsidRPr="00426B1E">
        <w:rPr>
          <w:rFonts w:ascii="Arial" w:eastAsia="MS Mincho" w:hAnsi="Arial" w:cs="Arial"/>
          <w:b/>
          <w:sz w:val="24"/>
          <w:szCs w:val="24"/>
        </w:rPr>
        <w:tab/>
      </w:r>
      <w:r w:rsidRPr="00426B1E">
        <w:rPr>
          <w:rFonts w:ascii="Arial" w:eastAsia="MS Mincho" w:hAnsi="Arial" w:cs="Arial"/>
          <w:b/>
          <w:sz w:val="24"/>
          <w:szCs w:val="24"/>
        </w:rPr>
        <w:tab/>
      </w:r>
    </w:p>
    <w:p w14:paraId="2FD23D8F" w14:textId="77777777" w:rsidR="00D11FEA" w:rsidRPr="00E84BEF" w:rsidRDefault="00D11FEA" w:rsidP="00E80DAD">
      <w:pPr>
        <w:pStyle w:val="Prosttext"/>
        <w:tabs>
          <w:tab w:val="left" w:pos="1418"/>
          <w:tab w:val="left" w:pos="1560"/>
          <w:tab w:val="left" w:pos="3402"/>
          <w:tab w:val="left" w:pos="3969"/>
        </w:tabs>
        <w:jc w:val="both"/>
        <w:rPr>
          <w:rFonts w:ascii="Arial" w:eastAsia="MS Mincho" w:hAnsi="Arial" w:cs="Arial"/>
          <w:sz w:val="24"/>
          <w:szCs w:val="24"/>
        </w:rPr>
      </w:pPr>
      <w:r w:rsidRPr="00426B1E">
        <w:rPr>
          <w:rFonts w:ascii="Arial" w:eastAsia="MS Mincho" w:hAnsi="Arial" w:cs="Arial"/>
          <w:b/>
          <w:sz w:val="24"/>
          <w:szCs w:val="24"/>
        </w:rPr>
        <w:t xml:space="preserve">Dne: </w:t>
      </w:r>
      <w:r w:rsidRPr="00426B1E">
        <w:rPr>
          <w:rFonts w:ascii="Arial" w:eastAsia="MS Mincho" w:hAnsi="Arial" w:cs="Arial"/>
          <w:b/>
          <w:sz w:val="24"/>
          <w:szCs w:val="24"/>
        </w:rPr>
        <w:tab/>
      </w:r>
      <w:r w:rsidRPr="00426B1E">
        <w:rPr>
          <w:rFonts w:ascii="Arial" w:eastAsia="MS Mincho" w:hAnsi="Arial" w:cs="Arial"/>
          <w:sz w:val="24"/>
          <w:szCs w:val="24"/>
        </w:rPr>
        <w:tab/>
      </w:r>
      <w:r w:rsidRPr="00426B1E">
        <w:rPr>
          <w:rFonts w:ascii="Arial" w:eastAsia="MS Mincho" w:hAnsi="Arial" w:cs="Arial"/>
          <w:sz w:val="24"/>
          <w:szCs w:val="24"/>
        </w:rPr>
        <w:tab/>
      </w:r>
      <w:r w:rsidRPr="00426B1E">
        <w:rPr>
          <w:rFonts w:ascii="Arial" w:eastAsia="MS Mincho" w:hAnsi="Arial" w:cs="Arial"/>
          <w:sz w:val="24"/>
          <w:szCs w:val="24"/>
        </w:rPr>
        <w:tab/>
      </w:r>
      <w:r w:rsidR="00B70AF1">
        <w:rPr>
          <w:rFonts w:ascii="Arial" w:eastAsia="MS Mincho" w:hAnsi="Arial" w:cs="Arial"/>
          <w:sz w:val="24"/>
          <w:szCs w:val="24"/>
        </w:rPr>
        <w:t xml:space="preserve">   </w:t>
      </w:r>
      <w:r w:rsidRPr="00AE3977">
        <w:rPr>
          <w:rFonts w:ascii="Arial" w:eastAsia="MS Mincho" w:hAnsi="Arial" w:cs="Arial"/>
          <w:sz w:val="24"/>
          <w:szCs w:val="24"/>
        </w:rPr>
        <w:t xml:space="preserve">. </w:t>
      </w:r>
      <w:r w:rsidR="00AE3977" w:rsidRPr="00AE3977">
        <w:rPr>
          <w:rFonts w:ascii="Arial" w:eastAsia="MS Mincho" w:hAnsi="Arial" w:cs="Arial"/>
          <w:sz w:val="24"/>
          <w:szCs w:val="24"/>
          <w:lang w:val="cs-CZ"/>
        </w:rPr>
        <w:t>prosince</w:t>
      </w:r>
      <w:r w:rsidRPr="00AE3977">
        <w:rPr>
          <w:rFonts w:ascii="Arial" w:eastAsia="MS Mincho" w:hAnsi="Arial" w:cs="Arial"/>
          <w:sz w:val="24"/>
          <w:szCs w:val="24"/>
        </w:rPr>
        <w:t xml:space="preserve"> 2019</w:t>
      </w:r>
      <w:r w:rsidRPr="00E84BEF">
        <w:rPr>
          <w:rFonts w:ascii="Arial" w:eastAsia="MS Mincho" w:hAnsi="Arial" w:cs="Arial"/>
          <w:b/>
          <w:sz w:val="24"/>
          <w:szCs w:val="24"/>
        </w:rPr>
        <w:tab/>
      </w:r>
    </w:p>
    <w:p w14:paraId="2F905A50" w14:textId="77777777" w:rsidR="00D11FEA" w:rsidRPr="00E84BEF" w:rsidRDefault="00D11FEA" w:rsidP="00D11FEA">
      <w:pPr>
        <w:pStyle w:val="Prosttext"/>
        <w:pBdr>
          <w:bottom w:val="double" w:sz="6" w:space="1" w:color="auto"/>
        </w:pBdr>
        <w:tabs>
          <w:tab w:val="left" w:pos="1560"/>
          <w:tab w:val="left" w:pos="3402"/>
          <w:tab w:val="left" w:pos="3969"/>
        </w:tabs>
        <w:rPr>
          <w:rFonts w:ascii="Arial" w:eastAsia="MS Mincho" w:hAnsi="Arial" w:cs="Arial"/>
          <w:color w:val="000000"/>
          <w:sz w:val="24"/>
          <w:szCs w:val="24"/>
        </w:rPr>
      </w:pPr>
    </w:p>
    <w:p w14:paraId="4FE56DDA" w14:textId="77777777" w:rsidR="00D11FEA" w:rsidRDefault="00D11FEA" w:rsidP="00D11FEA">
      <w:pPr>
        <w:pStyle w:val="Prosttext"/>
        <w:tabs>
          <w:tab w:val="left" w:pos="1560"/>
          <w:tab w:val="left" w:pos="3402"/>
          <w:tab w:val="left" w:pos="3969"/>
        </w:tabs>
        <w:ind w:left="1418" w:hanging="1418"/>
        <w:jc w:val="both"/>
        <w:rPr>
          <w:rFonts w:ascii="Arial" w:eastAsia="MS Mincho" w:hAnsi="Arial" w:cs="Arial"/>
          <w:sz w:val="24"/>
          <w:szCs w:val="24"/>
        </w:rPr>
      </w:pPr>
    </w:p>
    <w:p w14:paraId="2FB42647" w14:textId="77777777" w:rsidR="00583731" w:rsidRPr="00E84BEF" w:rsidRDefault="00583731" w:rsidP="00D11FEA">
      <w:pPr>
        <w:pStyle w:val="Prosttext"/>
        <w:tabs>
          <w:tab w:val="left" w:pos="1560"/>
          <w:tab w:val="left" w:pos="3402"/>
          <w:tab w:val="left" w:pos="3969"/>
        </w:tabs>
        <w:ind w:left="1418" w:hanging="1418"/>
        <w:jc w:val="both"/>
        <w:rPr>
          <w:rFonts w:ascii="Arial" w:eastAsia="MS Mincho" w:hAnsi="Arial" w:cs="Arial"/>
          <w:sz w:val="24"/>
          <w:szCs w:val="24"/>
        </w:rPr>
      </w:pPr>
    </w:p>
    <w:p w14:paraId="2D2D42B8" w14:textId="77777777" w:rsidR="00D11FEA" w:rsidRPr="00E84BEF" w:rsidRDefault="00D11FEA" w:rsidP="00D11FEA">
      <w:pPr>
        <w:pStyle w:val="Prosttext"/>
        <w:tabs>
          <w:tab w:val="left" w:pos="1560"/>
          <w:tab w:val="left" w:pos="3402"/>
          <w:tab w:val="left" w:pos="3969"/>
        </w:tabs>
        <w:ind w:left="1418" w:hanging="1418"/>
        <w:jc w:val="both"/>
        <w:rPr>
          <w:rFonts w:ascii="Arial" w:eastAsia="MS Mincho" w:hAnsi="Arial" w:cs="Arial"/>
          <w:b/>
          <w:sz w:val="24"/>
          <w:szCs w:val="24"/>
        </w:rPr>
      </w:pPr>
      <w:r w:rsidRPr="00E84BEF">
        <w:rPr>
          <w:rFonts w:ascii="Arial" w:eastAsia="MS Mincho" w:hAnsi="Arial" w:cs="Arial"/>
          <w:b/>
          <w:sz w:val="24"/>
          <w:szCs w:val="24"/>
        </w:rPr>
        <w:t>Schválil:</w:t>
      </w:r>
      <w:r w:rsidRPr="00E84BEF">
        <w:rPr>
          <w:rFonts w:ascii="Arial" w:eastAsia="MS Mincho" w:hAnsi="Arial" w:cs="Arial"/>
          <w:b/>
          <w:sz w:val="24"/>
          <w:szCs w:val="24"/>
        </w:rPr>
        <w:tab/>
      </w:r>
      <w:r w:rsidRPr="00E84BEF">
        <w:rPr>
          <w:rFonts w:ascii="Arial" w:eastAsia="MS Mincho" w:hAnsi="Arial" w:cs="Arial"/>
          <w:b/>
          <w:sz w:val="24"/>
          <w:szCs w:val="24"/>
        </w:rPr>
        <w:tab/>
      </w:r>
      <w:r w:rsidRPr="00E84BEF">
        <w:rPr>
          <w:rFonts w:ascii="Arial" w:eastAsia="MS Mincho" w:hAnsi="Arial" w:cs="Arial"/>
          <w:b/>
          <w:sz w:val="24"/>
          <w:szCs w:val="24"/>
        </w:rPr>
        <w:tab/>
      </w:r>
      <w:r w:rsidRPr="00E84BEF">
        <w:rPr>
          <w:rFonts w:ascii="Arial" w:eastAsia="MS Mincho" w:hAnsi="Arial" w:cs="Arial"/>
          <w:b/>
          <w:sz w:val="24"/>
          <w:szCs w:val="24"/>
        </w:rPr>
        <w:tab/>
      </w:r>
      <w:r>
        <w:rPr>
          <w:rFonts w:ascii="Arial" w:eastAsia="MS Mincho" w:hAnsi="Arial" w:cs="Arial"/>
          <w:b/>
          <w:sz w:val="24"/>
          <w:szCs w:val="24"/>
        </w:rPr>
        <w:t>Mgr. Kateřina Jirková</w:t>
      </w:r>
    </w:p>
    <w:p w14:paraId="3C6546EA" w14:textId="77777777" w:rsidR="00D11FEA" w:rsidRDefault="00D11FEA" w:rsidP="00D11FEA">
      <w:pPr>
        <w:pStyle w:val="Prosttext"/>
        <w:tabs>
          <w:tab w:val="left" w:pos="1560"/>
          <w:tab w:val="left" w:pos="3402"/>
          <w:tab w:val="left" w:pos="3969"/>
        </w:tabs>
        <w:ind w:left="1418" w:hanging="1418"/>
        <w:jc w:val="both"/>
        <w:rPr>
          <w:rFonts w:ascii="Arial" w:eastAsia="MS Mincho" w:hAnsi="Arial" w:cs="Arial"/>
          <w:sz w:val="24"/>
          <w:szCs w:val="24"/>
        </w:rPr>
      </w:pPr>
      <w:r>
        <w:rPr>
          <w:rFonts w:ascii="Arial" w:eastAsia="MS Mincho" w:hAnsi="Arial" w:cs="Arial"/>
          <w:i/>
          <w:color w:val="FF0000"/>
          <w:sz w:val="22"/>
          <w:szCs w:val="22"/>
        </w:rPr>
        <w:tab/>
      </w:r>
      <w:r>
        <w:rPr>
          <w:rFonts w:ascii="Arial" w:eastAsia="MS Mincho" w:hAnsi="Arial" w:cs="Arial"/>
          <w:i/>
          <w:color w:val="FF0000"/>
          <w:sz w:val="22"/>
          <w:szCs w:val="22"/>
        </w:rPr>
        <w:tab/>
      </w:r>
      <w:r>
        <w:rPr>
          <w:rFonts w:ascii="Arial" w:eastAsia="MS Mincho" w:hAnsi="Arial" w:cs="Arial"/>
          <w:i/>
          <w:color w:val="FF0000"/>
          <w:sz w:val="22"/>
          <w:szCs w:val="22"/>
        </w:rPr>
        <w:tab/>
      </w:r>
      <w:r>
        <w:rPr>
          <w:rFonts w:ascii="Arial" w:eastAsia="MS Mincho" w:hAnsi="Arial" w:cs="Arial"/>
          <w:i/>
          <w:color w:val="FF0000"/>
          <w:sz w:val="22"/>
          <w:szCs w:val="22"/>
        </w:rPr>
        <w:tab/>
      </w:r>
      <w:r>
        <w:rPr>
          <w:rFonts w:ascii="Arial" w:eastAsia="MS Mincho" w:hAnsi="Arial" w:cs="Arial"/>
          <w:sz w:val="24"/>
          <w:szCs w:val="24"/>
        </w:rPr>
        <w:t>náměstkyně pro řízení sekce</w:t>
      </w:r>
    </w:p>
    <w:p w14:paraId="145E5015" w14:textId="77777777" w:rsidR="00D11FEA" w:rsidRPr="0017257A" w:rsidRDefault="00D11FEA" w:rsidP="00D11FEA">
      <w:pPr>
        <w:pStyle w:val="Prosttext"/>
        <w:tabs>
          <w:tab w:val="left" w:pos="1560"/>
          <w:tab w:val="left" w:pos="3402"/>
          <w:tab w:val="left" w:pos="3969"/>
        </w:tabs>
        <w:ind w:left="3969" w:hanging="1418"/>
        <w:jc w:val="both"/>
        <w:rPr>
          <w:rFonts w:ascii="Arial" w:eastAsia="MS Mincho" w:hAnsi="Arial" w:cs="Arial"/>
          <w:sz w:val="24"/>
          <w:szCs w:val="24"/>
        </w:rPr>
      </w:pPr>
      <w:r>
        <w:rPr>
          <w:rFonts w:ascii="Arial" w:eastAsia="MS Mincho" w:hAnsi="Arial" w:cs="Arial"/>
          <w:sz w:val="24"/>
          <w:szCs w:val="24"/>
        </w:rPr>
        <w:t xml:space="preserve">                     sociálně pojistných systémů a nepojistných  dávek</w:t>
      </w:r>
    </w:p>
    <w:p w14:paraId="0132FDA4" w14:textId="77777777" w:rsidR="00D11FEA" w:rsidRPr="00E84BEF" w:rsidRDefault="00D11FEA" w:rsidP="00D11FEA">
      <w:pPr>
        <w:pStyle w:val="Prosttext"/>
        <w:tabs>
          <w:tab w:val="left" w:pos="1560"/>
          <w:tab w:val="left" w:pos="3402"/>
          <w:tab w:val="left" w:pos="3969"/>
        </w:tabs>
        <w:ind w:left="1418" w:hanging="1418"/>
        <w:jc w:val="both"/>
        <w:rPr>
          <w:rFonts w:ascii="Arial" w:eastAsia="MS Mincho" w:hAnsi="Arial" w:cs="Arial"/>
          <w:sz w:val="24"/>
          <w:szCs w:val="24"/>
        </w:rPr>
      </w:pPr>
    </w:p>
    <w:p w14:paraId="1C391F0C" w14:textId="77777777" w:rsidR="00D11FEA" w:rsidRDefault="00D11FEA" w:rsidP="00D11FEA">
      <w:pPr>
        <w:pStyle w:val="Prosttext"/>
        <w:tabs>
          <w:tab w:val="left" w:pos="1560"/>
          <w:tab w:val="left" w:pos="3402"/>
          <w:tab w:val="left" w:pos="3969"/>
        </w:tabs>
        <w:jc w:val="both"/>
        <w:rPr>
          <w:rFonts w:ascii="Arial" w:eastAsia="MS Mincho" w:hAnsi="Arial" w:cs="Arial"/>
          <w:sz w:val="24"/>
          <w:szCs w:val="24"/>
        </w:rPr>
      </w:pPr>
      <w:r w:rsidRPr="00E84BEF">
        <w:rPr>
          <w:rFonts w:ascii="Arial" w:eastAsia="MS Mincho" w:hAnsi="Arial" w:cs="Arial"/>
          <w:b/>
          <w:sz w:val="24"/>
          <w:szCs w:val="24"/>
        </w:rPr>
        <w:t>Dne:</w:t>
      </w:r>
      <w:r w:rsidRPr="00E84BEF">
        <w:rPr>
          <w:rFonts w:ascii="Arial" w:eastAsia="MS Mincho" w:hAnsi="Arial" w:cs="Arial"/>
          <w:b/>
          <w:sz w:val="24"/>
          <w:szCs w:val="24"/>
        </w:rPr>
        <w:tab/>
      </w:r>
      <w:r w:rsidRPr="00E84BEF">
        <w:rPr>
          <w:rFonts w:ascii="Arial" w:eastAsia="MS Mincho" w:hAnsi="Arial" w:cs="Arial"/>
          <w:b/>
          <w:sz w:val="24"/>
          <w:szCs w:val="24"/>
        </w:rPr>
        <w:tab/>
      </w:r>
      <w:r w:rsidRPr="00E84BEF">
        <w:rPr>
          <w:rFonts w:ascii="Arial" w:eastAsia="MS Mincho" w:hAnsi="Arial" w:cs="Arial"/>
          <w:b/>
          <w:sz w:val="24"/>
          <w:szCs w:val="24"/>
        </w:rPr>
        <w:tab/>
      </w:r>
      <w:r w:rsidR="00B70AF1">
        <w:rPr>
          <w:rFonts w:ascii="Arial" w:eastAsia="MS Mincho" w:hAnsi="Arial" w:cs="Arial"/>
          <w:sz w:val="24"/>
          <w:szCs w:val="24"/>
        </w:rPr>
        <w:t xml:space="preserve">   </w:t>
      </w:r>
      <w:r w:rsidRPr="00AE3977">
        <w:rPr>
          <w:rFonts w:ascii="Arial" w:eastAsia="MS Mincho" w:hAnsi="Arial" w:cs="Arial"/>
          <w:sz w:val="24"/>
          <w:szCs w:val="24"/>
        </w:rPr>
        <w:t xml:space="preserve">. </w:t>
      </w:r>
      <w:r w:rsidR="00AE3977" w:rsidRPr="00AE3977">
        <w:rPr>
          <w:rFonts w:ascii="Arial" w:eastAsia="MS Mincho" w:hAnsi="Arial" w:cs="Arial"/>
          <w:sz w:val="24"/>
          <w:szCs w:val="24"/>
          <w:lang w:val="cs-CZ"/>
        </w:rPr>
        <w:t xml:space="preserve">prosince </w:t>
      </w:r>
      <w:r w:rsidRPr="00AE3977">
        <w:rPr>
          <w:rFonts w:ascii="Arial" w:eastAsia="MS Mincho" w:hAnsi="Arial" w:cs="Arial"/>
          <w:sz w:val="24"/>
          <w:szCs w:val="24"/>
        </w:rPr>
        <w:t>2019</w:t>
      </w:r>
    </w:p>
    <w:p w14:paraId="5668D81D" w14:textId="77777777" w:rsidR="00D11FEA" w:rsidRDefault="00D11FEA" w:rsidP="00D11FEA">
      <w:pPr>
        <w:pStyle w:val="Prosttext"/>
        <w:tabs>
          <w:tab w:val="left" w:pos="1560"/>
          <w:tab w:val="left" w:pos="3402"/>
          <w:tab w:val="left" w:pos="3969"/>
        </w:tabs>
        <w:jc w:val="both"/>
        <w:rPr>
          <w:rFonts w:ascii="Arial" w:eastAsia="MS Mincho" w:hAnsi="Arial" w:cs="Arial"/>
          <w:sz w:val="24"/>
          <w:szCs w:val="24"/>
        </w:rPr>
      </w:pPr>
    </w:p>
    <w:p w14:paraId="0F37C431" w14:textId="77777777" w:rsidR="002A0E74" w:rsidRDefault="002A0E74" w:rsidP="00D11FEA">
      <w:pPr>
        <w:pStyle w:val="Prosttext"/>
        <w:tabs>
          <w:tab w:val="left" w:pos="1560"/>
          <w:tab w:val="left" w:pos="3402"/>
          <w:tab w:val="left" w:pos="3969"/>
        </w:tabs>
        <w:jc w:val="both"/>
        <w:rPr>
          <w:rFonts w:ascii="Arial" w:eastAsia="MS Mincho" w:hAnsi="Arial" w:cs="Arial"/>
          <w:sz w:val="24"/>
          <w:szCs w:val="24"/>
        </w:rPr>
      </w:pPr>
    </w:p>
    <w:p w14:paraId="696E39F4" w14:textId="77777777" w:rsidR="008102B3" w:rsidRDefault="008102B3" w:rsidP="00D11FEA">
      <w:pPr>
        <w:pStyle w:val="Prosttext"/>
        <w:tabs>
          <w:tab w:val="left" w:pos="1560"/>
          <w:tab w:val="left" w:pos="3402"/>
          <w:tab w:val="left" w:pos="3969"/>
        </w:tabs>
        <w:jc w:val="both"/>
        <w:rPr>
          <w:rFonts w:ascii="Arial" w:eastAsia="MS Mincho" w:hAnsi="Arial" w:cs="Arial"/>
          <w:sz w:val="24"/>
          <w:szCs w:val="24"/>
        </w:rPr>
      </w:pPr>
    </w:p>
    <w:p w14:paraId="44B241A6" w14:textId="77777777" w:rsidR="008102B3" w:rsidRDefault="008102B3" w:rsidP="00D11FEA">
      <w:pPr>
        <w:pStyle w:val="Prosttext"/>
        <w:tabs>
          <w:tab w:val="left" w:pos="1560"/>
          <w:tab w:val="left" w:pos="3402"/>
          <w:tab w:val="left" w:pos="3969"/>
        </w:tabs>
        <w:jc w:val="both"/>
        <w:rPr>
          <w:rFonts w:ascii="Arial" w:eastAsia="MS Mincho" w:hAnsi="Arial" w:cs="Arial"/>
          <w:sz w:val="24"/>
          <w:szCs w:val="24"/>
        </w:rPr>
      </w:pPr>
    </w:p>
    <w:p w14:paraId="058D4863" w14:textId="77777777" w:rsidR="008102B3" w:rsidRDefault="008102B3" w:rsidP="00D11FEA">
      <w:pPr>
        <w:pStyle w:val="Prosttext"/>
        <w:tabs>
          <w:tab w:val="left" w:pos="1560"/>
          <w:tab w:val="left" w:pos="3402"/>
          <w:tab w:val="left" w:pos="3969"/>
        </w:tabs>
        <w:jc w:val="both"/>
        <w:rPr>
          <w:rFonts w:ascii="Arial" w:eastAsia="MS Mincho" w:hAnsi="Arial" w:cs="Arial"/>
          <w:sz w:val="24"/>
          <w:szCs w:val="24"/>
        </w:rPr>
      </w:pPr>
    </w:p>
    <w:p w14:paraId="181EB198" w14:textId="77777777" w:rsidR="00941AA3" w:rsidRDefault="00941AA3" w:rsidP="00D11FEA">
      <w:pPr>
        <w:pStyle w:val="Prosttext"/>
        <w:tabs>
          <w:tab w:val="left" w:pos="1560"/>
          <w:tab w:val="left" w:pos="3402"/>
          <w:tab w:val="left" w:pos="3969"/>
        </w:tabs>
        <w:jc w:val="both"/>
        <w:rPr>
          <w:rFonts w:ascii="Arial" w:eastAsia="MS Mincho" w:hAnsi="Arial" w:cs="Arial"/>
          <w:sz w:val="24"/>
          <w:szCs w:val="24"/>
        </w:rPr>
      </w:pPr>
    </w:p>
    <w:p w14:paraId="6C8FCD76" w14:textId="77777777" w:rsidR="00941AA3" w:rsidRDefault="00941AA3" w:rsidP="00D11FEA">
      <w:pPr>
        <w:pStyle w:val="Prosttext"/>
        <w:tabs>
          <w:tab w:val="left" w:pos="1560"/>
          <w:tab w:val="left" w:pos="3402"/>
          <w:tab w:val="left" w:pos="3969"/>
        </w:tabs>
        <w:jc w:val="both"/>
        <w:rPr>
          <w:rFonts w:ascii="Arial" w:eastAsia="MS Mincho" w:hAnsi="Arial" w:cs="Arial"/>
          <w:sz w:val="24"/>
          <w:szCs w:val="24"/>
        </w:rPr>
      </w:pPr>
    </w:p>
    <w:p w14:paraId="63CA1F60" w14:textId="77777777" w:rsidR="00941AA3" w:rsidRDefault="00941AA3" w:rsidP="00D11FEA">
      <w:pPr>
        <w:pStyle w:val="Prosttext"/>
        <w:tabs>
          <w:tab w:val="left" w:pos="1560"/>
          <w:tab w:val="left" w:pos="3402"/>
          <w:tab w:val="left" w:pos="3969"/>
        </w:tabs>
        <w:jc w:val="both"/>
        <w:rPr>
          <w:rFonts w:ascii="Arial" w:eastAsia="MS Mincho" w:hAnsi="Arial" w:cs="Arial"/>
          <w:sz w:val="24"/>
          <w:szCs w:val="24"/>
        </w:rPr>
      </w:pPr>
    </w:p>
    <w:p w14:paraId="5C229B49" w14:textId="77777777" w:rsidR="00941AA3" w:rsidRDefault="00941AA3" w:rsidP="00D11FEA">
      <w:pPr>
        <w:pStyle w:val="Prosttext"/>
        <w:tabs>
          <w:tab w:val="left" w:pos="1560"/>
          <w:tab w:val="left" w:pos="3402"/>
          <w:tab w:val="left" w:pos="3969"/>
        </w:tabs>
        <w:jc w:val="both"/>
        <w:rPr>
          <w:rFonts w:ascii="Arial" w:eastAsia="MS Mincho" w:hAnsi="Arial" w:cs="Arial"/>
          <w:sz w:val="24"/>
          <w:szCs w:val="24"/>
        </w:rPr>
      </w:pPr>
    </w:p>
    <w:p w14:paraId="36AC3190" w14:textId="77777777" w:rsidR="00941AA3" w:rsidRDefault="00941AA3" w:rsidP="00D11FEA">
      <w:pPr>
        <w:pStyle w:val="Prosttext"/>
        <w:tabs>
          <w:tab w:val="left" w:pos="1560"/>
          <w:tab w:val="left" w:pos="3402"/>
          <w:tab w:val="left" w:pos="3969"/>
        </w:tabs>
        <w:jc w:val="both"/>
        <w:rPr>
          <w:rFonts w:ascii="Arial" w:eastAsia="MS Mincho" w:hAnsi="Arial" w:cs="Arial"/>
          <w:sz w:val="24"/>
          <w:szCs w:val="24"/>
        </w:rPr>
      </w:pPr>
    </w:p>
    <w:p w14:paraId="06F62653" w14:textId="77777777" w:rsidR="008102B3" w:rsidRDefault="008102B3" w:rsidP="00D11FEA">
      <w:pPr>
        <w:pStyle w:val="Prosttext"/>
        <w:tabs>
          <w:tab w:val="left" w:pos="1560"/>
          <w:tab w:val="left" w:pos="3402"/>
          <w:tab w:val="left" w:pos="3969"/>
        </w:tabs>
        <w:jc w:val="both"/>
        <w:rPr>
          <w:rFonts w:ascii="Arial" w:eastAsia="MS Mincho" w:hAnsi="Arial" w:cs="Arial"/>
          <w:sz w:val="24"/>
          <w:szCs w:val="24"/>
        </w:rPr>
      </w:pPr>
    </w:p>
    <w:p w14:paraId="2C28FCCB" w14:textId="77777777" w:rsidR="008102B3" w:rsidRDefault="008102B3" w:rsidP="00D11FEA">
      <w:pPr>
        <w:pStyle w:val="Prosttext"/>
        <w:tabs>
          <w:tab w:val="left" w:pos="1560"/>
          <w:tab w:val="left" w:pos="3402"/>
          <w:tab w:val="left" w:pos="3969"/>
        </w:tabs>
        <w:jc w:val="both"/>
        <w:rPr>
          <w:rFonts w:ascii="Arial" w:eastAsia="MS Mincho" w:hAnsi="Arial" w:cs="Arial"/>
          <w:sz w:val="24"/>
          <w:szCs w:val="24"/>
        </w:rPr>
      </w:pPr>
    </w:p>
    <w:p w14:paraId="3B76CBE4" w14:textId="77777777" w:rsidR="002A0E74" w:rsidRDefault="002A0E74" w:rsidP="00D11FEA">
      <w:pPr>
        <w:pStyle w:val="Prosttext"/>
        <w:tabs>
          <w:tab w:val="left" w:pos="1560"/>
          <w:tab w:val="left" w:pos="3402"/>
          <w:tab w:val="left" w:pos="3969"/>
        </w:tabs>
        <w:jc w:val="both"/>
        <w:rPr>
          <w:rFonts w:ascii="Arial" w:eastAsia="MS Mincho" w:hAnsi="Arial" w:cs="Arial"/>
          <w:sz w:val="24"/>
          <w:szCs w:val="24"/>
        </w:rPr>
      </w:pPr>
    </w:p>
    <w:p w14:paraId="5778C2FE" w14:textId="77777777" w:rsidR="00D11FEA" w:rsidRDefault="00D11FEA" w:rsidP="00146BBD">
      <w:pPr>
        <w:tabs>
          <w:tab w:val="left" w:pos="1560"/>
        </w:tabs>
        <w:jc w:val="both"/>
        <w:rPr>
          <w:rFonts w:ascii="Arial" w:hAnsi="Arial" w:cs="Arial"/>
          <w:i/>
          <w:color w:val="FF0000"/>
          <w:sz w:val="24"/>
          <w:szCs w:val="24"/>
        </w:rPr>
      </w:pPr>
      <w:r w:rsidRPr="00834412">
        <w:rPr>
          <w:rFonts w:ascii="Arial" w:hAnsi="Arial" w:cs="Arial"/>
          <w:sz w:val="24"/>
          <w:szCs w:val="24"/>
        </w:rPr>
        <w:t xml:space="preserve">S cílem </w:t>
      </w:r>
      <w:r w:rsidR="00C67BF1" w:rsidRPr="00834412">
        <w:rPr>
          <w:rFonts w:ascii="Arial" w:eastAsia="Times New Roman" w:hAnsi="Arial" w:cs="Arial"/>
          <w:bCs/>
          <w:sz w:val="24"/>
          <w:szCs w:val="24"/>
          <w:lang w:eastAsia="cs-CZ"/>
        </w:rPr>
        <w:t>zlepšit informovanost lékařské posudkové služby OSSZ/</w:t>
      </w:r>
      <w:r w:rsidR="005C5C42">
        <w:rPr>
          <w:rFonts w:ascii="Arial" w:eastAsia="Times New Roman" w:hAnsi="Arial" w:cs="Arial"/>
          <w:bCs/>
          <w:sz w:val="24"/>
          <w:szCs w:val="24"/>
          <w:lang w:eastAsia="cs-CZ"/>
        </w:rPr>
        <w:t>PSSZ/MSSZ/</w:t>
      </w:r>
      <w:r w:rsidR="00C67BF1" w:rsidRPr="00834412">
        <w:rPr>
          <w:rFonts w:ascii="Arial" w:eastAsia="Times New Roman" w:hAnsi="Arial" w:cs="Arial"/>
          <w:bCs/>
          <w:sz w:val="24"/>
          <w:szCs w:val="24"/>
          <w:lang w:eastAsia="cs-CZ"/>
        </w:rPr>
        <w:t xml:space="preserve">ČSSZ a lékařů PK MPSV v  </w:t>
      </w:r>
      <w:r w:rsidR="00B4533D" w:rsidRPr="00834412">
        <w:rPr>
          <w:rFonts w:ascii="Arial" w:hAnsi="Arial" w:cs="Arial"/>
          <w:bCs/>
          <w:sz w:val="24"/>
          <w:szCs w:val="24"/>
        </w:rPr>
        <w:t>problematice</w:t>
      </w:r>
      <w:r w:rsidR="00C67BF1" w:rsidRPr="00834412">
        <w:rPr>
          <w:rFonts w:ascii="Arial" w:hAnsi="Arial" w:cs="Arial"/>
          <w:bCs/>
          <w:sz w:val="24"/>
          <w:szCs w:val="24"/>
        </w:rPr>
        <w:t xml:space="preserve"> p</w:t>
      </w:r>
      <w:r w:rsidR="00C67BF1" w:rsidRPr="00834412">
        <w:rPr>
          <w:rFonts w:ascii="Arial" w:hAnsi="Arial" w:cs="Arial"/>
          <w:sz w:val="24"/>
          <w:szCs w:val="24"/>
        </w:rPr>
        <w:t xml:space="preserve">osuzování dlouhodobé pracovní neschopnosti u některých onkologických onemocnění, </w:t>
      </w:r>
      <w:r w:rsidR="00B4533D" w:rsidRPr="00834412">
        <w:rPr>
          <w:rFonts w:ascii="Arial" w:hAnsi="Arial" w:cs="Arial"/>
          <w:sz w:val="24"/>
          <w:szCs w:val="24"/>
        </w:rPr>
        <w:t xml:space="preserve">v </w:t>
      </w:r>
      <w:r w:rsidR="00C67BF1" w:rsidRPr="00834412">
        <w:rPr>
          <w:rFonts w:ascii="Arial" w:hAnsi="Arial" w:cs="Arial"/>
          <w:sz w:val="24"/>
          <w:szCs w:val="24"/>
        </w:rPr>
        <w:t>p</w:t>
      </w:r>
      <w:r w:rsidR="00B4533D" w:rsidRPr="00834412">
        <w:rPr>
          <w:rFonts w:ascii="Arial" w:hAnsi="Arial" w:cs="Arial"/>
          <w:color w:val="000000" w:themeColor="text1"/>
          <w:sz w:val="24"/>
          <w:szCs w:val="24"/>
        </w:rPr>
        <w:t>roblematice</w:t>
      </w:r>
      <w:r w:rsidR="00C67BF1" w:rsidRPr="00834412">
        <w:rPr>
          <w:rFonts w:ascii="Arial" w:hAnsi="Arial" w:cs="Arial"/>
          <w:color w:val="000000" w:themeColor="text1"/>
          <w:sz w:val="24"/>
          <w:szCs w:val="24"/>
        </w:rPr>
        <w:t xml:space="preserve"> onkologických postižení, protinádorové léčby, jejích komplikací u dětí (osob do 18 let věku) a </w:t>
      </w:r>
      <w:r w:rsidR="00B4533D" w:rsidRPr="00834412">
        <w:rPr>
          <w:rFonts w:ascii="Arial" w:hAnsi="Arial" w:cs="Arial"/>
          <w:color w:val="000000" w:themeColor="text1"/>
          <w:sz w:val="24"/>
          <w:szCs w:val="24"/>
        </w:rPr>
        <w:t xml:space="preserve">v oblasti </w:t>
      </w:r>
      <w:r w:rsidR="00C67BF1" w:rsidRPr="00834412">
        <w:rPr>
          <w:rFonts w:ascii="Arial" w:hAnsi="Arial" w:cs="Arial"/>
          <w:color w:val="000000" w:themeColor="text1"/>
          <w:sz w:val="24"/>
          <w:szCs w:val="24"/>
        </w:rPr>
        <w:t>p</w:t>
      </w:r>
      <w:r w:rsidR="00941AA3">
        <w:rPr>
          <w:rFonts w:ascii="Arial" w:hAnsi="Arial" w:cs="Arial"/>
          <w:sz w:val="24"/>
          <w:szCs w:val="24"/>
        </w:rPr>
        <w:t>aliativní péče u onkologicky</w:t>
      </w:r>
      <w:r w:rsidR="00C67BF1" w:rsidRPr="00834412">
        <w:rPr>
          <w:rFonts w:ascii="Arial" w:hAnsi="Arial" w:cs="Arial"/>
          <w:sz w:val="24"/>
          <w:szCs w:val="24"/>
        </w:rPr>
        <w:t xml:space="preserve"> </w:t>
      </w:r>
      <w:r w:rsidR="00941AA3">
        <w:rPr>
          <w:rFonts w:ascii="Arial" w:hAnsi="Arial" w:cs="Arial"/>
          <w:sz w:val="24"/>
          <w:szCs w:val="24"/>
        </w:rPr>
        <w:t>nemocných</w:t>
      </w:r>
      <w:r w:rsidR="00C67BF1" w:rsidRPr="00834412">
        <w:rPr>
          <w:rFonts w:ascii="Arial" w:hAnsi="Arial" w:cs="Arial"/>
          <w:sz w:val="24"/>
          <w:szCs w:val="24"/>
        </w:rPr>
        <w:t xml:space="preserve"> v souvislost</w:t>
      </w:r>
      <w:r w:rsidR="00AE3977">
        <w:rPr>
          <w:rFonts w:ascii="Arial" w:hAnsi="Arial" w:cs="Arial"/>
          <w:sz w:val="24"/>
          <w:szCs w:val="24"/>
        </w:rPr>
        <w:t>i posuzování stupně závislosti</w:t>
      </w:r>
    </w:p>
    <w:p w14:paraId="4EDD69F5" w14:textId="77777777" w:rsidR="008102B3" w:rsidRPr="00834412" w:rsidRDefault="008102B3" w:rsidP="00D11FEA">
      <w:pPr>
        <w:tabs>
          <w:tab w:val="left" w:pos="4253"/>
        </w:tabs>
        <w:rPr>
          <w:rFonts w:ascii="Arial" w:hAnsi="Arial" w:cs="Arial"/>
          <w:i/>
          <w:color w:val="FF0000"/>
          <w:sz w:val="24"/>
          <w:szCs w:val="24"/>
        </w:rPr>
      </w:pPr>
    </w:p>
    <w:p w14:paraId="1F36B41F" w14:textId="77777777" w:rsidR="00D11FEA" w:rsidRPr="008102B3" w:rsidRDefault="00D11FEA" w:rsidP="00D11FEA">
      <w:pPr>
        <w:pStyle w:val="Odstavecseseznamem"/>
        <w:numPr>
          <w:ilvl w:val="0"/>
          <w:numId w:val="18"/>
        </w:numPr>
        <w:tabs>
          <w:tab w:val="left" w:pos="3402"/>
        </w:tabs>
        <w:spacing w:line="276" w:lineRule="auto"/>
        <w:ind w:left="426" w:hanging="426"/>
        <w:jc w:val="both"/>
        <w:rPr>
          <w:rFonts w:ascii="Arial" w:hAnsi="Arial" w:cs="Arial"/>
          <w:b/>
          <w:sz w:val="24"/>
          <w:szCs w:val="24"/>
        </w:rPr>
      </w:pPr>
      <w:r w:rsidRPr="008102B3">
        <w:rPr>
          <w:rFonts w:ascii="Arial" w:hAnsi="Arial" w:cs="Arial"/>
          <w:b/>
          <w:sz w:val="24"/>
          <w:szCs w:val="24"/>
        </w:rPr>
        <w:t xml:space="preserve">vydávám </w:t>
      </w:r>
      <w:r w:rsidRPr="008102B3">
        <w:rPr>
          <w:rFonts w:ascii="Arial" w:hAnsi="Arial" w:cs="Arial"/>
          <w:b/>
          <w:sz w:val="24"/>
          <w:szCs w:val="24"/>
        </w:rPr>
        <w:tab/>
      </w:r>
    </w:p>
    <w:p w14:paraId="10A8D41E" w14:textId="77777777" w:rsidR="00D11FEA" w:rsidRPr="008102B3" w:rsidRDefault="00D11FEA" w:rsidP="008102B3">
      <w:pPr>
        <w:pStyle w:val="Odstavecseseznamem"/>
        <w:tabs>
          <w:tab w:val="left" w:pos="3402"/>
        </w:tabs>
        <w:ind w:left="426"/>
        <w:jc w:val="both"/>
        <w:rPr>
          <w:rFonts w:ascii="Arial" w:hAnsi="Arial" w:cs="Arial"/>
          <w:color w:val="FF0000"/>
          <w:sz w:val="24"/>
          <w:szCs w:val="24"/>
        </w:rPr>
      </w:pPr>
      <w:r w:rsidRPr="008102B3">
        <w:rPr>
          <w:rFonts w:ascii="Arial" w:hAnsi="Arial" w:cs="Arial"/>
          <w:sz w:val="24"/>
          <w:szCs w:val="24"/>
        </w:rPr>
        <w:t xml:space="preserve">Instrukci náměstkyně pro řízení sekce sociálně pojistných systémů a nepojistných dávek č. </w:t>
      </w:r>
    </w:p>
    <w:p w14:paraId="37DE47FC" w14:textId="77777777" w:rsidR="00D11FEA" w:rsidRPr="008102B3" w:rsidRDefault="00D11FEA" w:rsidP="00D11FEA">
      <w:pPr>
        <w:pStyle w:val="Odstavecseseznamem"/>
        <w:tabs>
          <w:tab w:val="left" w:pos="4253"/>
        </w:tabs>
        <w:ind w:left="426"/>
        <w:jc w:val="both"/>
        <w:rPr>
          <w:rFonts w:ascii="Arial" w:hAnsi="Arial" w:cs="Arial"/>
          <w:b/>
          <w:sz w:val="24"/>
          <w:szCs w:val="24"/>
        </w:rPr>
      </w:pPr>
    </w:p>
    <w:p w14:paraId="657C5427" w14:textId="77777777" w:rsidR="00D11FEA" w:rsidRPr="008102B3" w:rsidRDefault="00D11FEA" w:rsidP="00D11FEA">
      <w:pPr>
        <w:pStyle w:val="Odstavecseseznamem"/>
        <w:numPr>
          <w:ilvl w:val="0"/>
          <w:numId w:val="18"/>
        </w:numPr>
        <w:tabs>
          <w:tab w:val="left" w:pos="4253"/>
        </w:tabs>
        <w:spacing w:line="276" w:lineRule="auto"/>
        <w:ind w:left="426" w:hanging="426"/>
        <w:jc w:val="both"/>
        <w:rPr>
          <w:rFonts w:ascii="Arial" w:hAnsi="Arial" w:cs="Arial"/>
          <w:sz w:val="24"/>
          <w:szCs w:val="24"/>
        </w:rPr>
      </w:pPr>
      <w:r w:rsidRPr="008102B3">
        <w:rPr>
          <w:rFonts w:ascii="Arial" w:hAnsi="Arial" w:cs="Arial"/>
          <w:b/>
          <w:sz w:val="24"/>
          <w:szCs w:val="24"/>
        </w:rPr>
        <w:t xml:space="preserve">ukládám  </w:t>
      </w:r>
    </w:p>
    <w:p w14:paraId="6DB5528D" w14:textId="77777777" w:rsidR="00D11FEA" w:rsidRDefault="0073300D" w:rsidP="0073300D">
      <w:pPr>
        <w:tabs>
          <w:tab w:val="left" w:pos="4253"/>
        </w:tabs>
        <w:ind w:left="426"/>
        <w:jc w:val="both"/>
        <w:rPr>
          <w:rFonts w:ascii="Arial" w:hAnsi="Arial" w:cs="Arial"/>
          <w:sz w:val="24"/>
          <w:szCs w:val="24"/>
        </w:rPr>
      </w:pPr>
      <w:proofErr w:type="gramStart"/>
      <w:r w:rsidRPr="008102B3">
        <w:rPr>
          <w:rFonts w:ascii="Arial" w:hAnsi="Arial" w:cs="Arial"/>
          <w:sz w:val="24"/>
          <w:szCs w:val="24"/>
        </w:rPr>
        <w:t>lékařům</w:t>
      </w:r>
      <w:r w:rsidR="008102B3" w:rsidRPr="008102B3">
        <w:rPr>
          <w:rFonts w:ascii="Arial" w:hAnsi="Arial" w:cs="Arial"/>
          <w:sz w:val="24"/>
          <w:szCs w:val="24"/>
        </w:rPr>
        <w:t xml:space="preserve"> - předsedům</w:t>
      </w:r>
      <w:proofErr w:type="gramEnd"/>
      <w:r w:rsidRPr="008102B3">
        <w:rPr>
          <w:rFonts w:ascii="Arial" w:hAnsi="Arial" w:cs="Arial"/>
          <w:sz w:val="24"/>
          <w:szCs w:val="24"/>
        </w:rPr>
        <w:t xml:space="preserve"> PK</w:t>
      </w:r>
      <w:r w:rsidR="00D11FEA" w:rsidRPr="008102B3">
        <w:rPr>
          <w:rFonts w:ascii="Arial" w:hAnsi="Arial" w:cs="Arial"/>
          <w:sz w:val="24"/>
          <w:szCs w:val="24"/>
        </w:rPr>
        <w:t xml:space="preserve"> MPSV zajistit realizaci opatření vyplývající </w:t>
      </w:r>
      <w:r w:rsidRPr="008102B3">
        <w:rPr>
          <w:rFonts w:ascii="Arial" w:hAnsi="Arial" w:cs="Arial"/>
          <w:sz w:val="24"/>
          <w:szCs w:val="24"/>
        </w:rPr>
        <w:t>z instrukce</w:t>
      </w:r>
    </w:p>
    <w:p w14:paraId="602CEB20" w14:textId="77777777" w:rsidR="00941AA3" w:rsidRPr="008102B3" w:rsidRDefault="00941AA3" w:rsidP="0073300D">
      <w:pPr>
        <w:tabs>
          <w:tab w:val="left" w:pos="4253"/>
        </w:tabs>
        <w:ind w:left="426"/>
        <w:jc w:val="both"/>
        <w:rPr>
          <w:rFonts w:ascii="Arial" w:hAnsi="Arial" w:cs="Arial"/>
          <w:sz w:val="24"/>
          <w:szCs w:val="24"/>
        </w:rPr>
      </w:pPr>
    </w:p>
    <w:p w14:paraId="364506DD" w14:textId="77777777" w:rsidR="00D11FEA" w:rsidRPr="008102B3" w:rsidRDefault="00D11FEA" w:rsidP="00D11FEA">
      <w:pPr>
        <w:pStyle w:val="Odstavecseseznamem"/>
        <w:numPr>
          <w:ilvl w:val="0"/>
          <w:numId w:val="18"/>
        </w:numPr>
        <w:tabs>
          <w:tab w:val="left" w:pos="4253"/>
        </w:tabs>
        <w:spacing w:line="276" w:lineRule="auto"/>
        <w:ind w:left="426" w:hanging="426"/>
        <w:jc w:val="both"/>
        <w:rPr>
          <w:rFonts w:ascii="Arial" w:hAnsi="Arial" w:cs="Arial"/>
          <w:b/>
          <w:sz w:val="24"/>
          <w:szCs w:val="24"/>
        </w:rPr>
      </w:pPr>
      <w:r w:rsidRPr="008102B3">
        <w:rPr>
          <w:rFonts w:ascii="Arial" w:hAnsi="Arial" w:cs="Arial"/>
          <w:b/>
          <w:sz w:val="24"/>
          <w:szCs w:val="24"/>
        </w:rPr>
        <w:t xml:space="preserve">doporučuji </w:t>
      </w:r>
    </w:p>
    <w:p w14:paraId="112516C4" w14:textId="77777777" w:rsidR="00D11FEA" w:rsidRPr="008102B3" w:rsidRDefault="00D11FEA" w:rsidP="00EC3258">
      <w:pPr>
        <w:pStyle w:val="Odstavecseseznamem"/>
        <w:tabs>
          <w:tab w:val="left" w:pos="4253"/>
        </w:tabs>
        <w:ind w:left="426"/>
        <w:jc w:val="both"/>
        <w:rPr>
          <w:rFonts w:ascii="Arial" w:hAnsi="Arial" w:cs="Arial"/>
          <w:sz w:val="24"/>
          <w:szCs w:val="24"/>
        </w:rPr>
      </w:pPr>
      <w:r w:rsidRPr="008102B3">
        <w:rPr>
          <w:rFonts w:ascii="Arial" w:hAnsi="Arial" w:cs="Arial"/>
          <w:sz w:val="24"/>
          <w:szCs w:val="24"/>
        </w:rPr>
        <w:t xml:space="preserve">ústřednímu řediteli ČSSZ promítnout realizaci opatření vyplývající z této instrukce do interního aktu řízení pro činnost </w:t>
      </w:r>
      <w:r w:rsidR="00A554F0">
        <w:rPr>
          <w:rFonts w:ascii="Arial" w:hAnsi="Arial" w:cs="Arial"/>
          <w:sz w:val="24"/>
          <w:szCs w:val="24"/>
        </w:rPr>
        <w:t xml:space="preserve">LPS </w:t>
      </w:r>
      <w:r w:rsidR="00A554F0" w:rsidRPr="009B1B4A">
        <w:rPr>
          <w:rFonts w:ascii="Arial" w:hAnsi="Arial" w:cs="Arial"/>
          <w:sz w:val="24"/>
          <w:szCs w:val="24"/>
        </w:rPr>
        <w:t>OSSZ/PSSZ/MSSZ/ČSSZ</w:t>
      </w:r>
      <w:r w:rsidRPr="008102B3">
        <w:rPr>
          <w:rFonts w:ascii="Arial" w:hAnsi="Arial" w:cs="Arial"/>
          <w:sz w:val="24"/>
          <w:szCs w:val="24"/>
        </w:rPr>
        <w:t>.</w:t>
      </w:r>
    </w:p>
    <w:p w14:paraId="56E725CF" w14:textId="77777777" w:rsidR="00D11FEA" w:rsidRPr="00834412" w:rsidRDefault="00D11FEA" w:rsidP="00D11FEA">
      <w:pPr>
        <w:tabs>
          <w:tab w:val="left" w:pos="4253"/>
        </w:tabs>
        <w:jc w:val="both"/>
        <w:rPr>
          <w:rFonts w:ascii="Arial" w:hAnsi="Arial" w:cs="Arial"/>
          <w:i/>
          <w:sz w:val="24"/>
          <w:szCs w:val="24"/>
        </w:rPr>
      </w:pPr>
    </w:p>
    <w:p w14:paraId="7CA25069" w14:textId="77777777" w:rsidR="00D11FEA" w:rsidRDefault="00D11FEA" w:rsidP="00D11FEA">
      <w:pPr>
        <w:tabs>
          <w:tab w:val="left" w:pos="4253"/>
        </w:tabs>
        <w:ind w:left="851" w:hanging="425"/>
        <w:jc w:val="both"/>
        <w:rPr>
          <w:rFonts w:ascii="Arial" w:hAnsi="Arial" w:cs="Arial"/>
          <w:i/>
          <w:sz w:val="24"/>
          <w:szCs w:val="24"/>
        </w:rPr>
      </w:pPr>
    </w:p>
    <w:p w14:paraId="79F3C0A8" w14:textId="77777777" w:rsidR="00583731" w:rsidRDefault="00583731" w:rsidP="00D11FEA">
      <w:pPr>
        <w:tabs>
          <w:tab w:val="left" w:pos="4253"/>
        </w:tabs>
        <w:ind w:left="851" w:hanging="425"/>
        <w:jc w:val="both"/>
        <w:rPr>
          <w:rFonts w:ascii="Arial" w:hAnsi="Arial" w:cs="Arial"/>
          <w:i/>
          <w:sz w:val="24"/>
          <w:szCs w:val="24"/>
        </w:rPr>
      </w:pPr>
    </w:p>
    <w:p w14:paraId="1732D842" w14:textId="77777777" w:rsidR="00583731" w:rsidRDefault="00583731" w:rsidP="00D11FEA">
      <w:pPr>
        <w:tabs>
          <w:tab w:val="left" w:pos="4253"/>
        </w:tabs>
        <w:ind w:left="851" w:hanging="425"/>
        <w:jc w:val="both"/>
        <w:rPr>
          <w:rFonts w:ascii="Arial" w:hAnsi="Arial" w:cs="Arial"/>
          <w:i/>
          <w:sz w:val="24"/>
          <w:szCs w:val="24"/>
        </w:rPr>
      </w:pPr>
    </w:p>
    <w:p w14:paraId="149F0CC2" w14:textId="77777777" w:rsidR="00583731" w:rsidRPr="00834412" w:rsidRDefault="00583731" w:rsidP="00D11FEA">
      <w:pPr>
        <w:tabs>
          <w:tab w:val="left" w:pos="4253"/>
        </w:tabs>
        <w:ind w:left="851" w:hanging="425"/>
        <w:jc w:val="both"/>
        <w:rPr>
          <w:rFonts w:ascii="Arial" w:hAnsi="Arial" w:cs="Arial"/>
          <w:i/>
          <w:sz w:val="24"/>
          <w:szCs w:val="24"/>
        </w:rPr>
      </w:pPr>
    </w:p>
    <w:p w14:paraId="34B92B78" w14:textId="77777777" w:rsidR="00D11FEA" w:rsidRPr="008102B3" w:rsidRDefault="00D11FEA" w:rsidP="00EC3258">
      <w:pPr>
        <w:tabs>
          <w:tab w:val="left" w:pos="4253"/>
        </w:tabs>
        <w:rPr>
          <w:rFonts w:ascii="Arial" w:hAnsi="Arial" w:cs="Arial"/>
          <w:sz w:val="24"/>
          <w:szCs w:val="24"/>
        </w:rPr>
      </w:pPr>
      <w:r w:rsidRPr="008102B3">
        <w:rPr>
          <w:rFonts w:ascii="Arial" w:hAnsi="Arial" w:cs="Arial"/>
          <w:sz w:val="24"/>
          <w:szCs w:val="24"/>
        </w:rPr>
        <w:t>Instrukc</w:t>
      </w:r>
      <w:r w:rsidR="003A19CE" w:rsidRPr="008102B3">
        <w:rPr>
          <w:rFonts w:ascii="Arial" w:hAnsi="Arial" w:cs="Arial"/>
          <w:sz w:val="24"/>
          <w:szCs w:val="24"/>
        </w:rPr>
        <w:t>e</w:t>
      </w:r>
      <w:r w:rsidRPr="008102B3">
        <w:rPr>
          <w:rFonts w:ascii="Arial" w:hAnsi="Arial" w:cs="Arial"/>
          <w:sz w:val="24"/>
          <w:szCs w:val="24"/>
        </w:rPr>
        <w:t xml:space="preserve"> nabývá účinnosti dnem 1. ledna 2020</w:t>
      </w:r>
    </w:p>
    <w:p w14:paraId="3EC56EE3" w14:textId="77777777" w:rsidR="00D11FEA" w:rsidRPr="00834412" w:rsidRDefault="00D11FEA" w:rsidP="00D11FEA">
      <w:pPr>
        <w:tabs>
          <w:tab w:val="left" w:pos="4253"/>
          <w:tab w:val="left" w:pos="5387"/>
          <w:tab w:val="left" w:pos="5812"/>
        </w:tabs>
        <w:rPr>
          <w:rFonts w:ascii="Arial" w:hAnsi="Arial" w:cs="Arial"/>
          <w:sz w:val="24"/>
          <w:szCs w:val="24"/>
        </w:rPr>
      </w:pPr>
    </w:p>
    <w:p w14:paraId="373BE191" w14:textId="77777777" w:rsidR="00D11FEA" w:rsidRPr="00834412" w:rsidRDefault="00D11FEA" w:rsidP="00D11FEA">
      <w:pPr>
        <w:tabs>
          <w:tab w:val="left" w:pos="4253"/>
          <w:tab w:val="left" w:pos="5387"/>
          <w:tab w:val="left" w:pos="5812"/>
        </w:tabs>
        <w:rPr>
          <w:rFonts w:ascii="Arial" w:hAnsi="Arial" w:cs="Arial"/>
          <w:sz w:val="24"/>
          <w:szCs w:val="24"/>
        </w:rPr>
      </w:pPr>
    </w:p>
    <w:p w14:paraId="0F494F1F" w14:textId="77777777" w:rsidR="00D11FEA" w:rsidRDefault="00D11FEA" w:rsidP="00D11FEA">
      <w:pPr>
        <w:tabs>
          <w:tab w:val="left" w:pos="4253"/>
          <w:tab w:val="left" w:pos="5387"/>
          <w:tab w:val="left" w:pos="5812"/>
        </w:tabs>
        <w:jc w:val="center"/>
        <w:rPr>
          <w:rFonts w:ascii="Arial" w:hAnsi="Arial" w:cs="Arial"/>
          <w:sz w:val="24"/>
          <w:szCs w:val="24"/>
        </w:rPr>
      </w:pPr>
    </w:p>
    <w:p w14:paraId="0A6D0AC4" w14:textId="77777777" w:rsidR="00583731" w:rsidRDefault="00583731" w:rsidP="00D11FEA">
      <w:pPr>
        <w:tabs>
          <w:tab w:val="left" w:pos="4253"/>
          <w:tab w:val="left" w:pos="5387"/>
          <w:tab w:val="left" w:pos="5812"/>
        </w:tabs>
        <w:jc w:val="center"/>
        <w:rPr>
          <w:rFonts w:ascii="Arial" w:hAnsi="Arial" w:cs="Arial"/>
          <w:sz w:val="24"/>
          <w:szCs w:val="24"/>
        </w:rPr>
      </w:pPr>
    </w:p>
    <w:p w14:paraId="1442C504" w14:textId="77777777" w:rsidR="00583731" w:rsidRDefault="00583731" w:rsidP="00D11FEA">
      <w:pPr>
        <w:tabs>
          <w:tab w:val="left" w:pos="4253"/>
          <w:tab w:val="left" w:pos="5387"/>
          <w:tab w:val="left" w:pos="5812"/>
        </w:tabs>
        <w:jc w:val="center"/>
        <w:rPr>
          <w:rFonts w:ascii="Arial" w:hAnsi="Arial" w:cs="Arial"/>
          <w:sz w:val="24"/>
          <w:szCs w:val="24"/>
        </w:rPr>
      </w:pPr>
    </w:p>
    <w:p w14:paraId="608CECB0" w14:textId="77777777" w:rsidR="00583731" w:rsidRDefault="00583731" w:rsidP="00D11FEA">
      <w:pPr>
        <w:tabs>
          <w:tab w:val="left" w:pos="4253"/>
          <w:tab w:val="left" w:pos="5387"/>
          <w:tab w:val="left" w:pos="5812"/>
        </w:tabs>
        <w:jc w:val="center"/>
        <w:rPr>
          <w:rFonts w:ascii="Arial" w:hAnsi="Arial" w:cs="Arial"/>
          <w:sz w:val="24"/>
          <w:szCs w:val="24"/>
        </w:rPr>
      </w:pPr>
    </w:p>
    <w:p w14:paraId="19610BA9" w14:textId="77777777" w:rsidR="00583731" w:rsidRPr="00834412" w:rsidRDefault="00583731" w:rsidP="00D11FEA">
      <w:pPr>
        <w:tabs>
          <w:tab w:val="left" w:pos="4253"/>
          <w:tab w:val="left" w:pos="5387"/>
          <w:tab w:val="left" w:pos="5812"/>
        </w:tabs>
        <w:jc w:val="center"/>
        <w:rPr>
          <w:rFonts w:ascii="Arial" w:hAnsi="Arial" w:cs="Arial"/>
          <w:sz w:val="24"/>
          <w:szCs w:val="24"/>
        </w:rPr>
      </w:pPr>
    </w:p>
    <w:p w14:paraId="3B08FF34" w14:textId="77777777" w:rsidR="00D11FEA" w:rsidRPr="00834412" w:rsidRDefault="00D11FEA" w:rsidP="00146BBD">
      <w:pPr>
        <w:tabs>
          <w:tab w:val="left" w:pos="4253"/>
          <w:tab w:val="left" w:pos="5387"/>
          <w:tab w:val="left" w:pos="5812"/>
        </w:tabs>
        <w:jc w:val="center"/>
        <w:rPr>
          <w:rFonts w:ascii="Arial" w:hAnsi="Arial" w:cs="Arial"/>
          <w:sz w:val="24"/>
          <w:szCs w:val="24"/>
        </w:rPr>
      </w:pPr>
      <w:r w:rsidRPr="00834412">
        <w:rPr>
          <w:rFonts w:ascii="Arial" w:hAnsi="Arial" w:cs="Arial"/>
          <w:sz w:val="24"/>
          <w:szCs w:val="24"/>
        </w:rPr>
        <w:t>Mgr. Kateřina Jirková</w:t>
      </w:r>
    </w:p>
    <w:p w14:paraId="63333931" w14:textId="77777777" w:rsidR="00D11FEA" w:rsidRPr="00834412" w:rsidRDefault="00D11FEA" w:rsidP="00146BBD">
      <w:pPr>
        <w:tabs>
          <w:tab w:val="left" w:pos="4253"/>
          <w:tab w:val="left" w:pos="5387"/>
          <w:tab w:val="left" w:pos="5812"/>
        </w:tabs>
        <w:jc w:val="center"/>
        <w:rPr>
          <w:rFonts w:ascii="Arial" w:hAnsi="Arial" w:cs="Arial"/>
          <w:sz w:val="24"/>
          <w:szCs w:val="24"/>
        </w:rPr>
      </w:pPr>
      <w:r w:rsidRPr="00834412">
        <w:rPr>
          <w:rFonts w:ascii="Arial" w:hAnsi="Arial" w:cs="Arial"/>
          <w:sz w:val="24"/>
          <w:szCs w:val="24"/>
        </w:rPr>
        <w:t>náměstkyně pro řízení sekce</w:t>
      </w:r>
    </w:p>
    <w:p w14:paraId="3F25FBB2" w14:textId="77777777" w:rsidR="00B172FA" w:rsidRDefault="00D11FEA" w:rsidP="00146BBD">
      <w:pPr>
        <w:tabs>
          <w:tab w:val="left" w:pos="4253"/>
          <w:tab w:val="left" w:pos="5387"/>
          <w:tab w:val="left" w:pos="5812"/>
        </w:tabs>
        <w:jc w:val="center"/>
        <w:rPr>
          <w:rFonts w:ascii="Arial" w:hAnsi="Arial" w:cs="Arial"/>
          <w:sz w:val="24"/>
          <w:szCs w:val="24"/>
        </w:rPr>
      </w:pPr>
      <w:r w:rsidRPr="00834412">
        <w:rPr>
          <w:rFonts w:ascii="Arial" w:hAnsi="Arial" w:cs="Arial"/>
          <w:sz w:val="24"/>
          <w:szCs w:val="24"/>
        </w:rPr>
        <w:t>sociálně pojistných s</w:t>
      </w:r>
      <w:r w:rsidR="009E59A0">
        <w:rPr>
          <w:rFonts w:ascii="Arial" w:hAnsi="Arial" w:cs="Arial"/>
          <w:sz w:val="24"/>
          <w:szCs w:val="24"/>
        </w:rPr>
        <w:t>ystémů a nepojistných dávek MPSV</w:t>
      </w:r>
    </w:p>
    <w:p w14:paraId="2F35AEE9" w14:textId="77777777" w:rsidR="00B172FA" w:rsidRDefault="00B172FA" w:rsidP="00146BBD">
      <w:r>
        <w:br w:type="page"/>
      </w:r>
    </w:p>
    <w:p w14:paraId="3983F2EB" w14:textId="77777777" w:rsidR="00320B79" w:rsidRPr="009E59A0" w:rsidRDefault="00A4722E" w:rsidP="009E59A0">
      <w:pPr>
        <w:rPr>
          <w:rFonts w:ascii="Arial" w:hAnsi="Arial" w:cs="Arial"/>
          <w:color w:val="FF0000"/>
        </w:rPr>
      </w:pPr>
      <w:r>
        <w:rPr>
          <w:rFonts w:ascii="Arial" w:hAnsi="Arial" w:cs="Arial"/>
          <w:b/>
          <w:sz w:val="24"/>
          <w:szCs w:val="24"/>
        </w:rPr>
        <w:lastRenderedPageBreak/>
        <w:t>O</w:t>
      </w:r>
      <w:r w:rsidR="00BF0AFD">
        <w:rPr>
          <w:rFonts w:ascii="Arial" w:hAnsi="Arial" w:cs="Arial"/>
          <w:b/>
          <w:sz w:val="24"/>
          <w:szCs w:val="24"/>
        </w:rPr>
        <w:t>bsah</w:t>
      </w:r>
    </w:p>
    <w:p w14:paraId="160AE5C9" w14:textId="77777777" w:rsidR="00D968C0" w:rsidRDefault="00D968C0" w:rsidP="00BF0AFD">
      <w:pPr>
        <w:jc w:val="both"/>
        <w:rPr>
          <w:rFonts w:ascii="Arial" w:hAnsi="Arial" w:cs="Arial"/>
          <w:b/>
          <w:sz w:val="24"/>
          <w:szCs w:val="24"/>
        </w:rPr>
      </w:pPr>
    </w:p>
    <w:p w14:paraId="3B1DFD47" w14:textId="77777777" w:rsidR="004F167F" w:rsidRPr="004F167F" w:rsidRDefault="00320B79" w:rsidP="004F167F">
      <w:pPr>
        <w:jc w:val="both"/>
        <w:rPr>
          <w:rFonts w:ascii="Arial" w:hAnsi="Arial" w:cs="Arial"/>
          <w:b/>
          <w:sz w:val="24"/>
          <w:szCs w:val="24"/>
        </w:rPr>
      </w:pPr>
      <w:r w:rsidRPr="004F167F">
        <w:rPr>
          <w:rFonts w:ascii="Arial" w:hAnsi="Arial" w:cs="Arial"/>
          <w:b/>
          <w:sz w:val="24"/>
          <w:szCs w:val="24"/>
          <w:u w:val="single"/>
        </w:rPr>
        <w:t>Část I:</w:t>
      </w:r>
      <w:r w:rsidRPr="004F167F">
        <w:rPr>
          <w:rFonts w:ascii="Arial" w:hAnsi="Arial" w:cs="Arial"/>
          <w:sz w:val="24"/>
          <w:szCs w:val="24"/>
          <w:u w:val="single"/>
        </w:rPr>
        <w:t xml:space="preserve"> </w:t>
      </w:r>
      <w:r w:rsidR="004F167F" w:rsidRPr="004F167F">
        <w:rPr>
          <w:rFonts w:ascii="Arial" w:hAnsi="Arial" w:cs="Arial"/>
          <w:b/>
          <w:sz w:val="24"/>
          <w:szCs w:val="24"/>
        </w:rPr>
        <w:t>Posuzování dlouhodobé pracovní neschopnosti u onkologických onemocnění</w:t>
      </w:r>
    </w:p>
    <w:p w14:paraId="088A5B8C" w14:textId="77777777" w:rsidR="00E413E2" w:rsidRPr="004F167F" w:rsidRDefault="00320B79" w:rsidP="004F167F">
      <w:pPr>
        <w:jc w:val="both"/>
        <w:rPr>
          <w:rFonts w:ascii="Arial" w:hAnsi="Arial" w:cs="Arial"/>
          <w:sz w:val="24"/>
          <w:szCs w:val="24"/>
        </w:rPr>
      </w:pPr>
      <w:r w:rsidRPr="004F167F">
        <w:rPr>
          <w:rFonts w:ascii="Arial" w:hAnsi="Arial" w:cs="Arial"/>
          <w:sz w:val="24"/>
          <w:szCs w:val="24"/>
        </w:rPr>
        <w:t>Čl</w:t>
      </w:r>
      <w:r w:rsidR="00AB13BD">
        <w:rPr>
          <w:rFonts w:ascii="Arial" w:hAnsi="Arial" w:cs="Arial"/>
          <w:sz w:val="24"/>
          <w:szCs w:val="24"/>
        </w:rPr>
        <w:t>.</w:t>
      </w:r>
      <w:r w:rsidRPr="004F167F">
        <w:rPr>
          <w:rFonts w:ascii="Arial" w:hAnsi="Arial" w:cs="Arial"/>
          <w:sz w:val="24"/>
          <w:szCs w:val="24"/>
        </w:rPr>
        <w:t xml:space="preserve"> I</w:t>
      </w:r>
      <w:r w:rsidR="00E413E2" w:rsidRPr="004F167F">
        <w:rPr>
          <w:rFonts w:ascii="Arial" w:hAnsi="Arial" w:cs="Arial"/>
          <w:sz w:val="24"/>
          <w:szCs w:val="24"/>
        </w:rPr>
        <w:t xml:space="preserve">  </w:t>
      </w:r>
      <w:r w:rsidR="00C0013F" w:rsidRPr="004F167F">
        <w:rPr>
          <w:rFonts w:ascii="Arial" w:hAnsi="Arial" w:cs="Arial"/>
          <w:sz w:val="24"/>
          <w:szCs w:val="24"/>
        </w:rPr>
        <w:t xml:space="preserve"> </w:t>
      </w:r>
      <w:r w:rsidR="00834412">
        <w:rPr>
          <w:rFonts w:ascii="Arial" w:hAnsi="Arial" w:cs="Arial"/>
          <w:sz w:val="24"/>
          <w:szCs w:val="24"/>
        </w:rPr>
        <w:t xml:space="preserve">  </w:t>
      </w:r>
      <w:r w:rsidR="00C0013F" w:rsidRPr="004F167F">
        <w:rPr>
          <w:rFonts w:ascii="Arial" w:hAnsi="Arial" w:cs="Arial"/>
          <w:sz w:val="24"/>
          <w:szCs w:val="24"/>
        </w:rPr>
        <w:t xml:space="preserve"> </w:t>
      </w:r>
      <w:r w:rsidRPr="004F167F">
        <w:rPr>
          <w:rFonts w:ascii="Arial" w:hAnsi="Arial" w:cs="Arial"/>
          <w:sz w:val="24"/>
          <w:szCs w:val="24"/>
        </w:rPr>
        <w:t>Onkologická péče</w:t>
      </w:r>
    </w:p>
    <w:p w14:paraId="3EE6B9AA" w14:textId="77777777" w:rsidR="00320B79" w:rsidRPr="004F167F" w:rsidRDefault="00320B79" w:rsidP="004F167F">
      <w:pPr>
        <w:rPr>
          <w:rFonts w:ascii="Arial" w:hAnsi="Arial" w:cs="Arial"/>
          <w:sz w:val="24"/>
        </w:rPr>
      </w:pPr>
      <w:r w:rsidRPr="004F167F">
        <w:rPr>
          <w:rFonts w:ascii="Arial" w:hAnsi="Arial" w:cs="Arial"/>
          <w:sz w:val="24"/>
          <w:szCs w:val="24"/>
        </w:rPr>
        <w:t>Čl</w:t>
      </w:r>
      <w:r w:rsidR="00AB13BD">
        <w:rPr>
          <w:rFonts w:ascii="Arial" w:hAnsi="Arial" w:cs="Arial"/>
          <w:sz w:val="24"/>
          <w:szCs w:val="24"/>
        </w:rPr>
        <w:t>.</w:t>
      </w:r>
      <w:r w:rsidRPr="004F167F">
        <w:rPr>
          <w:rFonts w:ascii="Arial" w:hAnsi="Arial" w:cs="Arial"/>
          <w:sz w:val="24"/>
          <w:szCs w:val="24"/>
        </w:rPr>
        <w:t xml:space="preserve"> II</w:t>
      </w:r>
      <w:r w:rsidR="00E413E2" w:rsidRPr="004F167F">
        <w:rPr>
          <w:rFonts w:ascii="Arial" w:hAnsi="Arial" w:cs="Arial"/>
          <w:sz w:val="24"/>
          <w:szCs w:val="24"/>
        </w:rPr>
        <w:t xml:space="preserve">  </w:t>
      </w:r>
      <w:r w:rsidR="00C0013F" w:rsidRPr="004F167F">
        <w:rPr>
          <w:rFonts w:ascii="Arial" w:hAnsi="Arial" w:cs="Arial"/>
          <w:sz w:val="24"/>
          <w:szCs w:val="24"/>
        </w:rPr>
        <w:t xml:space="preserve"> </w:t>
      </w:r>
      <w:r w:rsidR="00834412">
        <w:rPr>
          <w:rFonts w:ascii="Arial" w:hAnsi="Arial" w:cs="Arial"/>
          <w:sz w:val="24"/>
          <w:szCs w:val="24"/>
        </w:rPr>
        <w:t xml:space="preserve">  </w:t>
      </w:r>
      <w:r w:rsidRPr="004F167F">
        <w:rPr>
          <w:rFonts w:ascii="Arial" w:hAnsi="Arial" w:cs="Arial"/>
          <w:sz w:val="24"/>
        </w:rPr>
        <w:t xml:space="preserve">Základní pojmy </w:t>
      </w:r>
    </w:p>
    <w:p w14:paraId="346D8441" w14:textId="77777777" w:rsidR="00320B79" w:rsidRPr="004F167F" w:rsidRDefault="00320B79" w:rsidP="004F167F">
      <w:pPr>
        <w:rPr>
          <w:rFonts w:ascii="Arial" w:hAnsi="Arial" w:cs="Arial"/>
          <w:sz w:val="24"/>
        </w:rPr>
      </w:pPr>
      <w:r w:rsidRPr="004F167F">
        <w:rPr>
          <w:rFonts w:ascii="Arial" w:hAnsi="Arial" w:cs="Arial"/>
          <w:sz w:val="24"/>
          <w:szCs w:val="24"/>
        </w:rPr>
        <w:t>Čl. III</w:t>
      </w:r>
      <w:r w:rsidR="00E413E2" w:rsidRPr="004F167F">
        <w:rPr>
          <w:rFonts w:ascii="Arial" w:hAnsi="Arial" w:cs="Arial"/>
          <w:sz w:val="24"/>
          <w:szCs w:val="24"/>
        </w:rPr>
        <w:t xml:space="preserve">  </w:t>
      </w:r>
      <w:r w:rsidR="00834412">
        <w:rPr>
          <w:rFonts w:ascii="Arial" w:hAnsi="Arial" w:cs="Arial"/>
          <w:sz w:val="24"/>
          <w:szCs w:val="24"/>
        </w:rPr>
        <w:t xml:space="preserve"> </w:t>
      </w:r>
      <w:r w:rsidRPr="004F167F">
        <w:rPr>
          <w:rFonts w:ascii="Arial" w:hAnsi="Arial" w:cs="Arial"/>
          <w:sz w:val="24"/>
        </w:rPr>
        <w:t xml:space="preserve">Vedlejší účinky onkologické </w:t>
      </w:r>
      <w:proofErr w:type="gramStart"/>
      <w:r w:rsidRPr="004F167F">
        <w:rPr>
          <w:rFonts w:ascii="Arial" w:hAnsi="Arial" w:cs="Arial"/>
          <w:sz w:val="24"/>
        </w:rPr>
        <w:t>léčby - side</w:t>
      </w:r>
      <w:proofErr w:type="gramEnd"/>
      <w:r w:rsidRPr="004F167F">
        <w:rPr>
          <w:rFonts w:ascii="Arial" w:hAnsi="Arial" w:cs="Arial"/>
          <w:sz w:val="24"/>
        </w:rPr>
        <w:t xml:space="preserve"> effects</w:t>
      </w:r>
    </w:p>
    <w:p w14:paraId="68776EC1" w14:textId="77777777" w:rsidR="007D2DEC" w:rsidRPr="004F167F" w:rsidRDefault="007D2DEC" w:rsidP="004F167F">
      <w:pPr>
        <w:pStyle w:val="Normlnweb"/>
        <w:spacing w:before="0" w:beforeAutospacing="0" w:after="0" w:afterAutospacing="0"/>
        <w:rPr>
          <w:rFonts w:ascii="Arial" w:hAnsi="Arial" w:cs="Arial"/>
          <w:bCs/>
        </w:rPr>
      </w:pPr>
      <w:r w:rsidRPr="004F167F">
        <w:rPr>
          <w:rFonts w:ascii="Arial" w:hAnsi="Arial" w:cs="Arial"/>
        </w:rPr>
        <w:t>Č</w:t>
      </w:r>
      <w:r w:rsidR="00E413E2" w:rsidRPr="004F167F">
        <w:rPr>
          <w:rFonts w:ascii="Arial" w:hAnsi="Arial" w:cs="Arial"/>
        </w:rPr>
        <w:t xml:space="preserve">l. IV  </w:t>
      </w:r>
      <w:r w:rsidR="00834412">
        <w:rPr>
          <w:rFonts w:ascii="Arial" w:hAnsi="Arial" w:cs="Arial"/>
        </w:rPr>
        <w:t xml:space="preserve"> </w:t>
      </w:r>
      <w:r w:rsidRPr="004F167F">
        <w:rPr>
          <w:rFonts w:ascii="Arial" w:hAnsi="Arial" w:cs="Arial"/>
          <w:bCs/>
        </w:rPr>
        <w:t>Onkologický nález</w:t>
      </w:r>
    </w:p>
    <w:p w14:paraId="48E0C458" w14:textId="77777777" w:rsidR="007D2DEC" w:rsidRPr="004F167F" w:rsidRDefault="007D2DEC" w:rsidP="004F167F">
      <w:pPr>
        <w:pStyle w:val="Normlnweb"/>
        <w:spacing w:before="0" w:beforeAutospacing="0" w:after="0" w:afterAutospacing="0"/>
        <w:rPr>
          <w:rFonts w:ascii="Arial" w:hAnsi="Arial" w:cs="Arial"/>
          <w:bCs/>
        </w:rPr>
      </w:pPr>
      <w:r w:rsidRPr="004F167F">
        <w:rPr>
          <w:rFonts w:ascii="Arial" w:hAnsi="Arial" w:cs="Arial"/>
        </w:rPr>
        <w:t xml:space="preserve">Čl. V </w:t>
      </w:r>
      <w:r w:rsidR="00E413E2" w:rsidRPr="004F167F">
        <w:rPr>
          <w:rFonts w:ascii="Arial" w:hAnsi="Arial" w:cs="Arial"/>
        </w:rPr>
        <w:t xml:space="preserve"> </w:t>
      </w:r>
      <w:r w:rsidR="00834412">
        <w:rPr>
          <w:rFonts w:ascii="Arial" w:hAnsi="Arial" w:cs="Arial"/>
        </w:rPr>
        <w:t xml:space="preserve">  </w:t>
      </w:r>
      <w:r w:rsidRPr="004F167F">
        <w:rPr>
          <w:rFonts w:ascii="Arial" w:hAnsi="Arial" w:cs="Arial"/>
          <w:bCs/>
        </w:rPr>
        <w:t>Hodnocení kvality života onkologicky nemocného</w:t>
      </w:r>
    </w:p>
    <w:p w14:paraId="71D942D3" w14:textId="77777777" w:rsidR="007D2DEC" w:rsidRPr="004F167F" w:rsidRDefault="00053CC4" w:rsidP="004F167F">
      <w:pPr>
        <w:rPr>
          <w:rFonts w:ascii="Arial" w:hAnsi="Arial" w:cs="Arial"/>
          <w:sz w:val="24"/>
          <w:szCs w:val="24"/>
        </w:rPr>
      </w:pPr>
      <w:r w:rsidRPr="004F167F">
        <w:rPr>
          <w:rFonts w:ascii="Arial" w:hAnsi="Arial" w:cs="Arial"/>
          <w:sz w:val="24"/>
          <w:szCs w:val="24"/>
        </w:rPr>
        <w:t>Čl.</w:t>
      </w:r>
      <w:r w:rsidR="007D2DEC" w:rsidRPr="004F167F">
        <w:rPr>
          <w:rFonts w:ascii="Arial" w:hAnsi="Arial" w:cs="Arial"/>
          <w:sz w:val="24"/>
          <w:szCs w:val="24"/>
        </w:rPr>
        <w:t xml:space="preserve"> VI</w:t>
      </w:r>
      <w:r w:rsidR="00E413E2" w:rsidRPr="004F167F">
        <w:rPr>
          <w:rFonts w:ascii="Arial" w:hAnsi="Arial" w:cs="Arial"/>
          <w:sz w:val="24"/>
          <w:szCs w:val="24"/>
        </w:rPr>
        <w:t xml:space="preserve"> </w:t>
      </w:r>
      <w:r w:rsidR="00C0013F" w:rsidRPr="004F167F">
        <w:rPr>
          <w:rFonts w:ascii="Arial" w:hAnsi="Arial" w:cs="Arial"/>
          <w:sz w:val="24"/>
          <w:szCs w:val="24"/>
        </w:rPr>
        <w:t xml:space="preserve"> </w:t>
      </w:r>
      <w:r w:rsidR="00834412">
        <w:rPr>
          <w:rFonts w:ascii="Arial" w:hAnsi="Arial" w:cs="Arial"/>
          <w:sz w:val="24"/>
          <w:szCs w:val="24"/>
        </w:rPr>
        <w:t xml:space="preserve"> </w:t>
      </w:r>
      <w:r w:rsidR="00C0013F" w:rsidRPr="004F167F">
        <w:rPr>
          <w:rFonts w:ascii="Arial" w:hAnsi="Arial" w:cs="Arial"/>
          <w:sz w:val="24"/>
          <w:szCs w:val="24"/>
        </w:rPr>
        <w:t>Průběh</w:t>
      </w:r>
      <w:r w:rsidR="007D2DEC" w:rsidRPr="004F167F">
        <w:rPr>
          <w:rFonts w:ascii="Arial" w:hAnsi="Arial" w:cs="Arial"/>
          <w:sz w:val="24"/>
          <w:szCs w:val="24"/>
        </w:rPr>
        <w:t xml:space="preserve"> onemocnění</w:t>
      </w:r>
      <w:r w:rsidR="00C0013F" w:rsidRPr="004F167F">
        <w:rPr>
          <w:rFonts w:ascii="Arial" w:hAnsi="Arial" w:cs="Arial"/>
          <w:sz w:val="24"/>
          <w:szCs w:val="24"/>
        </w:rPr>
        <w:t xml:space="preserve"> a posudková prognóza</w:t>
      </w:r>
    </w:p>
    <w:p w14:paraId="36E59735" w14:textId="77777777" w:rsidR="007D2DEC" w:rsidRPr="004F167F" w:rsidRDefault="00053CC4" w:rsidP="004F167F">
      <w:pPr>
        <w:rPr>
          <w:rFonts w:ascii="Arial" w:hAnsi="Arial" w:cs="Arial"/>
          <w:sz w:val="24"/>
          <w:szCs w:val="24"/>
        </w:rPr>
      </w:pPr>
      <w:r w:rsidRPr="004F167F">
        <w:rPr>
          <w:rFonts w:ascii="Arial" w:hAnsi="Arial" w:cs="Arial"/>
          <w:sz w:val="24"/>
          <w:szCs w:val="24"/>
        </w:rPr>
        <w:t>Čl.</w:t>
      </w:r>
      <w:r w:rsidR="007D2DEC" w:rsidRPr="004F167F">
        <w:rPr>
          <w:rFonts w:ascii="Arial" w:hAnsi="Arial" w:cs="Arial"/>
          <w:sz w:val="24"/>
          <w:szCs w:val="24"/>
        </w:rPr>
        <w:t xml:space="preserve"> V</w:t>
      </w:r>
      <w:r w:rsidR="00EA65F9" w:rsidRPr="004F167F">
        <w:rPr>
          <w:rFonts w:ascii="Arial" w:hAnsi="Arial" w:cs="Arial"/>
          <w:sz w:val="24"/>
          <w:szCs w:val="24"/>
        </w:rPr>
        <w:t>II</w:t>
      </w:r>
      <w:r w:rsidR="007D2DEC" w:rsidRPr="004F167F">
        <w:rPr>
          <w:rFonts w:ascii="Arial" w:hAnsi="Arial" w:cs="Arial"/>
          <w:sz w:val="24"/>
          <w:szCs w:val="24"/>
        </w:rPr>
        <w:t xml:space="preserve"> </w:t>
      </w:r>
      <w:r w:rsidR="00E413E2" w:rsidRPr="004F167F">
        <w:rPr>
          <w:rFonts w:ascii="Arial" w:hAnsi="Arial" w:cs="Arial"/>
          <w:sz w:val="24"/>
          <w:szCs w:val="24"/>
        </w:rPr>
        <w:t xml:space="preserve"> </w:t>
      </w:r>
      <w:r w:rsidR="007D2DEC" w:rsidRPr="004F167F">
        <w:rPr>
          <w:rFonts w:ascii="Arial" w:hAnsi="Arial" w:cs="Arial"/>
          <w:sz w:val="24"/>
          <w:szCs w:val="24"/>
        </w:rPr>
        <w:t>Dočasná pracovní neschopnost</w:t>
      </w:r>
    </w:p>
    <w:p w14:paraId="20E69E27" w14:textId="77777777" w:rsidR="007D2DEC" w:rsidRPr="004F167F" w:rsidRDefault="00053CC4" w:rsidP="004F167F">
      <w:pPr>
        <w:rPr>
          <w:rFonts w:ascii="Arial" w:hAnsi="Arial" w:cs="Arial"/>
          <w:sz w:val="24"/>
          <w:szCs w:val="24"/>
        </w:rPr>
      </w:pPr>
      <w:r w:rsidRPr="004F167F">
        <w:rPr>
          <w:rFonts w:ascii="Arial" w:hAnsi="Arial" w:cs="Arial"/>
          <w:sz w:val="24"/>
          <w:szCs w:val="24"/>
        </w:rPr>
        <w:t>Čl.</w:t>
      </w:r>
      <w:r w:rsidR="00EA65F9" w:rsidRPr="004F167F">
        <w:rPr>
          <w:rFonts w:ascii="Arial" w:hAnsi="Arial" w:cs="Arial"/>
          <w:sz w:val="24"/>
          <w:szCs w:val="24"/>
        </w:rPr>
        <w:t xml:space="preserve"> VIII</w:t>
      </w:r>
      <w:r w:rsidR="00E413E2" w:rsidRPr="004F167F">
        <w:rPr>
          <w:rFonts w:ascii="Arial" w:hAnsi="Arial" w:cs="Arial"/>
          <w:sz w:val="24"/>
          <w:szCs w:val="24"/>
        </w:rPr>
        <w:t xml:space="preserve"> </w:t>
      </w:r>
      <w:r w:rsidR="007D2DEC" w:rsidRPr="004F167F">
        <w:rPr>
          <w:rFonts w:ascii="Arial" w:hAnsi="Arial" w:cs="Arial"/>
          <w:sz w:val="24"/>
          <w:szCs w:val="24"/>
        </w:rPr>
        <w:t>Posuzování invalidity</w:t>
      </w:r>
    </w:p>
    <w:p w14:paraId="4A4E0619" w14:textId="77777777" w:rsidR="007D2DEC" w:rsidRPr="004F167F" w:rsidRDefault="00053CC4" w:rsidP="004F167F">
      <w:pPr>
        <w:rPr>
          <w:rFonts w:ascii="Arial" w:hAnsi="Arial" w:cs="Arial"/>
          <w:sz w:val="24"/>
          <w:szCs w:val="24"/>
        </w:rPr>
      </w:pPr>
      <w:r w:rsidRPr="004F167F">
        <w:rPr>
          <w:rFonts w:ascii="Arial" w:hAnsi="Arial" w:cs="Arial"/>
          <w:sz w:val="24"/>
          <w:szCs w:val="24"/>
        </w:rPr>
        <w:t>Čl.</w:t>
      </w:r>
      <w:r w:rsidR="00EA65F9" w:rsidRPr="004F167F">
        <w:rPr>
          <w:rFonts w:ascii="Arial" w:hAnsi="Arial" w:cs="Arial"/>
          <w:sz w:val="24"/>
          <w:szCs w:val="24"/>
        </w:rPr>
        <w:t xml:space="preserve"> IX</w:t>
      </w:r>
      <w:r w:rsidR="007D2DEC" w:rsidRPr="004F167F">
        <w:rPr>
          <w:rFonts w:ascii="Arial" w:hAnsi="Arial" w:cs="Arial"/>
          <w:sz w:val="24"/>
          <w:szCs w:val="24"/>
        </w:rPr>
        <w:t xml:space="preserve"> </w:t>
      </w:r>
      <w:r w:rsidR="00E413E2" w:rsidRPr="004F167F">
        <w:rPr>
          <w:rFonts w:ascii="Arial" w:hAnsi="Arial" w:cs="Arial"/>
          <w:sz w:val="24"/>
          <w:szCs w:val="24"/>
        </w:rPr>
        <w:t xml:space="preserve"> </w:t>
      </w:r>
      <w:r w:rsidR="00834412">
        <w:rPr>
          <w:rFonts w:ascii="Arial" w:hAnsi="Arial" w:cs="Arial"/>
          <w:sz w:val="24"/>
          <w:szCs w:val="24"/>
        </w:rPr>
        <w:t xml:space="preserve"> </w:t>
      </w:r>
      <w:r w:rsidR="007D2DEC" w:rsidRPr="004F167F">
        <w:rPr>
          <w:rFonts w:ascii="Arial" w:hAnsi="Arial" w:cs="Arial"/>
          <w:sz w:val="24"/>
          <w:szCs w:val="24"/>
        </w:rPr>
        <w:t>Přehled průměrné doby a typu léčby u nejfrekventovanějších zhoubných nádorů</w:t>
      </w:r>
    </w:p>
    <w:p w14:paraId="2E4CD54F" w14:textId="77777777" w:rsidR="00E413E2" w:rsidRPr="004F167F" w:rsidRDefault="00E413E2" w:rsidP="004F167F">
      <w:pPr>
        <w:rPr>
          <w:rFonts w:ascii="Arial" w:hAnsi="Arial" w:cs="Arial"/>
          <w:sz w:val="24"/>
          <w:szCs w:val="24"/>
        </w:rPr>
      </w:pPr>
    </w:p>
    <w:p w14:paraId="54A00493" w14:textId="77777777" w:rsidR="00E413E2" w:rsidRDefault="00E413E2" w:rsidP="00E413E2">
      <w:pPr>
        <w:rPr>
          <w:rFonts w:ascii="Arial" w:hAnsi="Arial" w:cs="Arial"/>
          <w:sz w:val="24"/>
          <w:szCs w:val="24"/>
        </w:rPr>
      </w:pPr>
    </w:p>
    <w:p w14:paraId="19DC632E" w14:textId="77777777" w:rsidR="00D967A6" w:rsidRDefault="00E413E2" w:rsidP="00E413E2">
      <w:pPr>
        <w:rPr>
          <w:rFonts w:ascii="Arial" w:hAnsi="Arial" w:cs="Arial"/>
          <w:b/>
          <w:sz w:val="24"/>
          <w:szCs w:val="24"/>
        </w:rPr>
      </w:pPr>
      <w:r w:rsidRPr="004F167F">
        <w:rPr>
          <w:rFonts w:ascii="Arial" w:hAnsi="Arial" w:cs="Arial"/>
          <w:b/>
          <w:sz w:val="24"/>
          <w:szCs w:val="24"/>
          <w:u w:val="single"/>
        </w:rPr>
        <w:t>Část II:</w:t>
      </w:r>
      <w:r w:rsidR="004F167F" w:rsidRPr="004F167F">
        <w:rPr>
          <w:rFonts w:ascii="Arial" w:hAnsi="Arial" w:cs="Arial"/>
          <w:b/>
          <w:sz w:val="24"/>
          <w:szCs w:val="24"/>
          <w:u w:val="single"/>
        </w:rPr>
        <w:t xml:space="preserve"> </w:t>
      </w:r>
      <w:r w:rsidR="004F167F" w:rsidRPr="004F167F">
        <w:rPr>
          <w:rFonts w:ascii="Arial" w:hAnsi="Arial" w:cs="Arial"/>
          <w:b/>
          <w:sz w:val="24"/>
          <w:szCs w:val="24"/>
        </w:rPr>
        <w:t xml:space="preserve">Problematika onkologických postižení, protinádorové léčby, jejích komplikací </w:t>
      </w:r>
    </w:p>
    <w:p w14:paraId="36D5A524" w14:textId="77777777" w:rsidR="00E413E2" w:rsidRPr="004F167F" w:rsidRDefault="004F167F" w:rsidP="00E413E2">
      <w:pPr>
        <w:rPr>
          <w:rFonts w:ascii="Arial" w:hAnsi="Arial" w:cs="Arial"/>
          <w:sz w:val="24"/>
          <w:szCs w:val="24"/>
          <w:u w:val="single"/>
        </w:rPr>
      </w:pPr>
      <w:r w:rsidRPr="004F167F">
        <w:rPr>
          <w:rFonts w:ascii="Arial" w:hAnsi="Arial" w:cs="Arial"/>
          <w:b/>
          <w:sz w:val="24"/>
          <w:szCs w:val="24"/>
        </w:rPr>
        <w:t>u dětí (osob do 18 let věku) z hlediska potřeby každodenní mimořádné péče</w:t>
      </w:r>
    </w:p>
    <w:p w14:paraId="3D2D3038" w14:textId="77777777" w:rsidR="00E413E2" w:rsidRPr="004F167F" w:rsidRDefault="0076474D" w:rsidP="001A1A0F">
      <w:pPr>
        <w:rPr>
          <w:rFonts w:ascii="Arial" w:hAnsi="Arial" w:cs="Arial"/>
          <w:sz w:val="24"/>
          <w:szCs w:val="24"/>
        </w:rPr>
      </w:pPr>
      <w:r w:rsidRPr="004F167F">
        <w:rPr>
          <w:rFonts w:ascii="Arial" w:hAnsi="Arial" w:cs="Arial"/>
          <w:sz w:val="24"/>
          <w:szCs w:val="24"/>
        </w:rPr>
        <w:t>Čl</w:t>
      </w:r>
      <w:r w:rsidR="00AB13BD">
        <w:rPr>
          <w:rFonts w:ascii="Arial" w:hAnsi="Arial" w:cs="Arial"/>
          <w:sz w:val="24"/>
          <w:szCs w:val="24"/>
        </w:rPr>
        <w:t>.</w:t>
      </w:r>
      <w:r w:rsidR="001A1A0F" w:rsidRPr="004F167F">
        <w:rPr>
          <w:rFonts w:ascii="Arial" w:hAnsi="Arial" w:cs="Arial"/>
          <w:sz w:val="24"/>
          <w:szCs w:val="24"/>
        </w:rPr>
        <w:t xml:space="preserve"> I  </w:t>
      </w:r>
      <w:r w:rsidR="00C0013F" w:rsidRPr="004F167F">
        <w:rPr>
          <w:rFonts w:ascii="Arial" w:hAnsi="Arial" w:cs="Arial"/>
          <w:sz w:val="24"/>
          <w:szCs w:val="24"/>
        </w:rPr>
        <w:t xml:space="preserve">   </w:t>
      </w:r>
      <w:r w:rsidR="00E413E2" w:rsidRPr="004F167F">
        <w:rPr>
          <w:rFonts w:ascii="Arial" w:hAnsi="Arial" w:cs="Arial"/>
          <w:sz w:val="24"/>
          <w:szCs w:val="24"/>
        </w:rPr>
        <w:t>Výskyt nádorových onemocnění u dětí</w:t>
      </w:r>
    </w:p>
    <w:p w14:paraId="099F9B87" w14:textId="77777777" w:rsidR="00E413E2" w:rsidRPr="004F167F" w:rsidRDefault="0076474D" w:rsidP="001A1A0F">
      <w:pPr>
        <w:rPr>
          <w:rFonts w:ascii="Arial" w:hAnsi="Arial" w:cs="Arial"/>
          <w:sz w:val="24"/>
          <w:szCs w:val="24"/>
        </w:rPr>
      </w:pPr>
      <w:r w:rsidRPr="004F167F">
        <w:rPr>
          <w:rFonts w:ascii="Arial" w:hAnsi="Arial" w:cs="Arial"/>
          <w:sz w:val="24"/>
          <w:szCs w:val="24"/>
        </w:rPr>
        <w:t>Čl.</w:t>
      </w:r>
      <w:r w:rsidR="001A1A0F" w:rsidRPr="004F167F">
        <w:rPr>
          <w:rFonts w:ascii="Arial" w:hAnsi="Arial" w:cs="Arial"/>
          <w:sz w:val="24"/>
          <w:szCs w:val="24"/>
        </w:rPr>
        <w:t xml:space="preserve"> II  </w:t>
      </w:r>
      <w:r w:rsidR="00C0013F" w:rsidRPr="004F167F">
        <w:rPr>
          <w:rFonts w:ascii="Arial" w:hAnsi="Arial" w:cs="Arial"/>
          <w:sz w:val="24"/>
          <w:szCs w:val="24"/>
        </w:rPr>
        <w:t xml:space="preserve"> </w:t>
      </w:r>
      <w:r w:rsidR="00E413E2" w:rsidRPr="004F167F">
        <w:rPr>
          <w:rFonts w:ascii="Arial" w:hAnsi="Arial" w:cs="Arial"/>
          <w:sz w:val="24"/>
          <w:szCs w:val="24"/>
        </w:rPr>
        <w:t>Léčba a její délka</w:t>
      </w:r>
    </w:p>
    <w:p w14:paraId="4B1E52F3" w14:textId="77777777" w:rsidR="00E413E2" w:rsidRPr="004F167F" w:rsidRDefault="001A1A0F" w:rsidP="001A1A0F">
      <w:pPr>
        <w:rPr>
          <w:rFonts w:ascii="Arial" w:hAnsi="Arial" w:cs="Arial"/>
          <w:sz w:val="24"/>
          <w:szCs w:val="24"/>
        </w:rPr>
      </w:pPr>
      <w:r w:rsidRPr="004F167F">
        <w:rPr>
          <w:rFonts w:ascii="Arial" w:hAnsi="Arial" w:cs="Arial"/>
          <w:sz w:val="24"/>
          <w:szCs w:val="24"/>
        </w:rPr>
        <w:t>Č</w:t>
      </w:r>
      <w:r w:rsidR="0076474D" w:rsidRPr="004F167F">
        <w:rPr>
          <w:rFonts w:ascii="Arial" w:hAnsi="Arial" w:cs="Arial"/>
          <w:sz w:val="24"/>
          <w:szCs w:val="24"/>
        </w:rPr>
        <w:t xml:space="preserve">l. </w:t>
      </w:r>
      <w:r w:rsidRPr="004F167F">
        <w:rPr>
          <w:rFonts w:ascii="Arial" w:hAnsi="Arial" w:cs="Arial"/>
          <w:sz w:val="24"/>
          <w:szCs w:val="24"/>
        </w:rPr>
        <w:t xml:space="preserve">III </w:t>
      </w:r>
      <w:r w:rsidR="00C0013F" w:rsidRPr="004F167F">
        <w:rPr>
          <w:rFonts w:ascii="Arial" w:hAnsi="Arial" w:cs="Arial"/>
          <w:sz w:val="24"/>
          <w:szCs w:val="24"/>
        </w:rPr>
        <w:t xml:space="preserve"> </w:t>
      </w:r>
      <w:r w:rsidR="00074CDE" w:rsidRPr="004F167F">
        <w:rPr>
          <w:rFonts w:ascii="Arial" w:hAnsi="Arial" w:cs="Arial"/>
          <w:sz w:val="24"/>
          <w:szCs w:val="24"/>
        </w:rPr>
        <w:t>K</w:t>
      </w:r>
      <w:r w:rsidR="00E413E2" w:rsidRPr="004F167F">
        <w:rPr>
          <w:rFonts w:ascii="Arial" w:hAnsi="Arial" w:cs="Arial"/>
          <w:sz w:val="24"/>
          <w:szCs w:val="24"/>
        </w:rPr>
        <w:t>omplikace, rekonvalescence a pozdní následky</w:t>
      </w:r>
    </w:p>
    <w:p w14:paraId="65610400" w14:textId="77777777" w:rsidR="00E413E2" w:rsidRPr="004F167F" w:rsidRDefault="0076474D" w:rsidP="001A1A0F">
      <w:pPr>
        <w:rPr>
          <w:rFonts w:ascii="Arial" w:hAnsi="Arial" w:cs="Arial"/>
          <w:sz w:val="24"/>
          <w:szCs w:val="24"/>
        </w:rPr>
      </w:pPr>
      <w:r w:rsidRPr="004F167F">
        <w:rPr>
          <w:rFonts w:ascii="Arial" w:hAnsi="Arial" w:cs="Arial"/>
          <w:sz w:val="24"/>
          <w:szCs w:val="24"/>
        </w:rPr>
        <w:t>Čl.</w:t>
      </w:r>
      <w:r w:rsidR="00E413E2" w:rsidRPr="004F167F">
        <w:rPr>
          <w:rFonts w:ascii="Arial" w:hAnsi="Arial" w:cs="Arial"/>
          <w:sz w:val="24"/>
          <w:szCs w:val="24"/>
        </w:rPr>
        <w:t xml:space="preserve"> IV</w:t>
      </w:r>
      <w:r w:rsidR="001A1A0F" w:rsidRPr="004F167F">
        <w:rPr>
          <w:rFonts w:ascii="Arial" w:hAnsi="Arial" w:cs="Arial"/>
          <w:sz w:val="24"/>
          <w:szCs w:val="24"/>
        </w:rPr>
        <w:t xml:space="preserve">  </w:t>
      </w:r>
      <w:r w:rsidR="00E413E2" w:rsidRPr="004F167F">
        <w:rPr>
          <w:rFonts w:ascii="Arial" w:hAnsi="Arial" w:cs="Arial"/>
          <w:sz w:val="24"/>
          <w:szCs w:val="24"/>
        </w:rPr>
        <w:t>Posudkové konsekvence</w:t>
      </w:r>
    </w:p>
    <w:p w14:paraId="55E35807" w14:textId="77777777" w:rsidR="00E413E2" w:rsidRPr="004F167F" w:rsidRDefault="0076474D" w:rsidP="001A1A0F">
      <w:pPr>
        <w:rPr>
          <w:rFonts w:ascii="Arial" w:hAnsi="Arial" w:cs="Arial"/>
          <w:sz w:val="24"/>
          <w:szCs w:val="24"/>
        </w:rPr>
      </w:pPr>
      <w:r w:rsidRPr="004F167F">
        <w:rPr>
          <w:rFonts w:ascii="Arial" w:hAnsi="Arial" w:cs="Arial"/>
          <w:sz w:val="24"/>
          <w:szCs w:val="24"/>
        </w:rPr>
        <w:t xml:space="preserve">Čl. </w:t>
      </w:r>
      <w:r w:rsidR="00E413E2" w:rsidRPr="004F167F">
        <w:rPr>
          <w:rFonts w:ascii="Arial" w:hAnsi="Arial" w:cs="Arial"/>
          <w:sz w:val="24"/>
          <w:szCs w:val="24"/>
        </w:rPr>
        <w:t>V</w:t>
      </w:r>
      <w:r w:rsidR="001A1A0F" w:rsidRPr="004F167F">
        <w:rPr>
          <w:rFonts w:ascii="Arial" w:hAnsi="Arial" w:cs="Arial"/>
          <w:sz w:val="24"/>
          <w:szCs w:val="24"/>
        </w:rPr>
        <w:t xml:space="preserve">  </w:t>
      </w:r>
      <w:r w:rsidR="00C0013F" w:rsidRPr="004F167F">
        <w:rPr>
          <w:rFonts w:ascii="Arial" w:hAnsi="Arial" w:cs="Arial"/>
          <w:sz w:val="24"/>
          <w:szCs w:val="24"/>
        </w:rPr>
        <w:t xml:space="preserve"> </w:t>
      </w:r>
      <w:r w:rsidR="00E413E2" w:rsidRPr="004F167F">
        <w:rPr>
          <w:rFonts w:ascii="Arial" w:hAnsi="Arial" w:cs="Arial"/>
          <w:sz w:val="24"/>
          <w:szCs w:val="24"/>
        </w:rPr>
        <w:t>Potřeba každodenní mimořádné péče</w:t>
      </w:r>
    </w:p>
    <w:p w14:paraId="0DB4F131" w14:textId="77777777" w:rsidR="0076474D" w:rsidRDefault="0076474D" w:rsidP="001A1A0F">
      <w:pPr>
        <w:rPr>
          <w:rFonts w:ascii="Arial" w:hAnsi="Arial" w:cs="Arial"/>
          <w:color w:val="000000" w:themeColor="text1"/>
          <w:sz w:val="24"/>
          <w:szCs w:val="24"/>
        </w:rPr>
      </w:pPr>
    </w:p>
    <w:p w14:paraId="7195A6CF" w14:textId="77777777" w:rsidR="0076474D" w:rsidRDefault="0076474D" w:rsidP="001A1A0F">
      <w:pPr>
        <w:rPr>
          <w:rFonts w:ascii="Arial" w:hAnsi="Arial" w:cs="Arial"/>
          <w:color w:val="000000" w:themeColor="text1"/>
          <w:sz w:val="24"/>
          <w:szCs w:val="24"/>
        </w:rPr>
      </w:pPr>
    </w:p>
    <w:p w14:paraId="152D5461" w14:textId="77777777" w:rsidR="008B3365" w:rsidRDefault="00DD260B" w:rsidP="00D967A6">
      <w:pPr>
        <w:ind w:right="1498"/>
        <w:jc w:val="both"/>
        <w:rPr>
          <w:rFonts w:ascii="Arial" w:hAnsi="Arial" w:cs="Arial"/>
          <w:b/>
          <w:sz w:val="24"/>
          <w:szCs w:val="24"/>
          <w:u w:val="single"/>
        </w:rPr>
      </w:pPr>
      <w:r w:rsidRPr="005806BF">
        <w:rPr>
          <w:rFonts w:ascii="Arial" w:hAnsi="Arial" w:cs="Arial"/>
          <w:b/>
          <w:sz w:val="24"/>
          <w:szCs w:val="24"/>
          <w:u w:val="single"/>
        </w:rPr>
        <w:t>Část III:</w:t>
      </w:r>
      <w:r w:rsidR="005806BF" w:rsidRPr="005806BF">
        <w:rPr>
          <w:rFonts w:ascii="Arial" w:hAnsi="Arial" w:cs="Arial"/>
          <w:b/>
          <w:sz w:val="24"/>
          <w:szCs w:val="24"/>
          <w:u w:val="single"/>
        </w:rPr>
        <w:t xml:space="preserve"> </w:t>
      </w:r>
      <w:r w:rsidR="008B3365" w:rsidRPr="008B3365">
        <w:rPr>
          <w:rFonts w:ascii="Arial" w:hAnsi="Arial" w:cs="Arial"/>
          <w:b/>
          <w:sz w:val="24"/>
          <w:szCs w:val="24"/>
        </w:rPr>
        <w:t xml:space="preserve">Posuzování stupně závislosti u nemocných s pokročilým </w:t>
      </w:r>
      <w:r w:rsidR="00D967A6">
        <w:rPr>
          <w:rFonts w:ascii="Arial" w:hAnsi="Arial" w:cs="Arial"/>
          <w:b/>
          <w:sz w:val="24"/>
          <w:szCs w:val="24"/>
        </w:rPr>
        <w:t>onkologickým onemocněním</w:t>
      </w:r>
    </w:p>
    <w:p w14:paraId="070AC66A" w14:textId="77777777" w:rsidR="0076474D" w:rsidRPr="0076474D" w:rsidRDefault="0076474D" w:rsidP="008B3365">
      <w:pPr>
        <w:keepNext/>
        <w:keepLines/>
        <w:ind w:right="118"/>
        <w:outlineLvl w:val="0"/>
        <w:rPr>
          <w:rFonts w:ascii="Arial" w:hAnsi="Arial" w:cs="Arial"/>
          <w:sz w:val="24"/>
          <w:szCs w:val="24"/>
        </w:rPr>
      </w:pPr>
      <w:r>
        <w:rPr>
          <w:rFonts w:ascii="Arial" w:hAnsi="Arial" w:cs="Arial"/>
          <w:sz w:val="24"/>
          <w:szCs w:val="24"/>
        </w:rPr>
        <w:t>Čl.</w:t>
      </w:r>
      <w:r w:rsidRPr="0076474D">
        <w:rPr>
          <w:rFonts w:ascii="Arial" w:hAnsi="Arial" w:cs="Arial"/>
          <w:sz w:val="24"/>
          <w:szCs w:val="24"/>
        </w:rPr>
        <w:t xml:space="preserve"> I  </w:t>
      </w:r>
      <w:r w:rsidR="00834412">
        <w:rPr>
          <w:rFonts w:ascii="Arial" w:hAnsi="Arial" w:cs="Arial"/>
          <w:sz w:val="24"/>
          <w:szCs w:val="24"/>
        </w:rPr>
        <w:t xml:space="preserve">  </w:t>
      </w:r>
      <w:r w:rsidR="008B3365" w:rsidRPr="008B3365">
        <w:rPr>
          <w:rFonts w:ascii="Arial" w:eastAsiaTheme="majorEastAsia" w:hAnsi="Arial" w:cs="Arial"/>
          <w:sz w:val="24"/>
          <w:szCs w:val="24"/>
        </w:rPr>
        <w:t>Klinická stádia nádorových onemocnění</w:t>
      </w:r>
    </w:p>
    <w:p w14:paraId="436A7453" w14:textId="77777777" w:rsidR="0076474D" w:rsidRPr="0076474D" w:rsidRDefault="0076474D" w:rsidP="005806BF">
      <w:pPr>
        <w:ind w:right="117"/>
        <w:rPr>
          <w:rFonts w:ascii="Arial" w:hAnsi="Arial" w:cs="Arial"/>
          <w:sz w:val="24"/>
          <w:szCs w:val="24"/>
        </w:rPr>
      </w:pPr>
      <w:r>
        <w:rPr>
          <w:rFonts w:ascii="Arial" w:hAnsi="Arial" w:cs="Arial"/>
          <w:sz w:val="24"/>
          <w:szCs w:val="24"/>
        </w:rPr>
        <w:t>Čl.</w:t>
      </w:r>
      <w:r w:rsidRPr="0076474D">
        <w:rPr>
          <w:rFonts w:ascii="Arial" w:hAnsi="Arial" w:cs="Arial"/>
          <w:sz w:val="24"/>
          <w:szCs w:val="24"/>
        </w:rPr>
        <w:t xml:space="preserve"> II  </w:t>
      </w:r>
      <w:r w:rsidR="00834412">
        <w:rPr>
          <w:rFonts w:ascii="Arial" w:hAnsi="Arial" w:cs="Arial"/>
          <w:sz w:val="24"/>
          <w:szCs w:val="24"/>
        </w:rPr>
        <w:t xml:space="preserve"> </w:t>
      </w:r>
      <w:r w:rsidR="008B3365" w:rsidRPr="008B3365">
        <w:rPr>
          <w:rFonts w:ascii="Arial" w:hAnsi="Arial" w:cs="Arial"/>
          <w:sz w:val="24"/>
          <w:szCs w:val="24"/>
        </w:rPr>
        <w:t>Dělení protinádorové léčby z hlediska záměru</w:t>
      </w:r>
    </w:p>
    <w:p w14:paraId="65FD673F" w14:textId="77777777" w:rsidR="0076474D" w:rsidRDefault="0076474D" w:rsidP="005806BF">
      <w:pPr>
        <w:ind w:right="116"/>
        <w:rPr>
          <w:rFonts w:ascii="Arial" w:hAnsi="Arial" w:cs="Arial"/>
          <w:sz w:val="24"/>
          <w:szCs w:val="24"/>
        </w:rPr>
      </w:pPr>
      <w:r>
        <w:rPr>
          <w:rFonts w:ascii="Arial" w:hAnsi="Arial" w:cs="Arial"/>
          <w:sz w:val="24"/>
          <w:szCs w:val="24"/>
        </w:rPr>
        <w:t>Čl.</w:t>
      </w:r>
      <w:r w:rsidR="008B3365">
        <w:rPr>
          <w:rFonts w:ascii="Arial" w:hAnsi="Arial" w:cs="Arial"/>
          <w:sz w:val="24"/>
          <w:szCs w:val="24"/>
        </w:rPr>
        <w:t xml:space="preserve"> III</w:t>
      </w:r>
      <w:r w:rsidRPr="0076474D">
        <w:rPr>
          <w:rFonts w:ascii="Arial" w:hAnsi="Arial" w:cs="Arial"/>
          <w:sz w:val="24"/>
          <w:szCs w:val="24"/>
        </w:rPr>
        <w:t xml:space="preserve">  Posudkové konsekvence</w:t>
      </w:r>
    </w:p>
    <w:p w14:paraId="456EC696" w14:textId="77777777" w:rsidR="009C08D5" w:rsidRDefault="009C08D5" w:rsidP="005806BF">
      <w:pPr>
        <w:ind w:right="116"/>
        <w:rPr>
          <w:rFonts w:ascii="Arial" w:hAnsi="Arial" w:cs="Arial"/>
          <w:sz w:val="24"/>
          <w:szCs w:val="24"/>
        </w:rPr>
      </w:pPr>
    </w:p>
    <w:p w14:paraId="45C53525" w14:textId="77777777" w:rsidR="009C08D5" w:rsidRDefault="009C08D5" w:rsidP="005806BF">
      <w:pPr>
        <w:ind w:right="116"/>
        <w:rPr>
          <w:rFonts w:ascii="Arial" w:hAnsi="Arial" w:cs="Arial"/>
          <w:sz w:val="24"/>
          <w:szCs w:val="24"/>
        </w:rPr>
      </w:pPr>
    </w:p>
    <w:p w14:paraId="39949F50" w14:textId="77777777" w:rsidR="009C08D5" w:rsidRDefault="009C08D5" w:rsidP="009E59A0">
      <w:pPr>
        <w:spacing w:after="160" w:line="259" w:lineRule="auto"/>
        <w:rPr>
          <w:rFonts w:ascii="Arial" w:hAnsi="Arial" w:cs="Arial"/>
          <w:sz w:val="24"/>
          <w:szCs w:val="24"/>
        </w:rPr>
      </w:pPr>
    </w:p>
    <w:p w14:paraId="15B095DC" w14:textId="77777777" w:rsidR="009C08D5" w:rsidRDefault="009C08D5" w:rsidP="005806BF">
      <w:pPr>
        <w:ind w:right="116"/>
        <w:rPr>
          <w:rFonts w:ascii="Arial" w:hAnsi="Arial" w:cs="Arial"/>
          <w:sz w:val="24"/>
          <w:szCs w:val="24"/>
        </w:rPr>
      </w:pPr>
    </w:p>
    <w:p w14:paraId="3271CB93" w14:textId="77777777" w:rsidR="009C08D5" w:rsidRDefault="009C08D5" w:rsidP="005806BF">
      <w:pPr>
        <w:ind w:right="116"/>
        <w:rPr>
          <w:rFonts w:ascii="Arial" w:hAnsi="Arial" w:cs="Arial"/>
          <w:sz w:val="24"/>
          <w:szCs w:val="24"/>
        </w:rPr>
      </w:pPr>
    </w:p>
    <w:p w14:paraId="529B9826" w14:textId="77777777" w:rsidR="009C08D5" w:rsidRDefault="009C08D5" w:rsidP="009C08D5">
      <w:pPr>
        <w:spacing w:line="360" w:lineRule="auto"/>
        <w:jc w:val="both"/>
        <w:rPr>
          <w:rFonts w:ascii="Arial" w:hAnsi="Arial" w:cs="Arial"/>
          <w:b/>
          <w:sz w:val="24"/>
          <w:szCs w:val="24"/>
        </w:rPr>
      </w:pPr>
      <w:r>
        <w:rPr>
          <w:rFonts w:ascii="Arial" w:hAnsi="Arial" w:cs="Arial"/>
          <w:b/>
          <w:sz w:val="24"/>
          <w:szCs w:val="24"/>
        </w:rPr>
        <w:t>Seznam zkratek užitých v textu</w:t>
      </w:r>
    </w:p>
    <w:p w14:paraId="3628CA2A" w14:textId="77777777" w:rsidR="009C08D5" w:rsidRPr="005D5228" w:rsidRDefault="009C08D5" w:rsidP="009C08D5">
      <w:pPr>
        <w:pStyle w:val="Bezmezer"/>
        <w:rPr>
          <w:rFonts w:ascii="Arial" w:hAnsi="Arial" w:cs="Arial"/>
          <w:sz w:val="24"/>
          <w:szCs w:val="24"/>
        </w:rPr>
      </w:pPr>
      <w:r w:rsidRPr="005D5228">
        <w:rPr>
          <w:rFonts w:ascii="Arial" w:hAnsi="Arial" w:cs="Arial"/>
          <w:sz w:val="24"/>
          <w:szCs w:val="24"/>
        </w:rPr>
        <w:t>TNM</w:t>
      </w:r>
      <w:r>
        <w:rPr>
          <w:rFonts w:ascii="Arial" w:hAnsi="Arial" w:cs="Arial"/>
          <w:sz w:val="24"/>
          <w:szCs w:val="24"/>
        </w:rPr>
        <w:t xml:space="preserve">  </w:t>
      </w:r>
      <w:r w:rsidRPr="005D5228">
        <w:rPr>
          <w:rFonts w:ascii="Arial" w:hAnsi="Arial" w:cs="Arial"/>
          <w:sz w:val="24"/>
          <w:szCs w:val="24"/>
          <w:shd w:val="clear" w:color="auto" w:fill="FFFFFF"/>
        </w:rPr>
        <w:t>Classification of Malignant Tumours, klasifikace zhoubných novotvarů</w:t>
      </w:r>
    </w:p>
    <w:p w14:paraId="55E0775C" w14:textId="77777777" w:rsidR="009C08D5" w:rsidRPr="005D5228" w:rsidRDefault="009C08D5" w:rsidP="009C08D5">
      <w:pPr>
        <w:pStyle w:val="Bezmezer"/>
        <w:rPr>
          <w:rFonts w:ascii="Arial" w:hAnsi="Arial" w:cs="Arial"/>
          <w:sz w:val="24"/>
          <w:szCs w:val="24"/>
        </w:rPr>
      </w:pPr>
      <w:r w:rsidRPr="005D5228">
        <w:rPr>
          <w:rFonts w:ascii="Arial" w:hAnsi="Arial" w:cs="Arial"/>
          <w:sz w:val="24"/>
          <w:szCs w:val="24"/>
        </w:rPr>
        <w:t>WHO</w:t>
      </w:r>
      <w:r>
        <w:rPr>
          <w:rFonts w:ascii="Arial" w:hAnsi="Arial" w:cs="Arial"/>
          <w:sz w:val="24"/>
          <w:szCs w:val="24"/>
        </w:rPr>
        <w:t xml:space="preserve">  </w:t>
      </w:r>
      <w:r w:rsidRPr="005D5228">
        <w:rPr>
          <w:rStyle w:val="Zdraznn"/>
          <w:rFonts w:ascii="Arial" w:hAnsi="Arial" w:cs="Arial"/>
          <w:bCs/>
          <w:i w:val="0"/>
          <w:iCs w:val="0"/>
          <w:sz w:val="24"/>
          <w:szCs w:val="24"/>
          <w:shd w:val="clear" w:color="auto" w:fill="FFFFFF"/>
        </w:rPr>
        <w:t xml:space="preserve">World Health Organization, </w:t>
      </w:r>
      <w:r w:rsidRPr="005D5228">
        <w:rPr>
          <w:rFonts w:ascii="Arial" w:hAnsi="Arial" w:cs="Arial"/>
          <w:sz w:val="24"/>
          <w:szCs w:val="24"/>
          <w:shd w:val="clear" w:color="auto" w:fill="FFFFFF"/>
        </w:rPr>
        <w:t>Světová zdravotnická organizace</w:t>
      </w:r>
    </w:p>
    <w:p w14:paraId="1F4FF6EA" w14:textId="77777777" w:rsidR="009C08D5" w:rsidRPr="005D5228" w:rsidRDefault="009C08D5" w:rsidP="009C08D5">
      <w:pPr>
        <w:pStyle w:val="Bezmezer"/>
        <w:rPr>
          <w:rFonts w:ascii="Arial" w:hAnsi="Arial" w:cs="Arial"/>
          <w:sz w:val="24"/>
          <w:szCs w:val="24"/>
        </w:rPr>
      </w:pPr>
      <w:r w:rsidRPr="005D5228">
        <w:rPr>
          <w:rFonts w:ascii="Arial" w:hAnsi="Arial" w:cs="Arial"/>
          <w:sz w:val="24"/>
          <w:szCs w:val="24"/>
        </w:rPr>
        <w:t>ALL</w:t>
      </w:r>
      <w:r>
        <w:rPr>
          <w:rFonts w:ascii="Arial" w:hAnsi="Arial" w:cs="Arial"/>
          <w:sz w:val="24"/>
          <w:szCs w:val="24"/>
        </w:rPr>
        <w:t xml:space="preserve">   </w:t>
      </w:r>
      <w:r w:rsidRPr="005D5228">
        <w:rPr>
          <w:rFonts w:ascii="Arial" w:hAnsi="Arial" w:cs="Arial"/>
          <w:sz w:val="24"/>
          <w:szCs w:val="24"/>
          <w:shd w:val="clear" w:color="auto" w:fill="FFFFFF"/>
        </w:rPr>
        <w:t>Akutní lymfoblastická </w:t>
      </w:r>
      <w:r w:rsidRPr="005D5228">
        <w:rPr>
          <w:rStyle w:val="Zdraznn"/>
          <w:rFonts w:ascii="Arial" w:hAnsi="Arial" w:cs="Arial"/>
          <w:bCs/>
          <w:i w:val="0"/>
          <w:iCs w:val="0"/>
          <w:sz w:val="24"/>
          <w:szCs w:val="24"/>
          <w:shd w:val="clear" w:color="auto" w:fill="FFFFFF"/>
        </w:rPr>
        <w:t>leukemie</w:t>
      </w:r>
    </w:p>
    <w:p w14:paraId="59C03776" w14:textId="77777777" w:rsidR="009C08D5" w:rsidRPr="005D5228" w:rsidRDefault="009C08D5" w:rsidP="009C08D5">
      <w:pPr>
        <w:pStyle w:val="Bezmezer"/>
        <w:rPr>
          <w:rFonts w:ascii="Arial" w:hAnsi="Arial" w:cs="Arial"/>
          <w:sz w:val="24"/>
          <w:szCs w:val="24"/>
        </w:rPr>
      </w:pPr>
      <w:r w:rsidRPr="005D5228">
        <w:rPr>
          <w:rFonts w:ascii="Arial" w:hAnsi="Arial" w:cs="Arial"/>
          <w:sz w:val="24"/>
          <w:szCs w:val="24"/>
        </w:rPr>
        <w:t>AML</w:t>
      </w:r>
      <w:r>
        <w:rPr>
          <w:rFonts w:ascii="Arial" w:hAnsi="Arial" w:cs="Arial"/>
          <w:sz w:val="24"/>
          <w:szCs w:val="24"/>
        </w:rPr>
        <w:t xml:space="preserve">  </w:t>
      </w:r>
      <w:r w:rsidRPr="005D5228">
        <w:rPr>
          <w:rFonts w:ascii="Arial" w:hAnsi="Arial" w:cs="Arial"/>
          <w:sz w:val="24"/>
          <w:szCs w:val="24"/>
          <w:shd w:val="clear" w:color="auto" w:fill="FFFFFF"/>
        </w:rPr>
        <w:t>Akutní myeloidní </w:t>
      </w:r>
      <w:r w:rsidRPr="005D5228">
        <w:rPr>
          <w:rStyle w:val="Zdraznn"/>
          <w:rFonts w:ascii="Arial" w:hAnsi="Arial" w:cs="Arial"/>
          <w:bCs/>
          <w:i w:val="0"/>
          <w:iCs w:val="0"/>
          <w:sz w:val="24"/>
          <w:szCs w:val="24"/>
          <w:shd w:val="clear" w:color="auto" w:fill="FFFFFF"/>
        </w:rPr>
        <w:t>leukemie</w:t>
      </w:r>
      <w:r w:rsidRPr="005D5228">
        <w:rPr>
          <w:rFonts w:ascii="Arial" w:hAnsi="Arial" w:cs="Arial"/>
          <w:sz w:val="24"/>
          <w:szCs w:val="24"/>
          <w:shd w:val="clear" w:color="auto" w:fill="FFFFFF"/>
        </w:rPr>
        <w:t> </w:t>
      </w:r>
    </w:p>
    <w:p w14:paraId="3E1C9C82" w14:textId="77777777" w:rsidR="009C08D5" w:rsidRPr="005D5228" w:rsidRDefault="009C08D5" w:rsidP="009C08D5">
      <w:pPr>
        <w:pStyle w:val="Bezmezer"/>
        <w:rPr>
          <w:rFonts w:ascii="Arial" w:hAnsi="Arial" w:cs="Arial"/>
          <w:sz w:val="24"/>
          <w:szCs w:val="24"/>
        </w:rPr>
      </w:pPr>
      <w:r w:rsidRPr="005D5228">
        <w:rPr>
          <w:rFonts w:ascii="Arial" w:hAnsi="Arial" w:cs="Arial"/>
          <w:sz w:val="24"/>
          <w:szCs w:val="24"/>
        </w:rPr>
        <w:t>CNS</w:t>
      </w:r>
      <w:r>
        <w:rPr>
          <w:rFonts w:ascii="Arial" w:hAnsi="Arial" w:cs="Arial"/>
          <w:sz w:val="24"/>
          <w:szCs w:val="24"/>
        </w:rPr>
        <w:t xml:space="preserve">  </w:t>
      </w:r>
      <w:r w:rsidRPr="005D5228">
        <w:rPr>
          <w:rFonts w:ascii="Arial" w:hAnsi="Arial" w:cs="Arial"/>
          <w:sz w:val="24"/>
          <w:szCs w:val="24"/>
        </w:rPr>
        <w:t>centrální nervový systém</w:t>
      </w:r>
    </w:p>
    <w:p w14:paraId="6AACFD9E" w14:textId="77777777" w:rsidR="009C08D5" w:rsidRDefault="009C08D5" w:rsidP="009C08D5">
      <w:pPr>
        <w:pStyle w:val="Bezmezer"/>
        <w:rPr>
          <w:rFonts w:ascii="Arial" w:hAnsi="Arial" w:cs="Arial"/>
          <w:sz w:val="24"/>
          <w:szCs w:val="24"/>
        </w:rPr>
      </w:pPr>
      <w:r w:rsidRPr="005D5228">
        <w:rPr>
          <w:rFonts w:ascii="Arial" w:hAnsi="Arial" w:cs="Arial"/>
          <w:sz w:val="24"/>
          <w:szCs w:val="24"/>
        </w:rPr>
        <w:t>DPN</w:t>
      </w:r>
      <w:r>
        <w:rPr>
          <w:rFonts w:ascii="Arial" w:hAnsi="Arial" w:cs="Arial"/>
          <w:sz w:val="24"/>
          <w:szCs w:val="24"/>
        </w:rPr>
        <w:t xml:space="preserve">  </w:t>
      </w:r>
      <w:r w:rsidRPr="005D5228">
        <w:rPr>
          <w:rFonts w:ascii="Arial" w:hAnsi="Arial" w:cs="Arial"/>
          <w:sz w:val="24"/>
          <w:szCs w:val="24"/>
        </w:rPr>
        <w:t>dočasná pracovní neschopnost</w:t>
      </w:r>
    </w:p>
    <w:p w14:paraId="098A80CD" w14:textId="77777777" w:rsidR="009C08D5" w:rsidRDefault="009C08D5" w:rsidP="009C08D5">
      <w:pPr>
        <w:pStyle w:val="Bezmezer"/>
        <w:rPr>
          <w:rFonts w:ascii="Arial" w:hAnsi="Arial" w:cs="Arial"/>
          <w:sz w:val="24"/>
          <w:szCs w:val="24"/>
        </w:rPr>
      </w:pPr>
      <w:r>
        <w:rPr>
          <w:rFonts w:ascii="Arial" w:hAnsi="Arial" w:cs="Arial"/>
          <w:sz w:val="24"/>
          <w:szCs w:val="24"/>
        </w:rPr>
        <w:t>ZNP   zákon č. 187/2006 Sb., o nemocenském pojištění, ve znění pozdějších předpisů</w:t>
      </w:r>
    </w:p>
    <w:p w14:paraId="217BE941" w14:textId="77777777" w:rsidR="009C08D5" w:rsidRDefault="009C08D5" w:rsidP="009C08D5">
      <w:pPr>
        <w:pStyle w:val="Bezmezer"/>
        <w:rPr>
          <w:rFonts w:ascii="Arial" w:hAnsi="Arial" w:cs="Arial"/>
          <w:sz w:val="24"/>
          <w:szCs w:val="24"/>
        </w:rPr>
      </w:pPr>
      <w:r>
        <w:rPr>
          <w:rFonts w:ascii="Arial" w:hAnsi="Arial" w:cs="Arial"/>
          <w:sz w:val="24"/>
          <w:szCs w:val="24"/>
        </w:rPr>
        <w:t>ZDP   zákon č. 155/1995 Sb., o důchodovém pojištění, ve znění pozdějších předpisů</w:t>
      </w:r>
    </w:p>
    <w:p w14:paraId="29B01F9B" w14:textId="77777777" w:rsidR="009C08D5" w:rsidRDefault="009C08D5" w:rsidP="009C08D5">
      <w:pPr>
        <w:pStyle w:val="Bezmezer"/>
        <w:rPr>
          <w:rFonts w:ascii="Arial" w:hAnsi="Arial" w:cs="Arial"/>
          <w:sz w:val="24"/>
          <w:szCs w:val="24"/>
        </w:rPr>
      </w:pPr>
      <w:r>
        <w:rPr>
          <w:rFonts w:ascii="Arial" w:hAnsi="Arial" w:cs="Arial"/>
          <w:sz w:val="24"/>
          <w:szCs w:val="24"/>
        </w:rPr>
        <w:t xml:space="preserve">LPS   lékařská posudková služba </w:t>
      </w:r>
    </w:p>
    <w:p w14:paraId="64B9519A" w14:textId="77777777" w:rsidR="00AB1857" w:rsidRDefault="00AB1857" w:rsidP="009C08D5">
      <w:pPr>
        <w:pStyle w:val="Bezmezer"/>
        <w:rPr>
          <w:rFonts w:ascii="Arial" w:hAnsi="Arial" w:cs="Arial"/>
          <w:sz w:val="24"/>
          <w:szCs w:val="24"/>
        </w:rPr>
      </w:pPr>
      <w:r>
        <w:rPr>
          <w:rFonts w:ascii="Arial" w:hAnsi="Arial" w:cs="Arial"/>
          <w:sz w:val="24"/>
          <w:szCs w:val="24"/>
        </w:rPr>
        <w:t>OZZ  osoba zdravotně znevýhodněná</w:t>
      </w:r>
    </w:p>
    <w:p w14:paraId="347C680C" w14:textId="77777777" w:rsidR="00DC0894" w:rsidRDefault="00DC0894" w:rsidP="009C08D5">
      <w:pPr>
        <w:pStyle w:val="Bezmezer"/>
        <w:rPr>
          <w:rFonts w:ascii="Arial" w:hAnsi="Arial" w:cs="Arial"/>
          <w:sz w:val="24"/>
          <w:szCs w:val="24"/>
        </w:rPr>
      </w:pPr>
      <w:r>
        <w:rPr>
          <w:rFonts w:ascii="Arial" w:hAnsi="Arial" w:cs="Arial"/>
          <w:sz w:val="24"/>
          <w:szCs w:val="24"/>
        </w:rPr>
        <w:t>ZŽP  základní životní potřeba</w:t>
      </w:r>
    </w:p>
    <w:p w14:paraId="23B06BCE" w14:textId="77777777" w:rsidR="005C5C42" w:rsidRDefault="005C5C42" w:rsidP="009C08D5">
      <w:pPr>
        <w:pStyle w:val="Bezmezer"/>
        <w:rPr>
          <w:rFonts w:ascii="Arial" w:hAnsi="Arial" w:cs="Arial"/>
          <w:sz w:val="24"/>
          <w:szCs w:val="24"/>
        </w:rPr>
      </w:pPr>
      <w:r>
        <w:rPr>
          <w:rFonts w:ascii="Arial" w:hAnsi="Arial" w:cs="Arial"/>
          <w:sz w:val="24"/>
          <w:szCs w:val="24"/>
        </w:rPr>
        <w:t>OSSZ  okresní správa sociálního zabezpečení</w:t>
      </w:r>
    </w:p>
    <w:p w14:paraId="42247056" w14:textId="77777777" w:rsidR="005C5C42" w:rsidRDefault="005C5C42" w:rsidP="009C08D5">
      <w:pPr>
        <w:pStyle w:val="Bezmezer"/>
        <w:rPr>
          <w:rFonts w:ascii="Arial" w:hAnsi="Arial" w:cs="Arial"/>
          <w:sz w:val="24"/>
          <w:szCs w:val="24"/>
        </w:rPr>
      </w:pPr>
      <w:r>
        <w:rPr>
          <w:rFonts w:ascii="Arial" w:hAnsi="Arial" w:cs="Arial"/>
          <w:sz w:val="24"/>
          <w:szCs w:val="24"/>
        </w:rPr>
        <w:t>PSSZ  pražská správa sociálního zabezpečení</w:t>
      </w:r>
    </w:p>
    <w:p w14:paraId="0AF67D6B" w14:textId="77777777" w:rsidR="005C5C42" w:rsidRDefault="005C5C42" w:rsidP="009C08D5">
      <w:pPr>
        <w:pStyle w:val="Bezmezer"/>
        <w:rPr>
          <w:rFonts w:ascii="Arial" w:hAnsi="Arial" w:cs="Arial"/>
          <w:sz w:val="24"/>
          <w:szCs w:val="24"/>
        </w:rPr>
      </w:pPr>
      <w:r>
        <w:rPr>
          <w:rFonts w:ascii="Arial" w:hAnsi="Arial" w:cs="Arial"/>
          <w:sz w:val="24"/>
          <w:szCs w:val="24"/>
        </w:rPr>
        <w:t xml:space="preserve">MSSZ  městská správa </w:t>
      </w:r>
      <w:r w:rsidRPr="0091536F">
        <w:rPr>
          <w:rFonts w:ascii="Arial" w:hAnsi="Arial" w:cs="Arial"/>
          <w:sz w:val="24"/>
          <w:szCs w:val="24"/>
        </w:rPr>
        <w:t>sociálního z</w:t>
      </w:r>
      <w:r w:rsidR="002F0159" w:rsidRPr="0091536F">
        <w:rPr>
          <w:rFonts w:ascii="Arial" w:hAnsi="Arial" w:cs="Arial"/>
          <w:sz w:val="24"/>
          <w:szCs w:val="24"/>
        </w:rPr>
        <w:t>a</w:t>
      </w:r>
      <w:r w:rsidRPr="0091536F">
        <w:rPr>
          <w:rFonts w:ascii="Arial" w:hAnsi="Arial" w:cs="Arial"/>
          <w:sz w:val="24"/>
          <w:szCs w:val="24"/>
        </w:rPr>
        <w:t>bezpečení</w:t>
      </w:r>
    </w:p>
    <w:p w14:paraId="2D36341C" w14:textId="77777777" w:rsidR="009C08D5" w:rsidRPr="005D5228" w:rsidRDefault="009C08D5" w:rsidP="009C08D5">
      <w:pPr>
        <w:pStyle w:val="Bezmezer"/>
        <w:spacing w:line="360" w:lineRule="auto"/>
        <w:rPr>
          <w:rFonts w:ascii="Arial" w:hAnsi="Arial" w:cs="Arial"/>
          <w:sz w:val="24"/>
          <w:szCs w:val="24"/>
        </w:rPr>
      </w:pPr>
    </w:p>
    <w:p w14:paraId="1379DF88" w14:textId="77777777" w:rsidR="009C08D5" w:rsidRDefault="009E59A0" w:rsidP="00331C5F">
      <w:pPr>
        <w:rPr>
          <w:rFonts w:ascii="Arial" w:hAnsi="Arial" w:cs="Arial"/>
          <w:b/>
          <w:sz w:val="24"/>
          <w:szCs w:val="24"/>
          <w:u w:val="single"/>
        </w:rPr>
      </w:pPr>
      <w:r>
        <w:rPr>
          <w:rFonts w:ascii="Arial" w:hAnsi="Arial" w:cs="Arial"/>
          <w:sz w:val="24"/>
          <w:szCs w:val="24"/>
        </w:rPr>
        <w:br w:type="page"/>
      </w:r>
      <w:r w:rsidR="008703F6">
        <w:rPr>
          <w:rFonts w:ascii="Arial" w:hAnsi="Arial" w:cs="Arial"/>
          <w:b/>
          <w:sz w:val="24"/>
          <w:szCs w:val="24"/>
          <w:u w:val="single"/>
        </w:rPr>
        <w:lastRenderedPageBreak/>
        <w:t>Část I.</w:t>
      </w:r>
    </w:p>
    <w:p w14:paraId="45811137" w14:textId="77777777" w:rsidR="008B64DA" w:rsidRPr="00B172FA" w:rsidRDefault="008B64DA" w:rsidP="00331C5F">
      <w:pPr>
        <w:rPr>
          <w:rFonts w:ascii="Arial" w:eastAsia="Calibri" w:hAnsi="Arial" w:cs="Arial"/>
          <w:sz w:val="24"/>
          <w:szCs w:val="24"/>
        </w:rPr>
      </w:pPr>
    </w:p>
    <w:p w14:paraId="037E364A" w14:textId="77777777" w:rsidR="00F971CB" w:rsidRDefault="00331C5F" w:rsidP="005124BF">
      <w:pPr>
        <w:jc w:val="center"/>
        <w:rPr>
          <w:rFonts w:ascii="Arial" w:hAnsi="Arial" w:cs="Arial"/>
          <w:b/>
          <w:sz w:val="24"/>
          <w:szCs w:val="24"/>
          <w:u w:val="single"/>
        </w:rPr>
      </w:pPr>
      <w:r>
        <w:rPr>
          <w:rFonts w:ascii="Arial" w:hAnsi="Arial" w:cs="Arial"/>
          <w:b/>
          <w:sz w:val="24"/>
          <w:szCs w:val="24"/>
          <w:u w:val="single"/>
        </w:rPr>
        <w:t>P</w:t>
      </w:r>
      <w:r w:rsidR="00707AAF" w:rsidRPr="0076575C">
        <w:rPr>
          <w:rFonts w:ascii="Arial" w:hAnsi="Arial" w:cs="Arial"/>
          <w:b/>
          <w:sz w:val="24"/>
          <w:szCs w:val="24"/>
          <w:u w:val="single"/>
        </w:rPr>
        <w:t>osuzování dl</w:t>
      </w:r>
      <w:r>
        <w:rPr>
          <w:rFonts w:ascii="Arial" w:hAnsi="Arial" w:cs="Arial"/>
          <w:b/>
          <w:sz w:val="24"/>
          <w:szCs w:val="24"/>
          <w:u w:val="single"/>
        </w:rPr>
        <w:t xml:space="preserve">ouhodobé pracovní neschopnosti u onkologických </w:t>
      </w:r>
      <w:r w:rsidR="00DC6D34">
        <w:rPr>
          <w:rFonts w:ascii="Arial" w:hAnsi="Arial" w:cs="Arial"/>
          <w:b/>
          <w:sz w:val="24"/>
          <w:szCs w:val="24"/>
          <w:u w:val="single"/>
        </w:rPr>
        <w:t>onemocnění</w:t>
      </w:r>
    </w:p>
    <w:p w14:paraId="1BF5570D" w14:textId="77777777" w:rsidR="0093460E" w:rsidRDefault="0093460E" w:rsidP="00C92085">
      <w:pPr>
        <w:pStyle w:val="Odstavecseseznamem"/>
        <w:ind w:left="786"/>
        <w:jc w:val="center"/>
        <w:rPr>
          <w:rFonts w:ascii="Arial" w:hAnsi="Arial" w:cs="Arial"/>
          <w:b/>
          <w:sz w:val="24"/>
          <w:szCs w:val="24"/>
        </w:rPr>
      </w:pPr>
    </w:p>
    <w:p w14:paraId="2E1960F8" w14:textId="77777777" w:rsidR="00AC1CE2" w:rsidRPr="008703F6" w:rsidRDefault="00331C5F" w:rsidP="00C92085">
      <w:pPr>
        <w:pStyle w:val="Odstavecseseznamem"/>
        <w:ind w:left="786"/>
        <w:jc w:val="center"/>
        <w:rPr>
          <w:rFonts w:ascii="Arial" w:hAnsi="Arial" w:cs="Arial"/>
          <w:b/>
          <w:sz w:val="24"/>
          <w:szCs w:val="24"/>
        </w:rPr>
      </w:pPr>
      <w:r w:rsidRPr="008703F6">
        <w:rPr>
          <w:rFonts w:ascii="Arial" w:hAnsi="Arial" w:cs="Arial"/>
          <w:b/>
          <w:sz w:val="24"/>
          <w:szCs w:val="24"/>
        </w:rPr>
        <w:t>Č</w:t>
      </w:r>
      <w:r w:rsidR="00AC1CE2" w:rsidRPr="008703F6">
        <w:rPr>
          <w:rFonts w:ascii="Arial" w:hAnsi="Arial" w:cs="Arial"/>
          <w:b/>
          <w:sz w:val="24"/>
          <w:szCs w:val="24"/>
        </w:rPr>
        <w:t>lánek I</w:t>
      </w:r>
    </w:p>
    <w:p w14:paraId="1EA9DC5E" w14:textId="77777777" w:rsidR="00C92085" w:rsidRDefault="00331C5F" w:rsidP="00C92085">
      <w:pPr>
        <w:pStyle w:val="Odstavecseseznamem"/>
        <w:ind w:left="786"/>
        <w:jc w:val="center"/>
        <w:rPr>
          <w:rFonts w:ascii="Arial" w:hAnsi="Arial" w:cs="Arial"/>
          <w:b/>
          <w:sz w:val="24"/>
          <w:szCs w:val="24"/>
        </w:rPr>
      </w:pPr>
      <w:r w:rsidRPr="008703F6">
        <w:rPr>
          <w:rFonts w:ascii="Arial" w:hAnsi="Arial" w:cs="Arial"/>
          <w:b/>
          <w:sz w:val="24"/>
          <w:szCs w:val="24"/>
        </w:rPr>
        <w:t>Onkologická péče</w:t>
      </w:r>
    </w:p>
    <w:p w14:paraId="7577C68E" w14:textId="77777777" w:rsidR="00C92085" w:rsidRDefault="00C92085" w:rsidP="00C92085">
      <w:pPr>
        <w:pStyle w:val="Odstavecseseznamem"/>
        <w:ind w:left="786"/>
        <w:jc w:val="center"/>
        <w:rPr>
          <w:rFonts w:ascii="Arial" w:hAnsi="Arial" w:cs="Arial"/>
          <w:b/>
          <w:sz w:val="24"/>
          <w:szCs w:val="24"/>
        </w:rPr>
      </w:pPr>
    </w:p>
    <w:p w14:paraId="0F092F93" w14:textId="77777777" w:rsidR="00331C5F" w:rsidRPr="00C92085" w:rsidRDefault="00AC1CE2" w:rsidP="00C92085">
      <w:pPr>
        <w:jc w:val="both"/>
        <w:rPr>
          <w:rFonts w:ascii="Arial" w:hAnsi="Arial" w:cs="Arial"/>
          <w:sz w:val="24"/>
          <w:szCs w:val="24"/>
        </w:rPr>
      </w:pPr>
      <w:r w:rsidRPr="00C92085">
        <w:rPr>
          <w:rFonts w:ascii="Arial" w:hAnsi="Arial" w:cs="Arial"/>
          <w:sz w:val="24"/>
          <w:szCs w:val="24"/>
        </w:rPr>
        <w:t>Z</w:t>
      </w:r>
      <w:r w:rsidR="00E259B9" w:rsidRPr="00C92085">
        <w:rPr>
          <w:rFonts w:ascii="Arial" w:hAnsi="Arial" w:cs="Arial"/>
          <w:sz w:val="24"/>
          <w:szCs w:val="24"/>
        </w:rPr>
        <w:t>lepšená</w:t>
      </w:r>
      <w:r w:rsidR="00E259B9" w:rsidRPr="00FB3876">
        <w:t xml:space="preserve"> </w:t>
      </w:r>
      <w:r w:rsidR="00E259B9" w:rsidRPr="00C92085">
        <w:rPr>
          <w:rFonts w:ascii="Arial" w:hAnsi="Arial" w:cs="Arial"/>
          <w:sz w:val="24"/>
          <w:szCs w:val="24"/>
        </w:rPr>
        <w:t xml:space="preserve">diagnostika zhoubných novotvarů </w:t>
      </w:r>
      <w:r w:rsidR="00E260AF" w:rsidRPr="00C92085">
        <w:rPr>
          <w:rFonts w:ascii="Arial" w:hAnsi="Arial" w:cs="Arial"/>
          <w:sz w:val="24"/>
          <w:szCs w:val="24"/>
        </w:rPr>
        <w:t>a celková kvalita lékařské péče</w:t>
      </w:r>
      <w:r w:rsidR="00E259B9" w:rsidRPr="00C92085">
        <w:rPr>
          <w:rFonts w:ascii="Arial" w:hAnsi="Arial" w:cs="Arial"/>
          <w:sz w:val="24"/>
          <w:szCs w:val="24"/>
        </w:rPr>
        <w:t xml:space="preserve"> </w:t>
      </w:r>
      <w:r w:rsidRPr="00C92085">
        <w:rPr>
          <w:rFonts w:ascii="Arial" w:hAnsi="Arial" w:cs="Arial"/>
          <w:sz w:val="24"/>
          <w:szCs w:val="24"/>
        </w:rPr>
        <w:t>znamená</w:t>
      </w:r>
      <w:r w:rsidR="00E259B9" w:rsidRPr="00C92085">
        <w:rPr>
          <w:rFonts w:ascii="Arial" w:hAnsi="Arial" w:cs="Arial"/>
          <w:sz w:val="24"/>
          <w:szCs w:val="24"/>
        </w:rPr>
        <w:t xml:space="preserve"> </w:t>
      </w:r>
      <w:r w:rsidRPr="00C92085">
        <w:rPr>
          <w:rFonts w:ascii="Arial" w:hAnsi="Arial" w:cs="Arial"/>
          <w:sz w:val="24"/>
          <w:szCs w:val="24"/>
        </w:rPr>
        <w:t>vyšší počty</w:t>
      </w:r>
      <w:r w:rsidR="00E259B9" w:rsidRPr="00C92085">
        <w:rPr>
          <w:rFonts w:ascii="Arial" w:hAnsi="Arial" w:cs="Arial"/>
          <w:sz w:val="24"/>
          <w:szCs w:val="24"/>
        </w:rPr>
        <w:t xml:space="preserve"> hlášených onkologických onemocnění</w:t>
      </w:r>
      <w:r w:rsidR="001E4208" w:rsidRPr="00C92085">
        <w:rPr>
          <w:rFonts w:ascii="Arial" w:hAnsi="Arial" w:cs="Arial"/>
          <w:sz w:val="24"/>
          <w:szCs w:val="24"/>
        </w:rPr>
        <w:t>. Or</w:t>
      </w:r>
      <w:r w:rsidR="00E260AF" w:rsidRPr="00C92085">
        <w:rPr>
          <w:rFonts w:ascii="Arial" w:hAnsi="Arial" w:cs="Arial"/>
          <w:sz w:val="24"/>
          <w:szCs w:val="24"/>
        </w:rPr>
        <w:t>ganizace protinádorové léčby</w:t>
      </w:r>
      <w:r w:rsidR="001E4208" w:rsidRPr="00C92085">
        <w:rPr>
          <w:rFonts w:ascii="Arial" w:hAnsi="Arial" w:cs="Arial"/>
          <w:sz w:val="24"/>
          <w:szCs w:val="24"/>
        </w:rPr>
        <w:t xml:space="preserve"> v onkologických centrech, uplatňování multidisciplinárních přístupů a nových a účinnějších protokolů léčby vede </w:t>
      </w:r>
      <w:r w:rsidR="00FB3876" w:rsidRPr="00C92085">
        <w:rPr>
          <w:rFonts w:ascii="Arial" w:hAnsi="Arial" w:cs="Arial"/>
          <w:sz w:val="24"/>
          <w:szCs w:val="24"/>
        </w:rPr>
        <w:t>v posledních desetiletích</w:t>
      </w:r>
      <w:r w:rsidR="00FB3876" w:rsidRPr="00C92085">
        <w:rPr>
          <w:rFonts w:ascii="Arial" w:hAnsi="Arial" w:cs="Arial"/>
          <w:b/>
          <w:sz w:val="24"/>
          <w:szCs w:val="24"/>
        </w:rPr>
        <w:t xml:space="preserve"> </w:t>
      </w:r>
      <w:r w:rsidR="001E4208" w:rsidRPr="00C92085">
        <w:rPr>
          <w:rFonts w:ascii="Arial" w:hAnsi="Arial" w:cs="Arial"/>
          <w:sz w:val="24"/>
          <w:szCs w:val="24"/>
        </w:rPr>
        <w:t>ke snížení úmrtnosti a ke zlepšení prognózy onkologicky nemocných</w:t>
      </w:r>
      <w:r w:rsidR="00E260AF" w:rsidRPr="00C92085">
        <w:rPr>
          <w:rFonts w:ascii="Arial" w:hAnsi="Arial" w:cs="Arial"/>
          <w:sz w:val="24"/>
          <w:szCs w:val="24"/>
        </w:rPr>
        <w:t>,</w:t>
      </w:r>
      <w:r w:rsidR="001E4208" w:rsidRPr="00C92085">
        <w:rPr>
          <w:rFonts w:ascii="Arial" w:hAnsi="Arial" w:cs="Arial"/>
          <w:sz w:val="24"/>
          <w:szCs w:val="24"/>
        </w:rPr>
        <w:t xml:space="preserve"> udržuje </w:t>
      </w:r>
      <w:r w:rsidR="00E260AF" w:rsidRPr="00C92085">
        <w:rPr>
          <w:rFonts w:ascii="Arial" w:hAnsi="Arial" w:cs="Arial"/>
          <w:sz w:val="24"/>
          <w:szCs w:val="24"/>
        </w:rPr>
        <w:t xml:space="preserve">také </w:t>
      </w:r>
      <w:r w:rsidR="001E4208" w:rsidRPr="00C92085">
        <w:rPr>
          <w:rFonts w:ascii="Arial" w:hAnsi="Arial" w:cs="Arial"/>
          <w:sz w:val="24"/>
          <w:szCs w:val="24"/>
        </w:rPr>
        <w:t xml:space="preserve">déle kvalitu </w:t>
      </w:r>
      <w:r w:rsidR="00E260AF" w:rsidRPr="00C92085">
        <w:rPr>
          <w:rFonts w:ascii="Arial" w:hAnsi="Arial" w:cs="Arial"/>
          <w:sz w:val="24"/>
          <w:szCs w:val="24"/>
        </w:rPr>
        <w:t xml:space="preserve">života i pracovní schopnost. </w:t>
      </w:r>
      <w:r w:rsidR="00331C5F" w:rsidRPr="00C92085">
        <w:rPr>
          <w:rFonts w:ascii="Arial" w:hAnsi="Arial" w:cs="Arial"/>
          <w:sz w:val="24"/>
          <w:szCs w:val="24"/>
        </w:rPr>
        <w:t xml:space="preserve">U některých typů </w:t>
      </w:r>
      <w:r w:rsidR="00577A24" w:rsidRPr="00C92085">
        <w:rPr>
          <w:rFonts w:ascii="Arial" w:hAnsi="Arial" w:cs="Arial"/>
          <w:sz w:val="24"/>
          <w:szCs w:val="24"/>
        </w:rPr>
        <w:t xml:space="preserve">novotvarů </w:t>
      </w:r>
      <w:r w:rsidR="00E260AF" w:rsidRPr="00C92085">
        <w:rPr>
          <w:rFonts w:ascii="Arial" w:hAnsi="Arial" w:cs="Arial"/>
          <w:sz w:val="24"/>
          <w:szCs w:val="24"/>
        </w:rPr>
        <w:t>se daří vyléčit až 80</w:t>
      </w:r>
      <w:r w:rsidR="007D7F3C">
        <w:rPr>
          <w:rFonts w:ascii="Arial" w:hAnsi="Arial" w:cs="Arial"/>
          <w:sz w:val="24"/>
          <w:szCs w:val="24"/>
        </w:rPr>
        <w:t xml:space="preserve"> </w:t>
      </w:r>
      <w:r w:rsidR="00E260AF" w:rsidRPr="00C92085">
        <w:rPr>
          <w:rFonts w:ascii="Arial" w:hAnsi="Arial" w:cs="Arial"/>
          <w:sz w:val="24"/>
          <w:szCs w:val="24"/>
        </w:rPr>
        <w:t>% osob, ovšem u poloviny</w:t>
      </w:r>
      <w:r w:rsidR="00331C5F" w:rsidRPr="00C92085">
        <w:rPr>
          <w:rFonts w:ascii="Arial" w:hAnsi="Arial" w:cs="Arial"/>
          <w:sz w:val="24"/>
          <w:szCs w:val="24"/>
        </w:rPr>
        <w:t xml:space="preserve"> onkologicky nemocných v následujících lete</w:t>
      </w:r>
      <w:r w:rsidR="00E260AF" w:rsidRPr="00C92085">
        <w:rPr>
          <w:rFonts w:ascii="Arial" w:hAnsi="Arial" w:cs="Arial"/>
          <w:sz w:val="24"/>
          <w:szCs w:val="24"/>
        </w:rPr>
        <w:t>ch dojde k opětovnému výskytu nádorového onemocnění.</w:t>
      </w:r>
    </w:p>
    <w:p w14:paraId="6E72C2C9" w14:textId="77777777" w:rsidR="008703F6" w:rsidRPr="00FB3876" w:rsidRDefault="00A46F25" w:rsidP="00C92085">
      <w:pPr>
        <w:pStyle w:val="Nadpis2"/>
        <w:spacing w:before="0" w:beforeAutospacing="0" w:after="0" w:afterAutospacing="0"/>
        <w:jc w:val="both"/>
        <w:rPr>
          <w:rFonts w:ascii="Arial" w:hAnsi="Arial" w:cs="Arial"/>
          <w:b w:val="0"/>
          <w:sz w:val="24"/>
        </w:rPr>
      </w:pPr>
      <w:r w:rsidRPr="00FB3876">
        <w:rPr>
          <w:rFonts w:ascii="Arial" w:hAnsi="Arial" w:cs="Arial"/>
          <w:b w:val="0"/>
          <w:sz w:val="24"/>
          <w:szCs w:val="24"/>
        </w:rPr>
        <w:t>Léčba onkologického onemocnění se sk</w:t>
      </w:r>
      <w:r w:rsidR="008E7181">
        <w:rPr>
          <w:rFonts w:ascii="Arial" w:hAnsi="Arial" w:cs="Arial"/>
          <w:b w:val="0"/>
          <w:sz w:val="24"/>
          <w:szCs w:val="24"/>
        </w:rPr>
        <w:t>ládá z řady lékařských postupů,</w:t>
      </w:r>
      <w:r w:rsidRPr="00FB3876">
        <w:rPr>
          <w:rFonts w:ascii="Arial" w:hAnsi="Arial" w:cs="Arial"/>
          <w:b w:val="0"/>
          <w:sz w:val="24"/>
          <w:szCs w:val="24"/>
        </w:rPr>
        <w:t xml:space="preserve"> podílí se n</w:t>
      </w:r>
      <w:r w:rsidR="00FB3876">
        <w:rPr>
          <w:rFonts w:ascii="Arial" w:hAnsi="Arial" w:cs="Arial"/>
          <w:b w:val="0"/>
          <w:sz w:val="24"/>
          <w:szCs w:val="24"/>
        </w:rPr>
        <w:t>a n</w:t>
      </w:r>
      <w:r w:rsidR="00157FAF">
        <w:rPr>
          <w:rFonts w:ascii="Arial" w:hAnsi="Arial" w:cs="Arial"/>
          <w:b w:val="0"/>
          <w:sz w:val="24"/>
          <w:szCs w:val="24"/>
        </w:rPr>
        <w:t>í</w:t>
      </w:r>
      <w:r w:rsidR="00FB3876">
        <w:rPr>
          <w:rFonts w:ascii="Arial" w:hAnsi="Arial" w:cs="Arial"/>
          <w:b w:val="0"/>
          <w:sz w:val="24"/>
          <w:szCs w:val="24"/>
        </w:rPr>
        <w:t xml:space="preserve"> lékaři několika odborností a o</w:t>
      </w:r>
      <w:r w:rsidRPr="00FB3876">
        <w:rPr>
          <w:rFonts w:ascii="Arial" w:hAnsi="Arial" w:cs="Arial"/>
          <w:b w:val="0"/>
          <w:sz w:val="24"/>
          <w:szCs w:val="24"/>
        </w:rPr>
        <w:t>nkologick</w:t>
      </w:r>
      <w:r w:rsidR="007D7F3C">
        <w:rPr>
          <w:rFonts w:ascii="Arial" w:hAnsi="Arial" w:cs="Arial"/>
          <w:b w:val="0"/>
          <w:sz w:val="24"/>
          <w:szCs w:val="24"/>
        </w:rPr>
        <w:t>y</w:t>
      </w:r>
      <w:r w:rsidRPr="00FB3876">
        <w:rPr>
          <w:rFonts w:ascii="Arial" w:hAnsi="Arial" w:cs="Arial"/>
          <w:b w:val="0"/>
          <w:sz w:val="24"/>
          <w:szCs w:val="24"/>
        </w:rPr>
        <w:t xml:space="preserve"> </w:t>
      </w:r>
      <w:r w:rsidR="00B71920">
        <w:rPr>
          <w:rFonts w:ascii="Arial" w:hAnsi="Arial" w:cs="Arial"/>
          <w:b w:val="0"/>
          <w:sz w:val="24"/>
          <w:szCs w:val="24"/>
        </w:rPr>
        <w:t>nemocný</w:t>
      </w:r>
      <w:r w:rsidRPr="00FB3876">
        <w:rPr>
          <w:rFonts w:ascii="Arial" w:hAnsi="Arial" w:cs="Arial"/>
          <w:b w:val="0"/>
          <w:sz w:val="24"/>
          <w:szCs w:val="24"/>
        </w:rPr>
        <w:t xml:space="preserve"> obvy</w:t>
      </w:r>
      <w:r w:rsidR="00E260AF" w:rsidRPr="00FB3876">
        <w:rPr>
          <w:rFonts w:ascii="Arial" w:hAnsi="Arial" w:cs="Arial"/>
          <w:b w:val="0"/>
          <w:sz w:val="24"/>
          <w:szCs w:val="24"/>
        </w:rPr>
        <w:t>kle po</w:t>
      </w:r>
      <w:r w:rsidR="007D7F3C">
        <w:rPr>
          <w:rFonts w:ascii="Arial" w:hAnsi="Arial" w:cs="Arial"/>
          <w:b w:val="0"/>
          <w:sz w:val="24"/>
          <w:szCs w:val="24"/>
        </w:rPr>
        <w:t>d</w:t>
      </w:r>
      <w:r w:rsidR="00E260AF" w:rsidRPr="00FB3876">
        <w:rPr>
          <w:rFonts w:ascii="Arial" w:hAnsi="Arial" w:cs="Arial"/>
          <w:b w:val="0"/>
          <w:sz w:val="24"/>
          <w:szCs w:val="24"/>
        </w:rPr>
        <w:t xml:space="preserve">stupuje více druhů </w:t>
      </w:r>
      <w:proofErr w:type="gramStart"/>
      <w:r w:rsidR="00E260AF" w:rsidRPr="00FB3876">
        <w:rPr>
          <w:rFonts w:ascii="Arial" w:hAnsi="Arial" w:cs="Arial"/>
          <w:b w:val="0"/>
          <w:sz w:val="24"/>
          <w:szCs w:val="24"/>
        </w:rPr>
        <w:t xml:space="preserve">léčby - </w:t>
      </w:r>
      <w:r w:rsidR="00AC1CE2" w:rsidRPr="00FB3876">
        <w:rPr>
          <w:rFonts w:ascii="Arial" w:hAnsi="Arial" w:cs="Arial"/>
          <w:b w:val="0"/>
          <w:sz w:val="24"/>
          <w:szCs w:val="24"/>
        </w:rPr>
        <w:t>chirurgickou</w:t>
      </w:r>
      <w:proofErr w:type="gramEnd"/>
      <w:r w:rsidR="00AC1CE2" w:rsidRPr="00FB3876">
        <w:rPr>
          <w:rFonts w:ascii="Arial" w:hAnsi="Arial" w:cs="Arial"/>
          <w:b w:val="0"/>
          <w:sz w:val="24"/>
          <w:szCs w:val="24"/>
        </w:rPr>
        <w:t>, farmakoterapii, ho</w:t>
      </w:r>
      <w:r w:rsidR="00E260AF" w:rsidRPr="00FB3876">
        <w:rPr>
          <w:rFonts w:ascii="Arial" w:hAnsi="Arial" w:cs="Arial"/>
          <w:b w:val="0"/>
          <w:sz w:val="24"/>
          <w:szCs w:val="24"/>
        </w:rPr>
        <w:t>r</w:t>
      </w:r>
      <w:r w:rsidR="00AC1CE2" w:rsidRPr="00FB3876">
        <w:rPr>
          <w:rFonts w:ascii="Arial" w:hAnsi="Arial" w:cs="Arial"/>
          <w:b w:val="0"/>
          <w:sz w:val="24"/>
          <w:szCs w:val="24"/>
        </w:rPr>
        <w:t>monoterapii, biol</w:t>
      </w:r>
      <w:r w:rsidR="00FB3876">
        <w:rPr>
          <w:rFonts w:ascii="Arial" w:hAnsi="Arial" w:cs="Arial"/>
          <w:b w:val="0"/>
          <w:sz w:val="24"/>
          <w:szCs w:val="24"/>
        </w:rPr>
        <w:t>o</w:t>
      </w:r>
      <w:r w:rsidR="00AC1CE2" w:rsidRPr="00FB3876">
        <w:rPr>
          <w:rFonts w:ascii="Arial" w:hAnsi="Arial" w:cs="Arial"/>
          <w:b w:val="0"/>
          <w:sz w:val="24"/>
          <w:szCs w:val="24"/>
        </w:rPr>
        <w:t xml:space="preserve">gickou léčbu, </w:t>
      </w:r>
      <w:r w:rsidR="001E2003" w:rsidRPr="00FB3876">
        <w:rPr>
          <w:rFonts w:ascii="Arial" w:hAnsi="Arial" w:cs="Arial"/>
          <w:b w:val="0"/>
          <w:sz w:val="24"/>
          <w:szCs w:val="24"/>
        </w:rPr>
        <w:t>radioterapii, popř.</w:t>
      </w:r>
      <w:r w:rsidR="00577A24" w:rsidRPr="00FB3876">
        <w:rPr>
          <w:rFonts w:ascii="Arial" w:hAnsi="Arial" w:cs="Arial"/>
          <w:b w:val="0"/>
          <w:sz w:val="24"/>
          <w:szCs w:val="24"/>
        </w:rPr>
        <w:t xml:space="preserve"> paliativní péči</w:t>
      </w:r>
      <w:r w:rsidR="00FB3876" w:rsidRPr="00FB3876">
        <w:rPr>
          <w:rFonts w:ascii="Arial" w:hAnsi="Arial" w:cs="Arial"/>
          <w:b w:val="0"/>
          <w:sz w:val="24"/>
          <w:szCs w:val="24"/>
        </w:rPr>
        <w:t xml:space="preserve">, </w:t>
      </w:r>
      <w:r w:rsidR="001E2003" w:rsidRPr="00FB3876">
        <w:rPr>
          <w:rFonts w:ascii="Arial" w:hAnsi="Arial" w:cs="Arial"/>
          <w:b w:val="0"/>
          <w:sz w:val="24"/>
          <w:szCs w:val="24"/>
        </w:rPr>
        <w:t>psychoterapii, nutriční</w:t>
      </w:r>
      <w:r w:rsidR="008E7181">
        <w:rPr>
          <w:rFonts w:ascii="Arial" w:hAnsi="Arial" w:cs="Arial"/>
          <w:b w:val="0"/>
          <w:sz w:val="24"/>
          <w:szCs w:val="24"/>
        </w:rPr>
        <w:t xml:space="preserve"> terapii</w:t>
      </w:r>
      <w:r w:rsidR="00FB3876" w:rsidRPr="00FB3876">
        <w:rPr>
          <w:rFonts w:ascii="Arial" w:hAnsi="Arial" w:cs="Arial"/>
          <w:b w:val="0"/>
          <w:sz w:val="24"/>
          <w:szCs w:val="24"/>
        </w:rPr>
        <w:t xml:space="preserve"> a jiné druhy podpůrné péče.</w:t>
      </w:r>
    </w:p>
    <w:p w14:paraId="43A7958D" w14:textId="77777777" w:rsidR="004E785D" w:rsidRDefault="008703F6" w:rsidP="00C92085">
      <w:pPr>
        <w:jc w:val="both"/>
        <w:rPr>
          <w:rFonts w:ascii="Arial" w:hAnsi="Arial" w:cs="Arial"/>
          <w:sz w:val="24"/>
        </w:rPr>
      </w:pPr>
      <w:r w:rsidRPr="00FB3876">
        <w:rPr>
          <w:rFonts w:ascii="Arial" w:hAnsi="Arial" w:cs="Arial"/>
          <w:sz w:val="24"/>
        </w:rPr>
        <w:t>Kombinace metod onkologické léčby potencuje vyšší podíl</w:t>
      </w:r>
      <w:r w:rsidR="00FB3876">
        <w:rPr>
          <w:rFonts w:ascii="Arial" w:hAnsi="Arial" w:cs="Arial"/>
          <w:sz w:val="24"/>
        </w:rPr>
        <w:t xml:space="preserve"> a intenzitu vedlejších </w:t>
      </w:r>
      <w:r w:rsidR="001E2003">
        <w:rPr>
          <w:rFonts w:ascii="Arial" w:hAnsi="Arial" w:cs="Arial"/>
          <w:sz w:val="24"/>
        </w:rPr>
        <w:t xml:space="preserve">účinků </w:t>
      </w:r>
      <w:r w:rsidR="001E2003" w:rsidRPr="00FB3876">
        <w:rPr>
          <w:rFonts w:ascii="Arial" w:hAnsi="Arial" w:cs="Arial"/>
          <w:sz w:val="24"/>
        </w:rPr>
        <w:t>jednotlivých</w:t>
      </w:r>
      <w:r w:rsidRPr="00FB3876">
        <w:rPr>
          <w:rFonts w:ascii="Arial" w:hAnsi="Arial" w:cs="Arial"/>
          <w:sz w:val="24"/>
        </w:rPr>
        <w:t xml:space="preserve"> metod. Všichni onkologicky nemocní jsou ve</w:t>
      </w:r>
      <w:r w:rsidR="001E4208" w:rsidRPr="00FB3876">
        <w:rPr>
          <w:rFonts w:ascii="Arial" w:hAnsi="Arial" w:cs="Arial"/>
          <w:sz w:val="24"/>
        </w:rPr>
        <w:t xml:space="preserve"> vyšším riziku vzniku tzv. sekundárních </w:t>
      </w:r>
      <w:r w:rsidRPr="00FB3876">
        <w:rPr>
          <w:rFonts w:ascii="Arial" w:hAnsi="Arial" w:cs="Arial"/>
          <w:sz w:val="24"/>
        </w:rPr>
        <w:t>nádorů.</w:t>
      </w:r>
    </w:p>
    <w:p w14:paraId="0F2117DE" w14:textId="77777777" w:rsidR="00400E5D" w:rsidRDefault="008703F6" w:rsidP="00C92085">
      <w:pPr>
        <w:jc w:val="both"/>
        <w:rPr>
          <w:rFonts w:ascii="Arial" w:hAnsi="Arial" w:cs="Arial"/>
          <w:b/>
          <w:sz w:val="24"/>
          <w:u w:val="single"/>
        </w:rPr>
      </w:pPr>
      <w:r w:rsidRPr="00FB3876">
        <w:rPr>
          <w:rFonts w:ascii="Arial" w:hAnsi="Arial" w:cs="Arial"/>
          <w:sz w:val="24"/>
        </w:rPr>
        <w:t xml:space="preserve"> </w:t>
      </w:r>
    </w:p>
    <w:p w14:paraId="039D6ABB" w14:textId="77777777" w:rsidR="008703F6" w:rsidRDefault="008703F6" w:rsidP="00C92085">
      <w:pPr>
        <w:jc w:val="center"/>
        <w:rPr>
          <w:rFonts w:ascii="Arial" w:hAnsi="Arial" w:cs="Arial"/>
          <w:b/>
          <w:sz w:val="24"/>
        </w:rPr>
      </w:pPr>
      <w:r w:rsidRPr="008703F6">
        <w:rPr>
          <w:rFonts w:ascii="Arial" w:hAnsi="Arial" w:cs="Arial"/>
          <w:b/>
          <w:sz w:val="24"/>
        </w:rPr>
        <w:t>Článek II</w:t>
      </w:r>
    </w:p>
    <w:p w14:paraId="49143B8F" w14:textId="77777777" w:rsidR="007A4054" w:rsidRDefault="008703F6" w:rsidP="00C92085">
      <w:pPr>
        <w:jc w:val="center"/>
        <w:rPr>
          <w:rFonts w:ascii="Arial" w:hAnsi="Arial" w:cs="Arial"/>
          <w:b/>
          <w:sz w:val="24"/>
        </w:rPr>
      </w:pPr>
      <w:r>
        <w:rPr>
          <w:rFonts w:ascii="Arial" w:hAnsi="Arial" w:cs="Arial"/>
          <w:b/>
          <w:sz w:val="24"/>
        </w:rPr>
        <w:t xml:space="preserve">Základní pojmy </w:t>
      </w:r>
    </w:p>
    <w:p w14:paraId="283DBC8F" w14:textId="77777777" w:rsidR="00C92085" w:rsidRPr="008703F6" w:rsidRDefault="00C92085" w:rsidP="00C92085">
      <w:pPr>
        <w:jc w:val="center"/>
        <w:rPr>
          <w:rFonts w:ascii="Arial" w:hAnsi="Arial" w:cs="Arial"/>
          <w:b/>
          <w:sz w:val="24"/>
        </w:rPr>
      </w:pPr>
    </w:p>
    <w:p w14:paraId="63778B18" w14:textId="77777777" w:rsidR="009A78F6" w:rsidRDefault="00BE4397" w:rsidP="00C92085">
      <w:pPr>
        <w:jc w:val="both"/>
        <w:rPr>
          <w:rFonts w:ascii="Arial" w:hAnsi="Arial" w:cs="Arial"/>
          <w:sz w:val="24"/>
          <w:szCs w:val="24"/>
        </w:rPr>
      </w:pPr>
      <w:r w:rsidRPr="007A4054">
        <w:rPr>
          <w:rFonts w:ascii="Arial" w:hAnsi="Arial" w:cs="Arial"/>
          <w:b/>
          <w:sz w:val="24"/>
          <w:szCs w:val="24"/>
        </w:rPr>
        <w:t>Kompletní remise</w:t>
      </w:r>
      <w:r w:rsidRPr="007A4054">
        <w:rPr>
          <w:rFonts w:ascii="Arial" w:hAnsi="Arial" w:cs="Arial"/>
          <w:sz w:val="24"/>
          <w:szCs w:val="24"/>
        </w:rPr>
        <w:t xml:space="preserve"> je </w:t>
      </w:r>
      <w:r w:rsidR="007A4054" w:rsidRPr="007A4054">
        <w:rPr>
          <w:rFonts w:ascii="Arial" w:hAnsi="Arial" w:cs="Arial"/>
          <w:sz w:val="24"/>
          <w:szCs w:val="24"/>
        </w:rPr>
        <w:t xml:space="preserve">klinické </w:t>
      </w:r>
      <w:r w:rsidRPr="007A4054">
        <w:rPr>
          <w:rFonts w:ascii="Arial" w:hAnsi="Arial" w:cs="Arial"/>
          <w:sz w:val="24"/>
          <w:szCs w:val="24"/>
        </w:rPr>
        <w:t xml:space="preserve">vymizení všech známek nádoru, </w:t>
      </w:r>
      <w:r w:rsidR="007A4054" w:rsidRPr="007A4054">
        <w:rPr>
          <w:rFonts w:ascii="Arial" w:hAnsi="Arial" w:cs="Arial"/>
          <w:sz w:val="24"/>
          <w:szCs w:val="24"/>
          <w:shd w:val="clear" w:color="auto" w:fill="FFFFFF"/>
        </w:rPr>
        <w:t xml:space="preserve">včetně normalizace </w:t>
      </w:r>
      <w:r w:rsidR="00F55538">
        <w:rPr>
          <w:rFonts w:ascii="Arial" w:hAnsi="Arial" w:cs="Arial"/>
          <w:sz w:val="24"/>
          <w:szCs w:val="24"/>
          <w:shd w:val="clear" w:color="auto" w:fill="FFFFFF"/>
        </w:rPr>
        <w:t>laboratorních hodnot a nálezu ze</w:t>
      </w:r>
      <w:r w:rsidR="007A4054" w:rsidRPr="007A4054">
        <w:rPr>
          <w:rFonts w:ascii="Arial" w:hAnsi="Arial" w:cs="Arial"/>
          <w:sz w:val="24"/>
          <w:szCs w:val="24"/>
          <w:shd w:val="clear" w:color="auto" w:fill="FFFFFF"/>
        </w:rPr>
        <w:t> </w:t>
      </w:r>
      <w:hyperlink r:id="rId8" w:tgtFrame="_blank" w:history="1">
        <w:r w:rsidR="007A4054" w:rsidRPr="007A4054">
          <w:rPr>
            <w:rStyle w:val="Hypertextovodkaz"/>
            <w:rFonts w:ascii="Arial" w:hAnsi="Arial" w:cs="Arial"/>
            <w:color w:val="auto"/>
            <w:sz w:val="24"/>
            <w:szCs w:val="24"/>
            <w:u w:val="none"/>
            <w:bdr w:val="none" w:sz="0" w:space="0" w:color="auto" w:frame="1"/>
            <w:shd w:val="clear" w:color="auto" w:fill="FFFFFF"/>
          </w:rPr>
          <w:t>zobrazovacích vyšetření</w:t>
        </w:r>
      </w:hyperlink>
      <w:r w:rsidR="007A4054" w:rsidRPr="007A4054">
        <w:rPr>
          <w:rFonts w:ascii="Arial" w:hAnsi="Arial" w:cs="Arial"/>
          <w:sz w:val="24"/>
          <w:szCs w:val="24"/>
        </w:rPr>
        <w:t xml:space="preserve">. </w:t>
      </w:r>
      <w:r w:rsidR="008703F6" w:rsidRPr="007A4054">
        <w:rPr>
          <w:rFonts w:ascii="Arial" w:hAnsi="Arial" w:cs="Arial"/>
          <w:b/>
          <w:sz w:val="24"/>
          <w:szCs w:val="24"/>
        </w:rPr>
        <w:t>Zobrazovací remise</w:t>
      </w:r>
      <w:r w:rsidR="006E6AA3" w:rsidRPr="007A4054">
        <w:rPr>
          <w:rFonts w:ascii="Arial" w:hAnsi="Arial" w:cs="Arial"/>
          <w:sz w:val="24"/>
          <w:szCs w:val="24"/>
        </w:rPr>
        <w:t xml:space="preserve"> </w:t>
      </w:r>
      <w:r w:rsidRPr="007A4054">
        <w:rPr>
          <w:rFonts w:ascii="Arial" w:hAnsi="Arial" w:cs="Arial"/>
          <w:sz w:val="24"/>
          <w:szCs w:val="24"/>
        </w:rPr>
        <w:t>je</w:t>
      </w:r>
      <w:r w:rsidR="004407D7" w:rsidRPr="007A4054">
        <w:rPr>
          <w:rFonts w:ascii="Arial" w:hAnsi="Arial" w:cs="Arial"/>
          <w:sz w:val="24"/>
          <w:szCs w:val="24"/>
        </w:rPr>
        <w:t xml:space="preserve"> stav, kdy nádor není detekovatelný pomocí zobrazovacích </w:t>
      </w:r>
      <w:r w:rsidR="00186D2A" w:rsidRPr="007A4054">
        <w:rPr>
          <w:rFonts w:ascii="Arial" w:hAnsi="Arial" w:cs="Arial"/>
          <w:sz w:val="24"/>
          <w:szCs w:val="24"/>
        </w:rPr>
        <w:t>metod</w:t>
      </w:r>
      <w:r w:rsidR="00600AAB">
        <w:rPr>
          <w:rFonts w:ascii="Arial" w:hAnsi="Arial" w:cs="Arial"/>
          <w:sz w:val="24"/>
          <w:szCs w:val="24"/>
        </w:rPr>
        <w:t>, ale neznamená vyléčení.</w:t>
      </w:r>
      <w:r w:rsidR="007A4054">
        <w:rPr>
          <w:rFonts w:ascii="Arial" w:hAnsi="Arial" w:cs="Arial"/>
          <w:b/>
          <w:sz w:val="24"/>
          <w:szCs w:val="24"/>
        </w:rPr>
        <w:t xml:space="preserve"> </w:t>
      </w:r>
      <w:r w:rsidR="007A4054" w:rsidRPr="007A4054">
        <w:rPr>
          <w:rFonts w:ascii="Arial" w:hAnsi="Arial" w:cs="Arial"/>
          <w:b/>
          <w:sz w:val="24"/>
          <w:szCs w:val="24"/>
        </w:rPr>
        <w:t>Parciální remise</w:t>
      </w:r>
      <w:r w:rsidR="007A4054" w:rsidRPr="007A4054">
        <w:rPr>
          <w:rFonts w:ascii="Arial" w:hAnsi="Arial" w:cs="Arial"/>
          <w:sz w:val="24"/>
          <w:szCs w:val="24"/>
        </w:rPr>
        <w:t xml:space="preserve"> znamená zmenšení nádoru o 50 % v průměru největších ložisek; menší efekt léčby se hodnotí jako </w:t>
      </w:r>
      <w:r w:rsidR="007A4054" w:rsidRPr="007A4054">
        <w:rPr>
          <w:rFonts w:ascii="Arial" w:hAnsi="Arial" w:cs="Arial"/>
          <w:b/>
          <w:sz w:val="24"/>
          <w:szCs w:val="24"/>
        </w:rPr>
        <w:t>stabilizace</w:t>
      </w:r>
      <w:r w:rsidR="007A4054" w:rsidRPr="007A4054">
        <w:rPr>
          <w:rFonts w:ascii="Arial" w:hAnsi="Arial" w:cs="Arial"/>
          <w:sz w:val="24"/>
          <w:szCs w:val="24"/>
        </w:rPr>
        <w:t>.</w:t>
      </w:r>
      <w:r w:rsidR="00C06626">
        <w:rPr>
          <w:rFonts w:ascii="Arial" w:hAnsi="Arial" w:cs="Arial"/>
          <w:sz w:val="24"/>
          <w:szCs w:val="24"/>
        </w:rPr>
        <w:t xml:space="preserve"> </w:t>
      </w:r>
      <w:r w:rsidR="00600AAB" w:rsidRPr="00600AAB">
        <w:rPr>
          <w:rFonts w:ascii="Arial" w:hAnsi="Arial" w:cs="Arial"/>
          <w:b/>
          <w:sz w:val="24"/>
          <w:szCs w:val="24"/>
        </w:rPr>
        <w:t>G</w:t>
      </w:r>
      <w:r w:rsidR="00600AAB">
        <w:rPr>
          <w:rFonts w:ascii="Arial" w:hAnsi="Arial" w:cs="Arial"/>
          <w:b/>
          <w:sz w:val="24"/>
          <w:szCs w:val="24"/>
        </w:rPr>
        <w:t>enerali</w:t>
      </w:r>
      <w:r w:rsidR="00600AAB" w:rsidRPr="00600AAB">
        <w:rPr>
          <w:rFonts w:ascii="Arial" w:hAnsi="Arial" w:cs="Arial"/>
          <w:b/>
          <w:sz w:val="24"/>
          <w:szCs w:val="24"/>
        </w:rPr>
        <w:t>zované</w:t>
      </w:r>
      <w:r w:rsidR="00600AAB">
        <w:rPr>
          <w:rFonts w:ascii="Arial" w:hAnsi="Arial" w:cs="Arial"/>
          <w:b/>
          <w:sz w:val="24"/>
          <w:szCs w:val="24"/>
        </w:rPr>
        <w:t xml:space="preserve"> (diseminované) onemocnění </w:t>
      </w:r>
      <w:r w:rsidR="00AC3241">
        <w:rPr>
          <w:rFonts w:ascii="Arial" w:hAnsi="Arial" w:cs="Arial"/>
          <w:sz w:val="24"/>
          <w:szCs w:val="24"/>
        </w:rPr>
        <w:t>– generalizace onemocnění</w:t>
      </w:r>
      <w:r w:rsidR="00C06626">
        <w:rPr>
          <w:rFonts w:ascii="Arial" w:hAnsi="Arial" w:cs="Arial"/>
          <w:sz w:val="24"/>
          <w:szCs w:val="24"/>
        </w:rPr>
        <w:t>.</w:t>
      </w:r>
    </w:p>
    <w:p w14:paraId="7C200D0E" w14:textId="77777777" w:rsidR="00C32802" w:rsidRDefault="00C32802" w:rsidP="00C92085">
      <w:pPr>
        <w:jc w:val="both"/>
        <w:rPr>
          <w:rFonts w:ascii="Arial" w:hAnsi="Arial" w:cs="Arial"/>
          <w:sz w:val="24"/>
          <w:szCs w:val="24"/>
        </w:rPr>
      </w:pPr>
    </w:p>
    <w:p w14:paraId="74A1BD28" w14:textId="77777777" w:rsidR="00C32802" w:rsidRPr="006B6962" w:rsidRDefault="00C32802" w:rsidP="00C92085">
      <w:pPr>
        <w:jc w:val="both"/>
        <w:rPr>
          <w:rFonts w:ascii="Arial" w:hAnsi="Arial" w:cs="Arial"/>
          <w:color w:val="000000" w:themeColor="text1"/>
          <w:sz w:val="24"/>
          <w:szCs w:val="24"/>
        </w:rPr>
      </w:pPr>
      <w:r w:rsidRPr="006B6962">
        <w:rPr>
          <w:rStyle w:val="Siln"/>
          <w:rFonts w:ascii="Arial" w:hAnsi="Arial" w:cs="Arial"/>
          <w:color w:val="000000" w:themeColor="text1"/>
          <w:sz w:val="24"/>
          <w:szCs w:val="24"/>
          <w:bdr w:val="none" w:sz="0" w:space="0" w:color="auto" w:frame="1"/>
          <w:shd w:val="clear" w:color="auto" w:fill="FFFFFF"/>
        </w:rPr>
        <w:t>Performa</w:t>
      </w:r>
      <w:r w:rsidR="00F55538" w:rsidRPr="006B6962">
        <w:rPr>
          <w:rStyle w:val="Siln"/>
          <w:rFonts w:ascii="Arial" w:hAnsi="Arial" w:cs="Arial"/>
          <w:color w:val="000000" w:themeColor="text1"/>
          <w:sz w:val="24"/>
          <w:szCs w:val="24"/>
          <w:bdr w:val="none" w:sz="0" w:space="0" w:color="auto" w:frame="1"/>
          <w:shd w:val="clear" w:color="auto" w:fill="FFFFFF"/>
        </w:rPr>
        <w:t>n</w:t>
      </w:r>
      <w:r w:rsidRPr="006B6962">
        <w:rPr>
          <w:rStyle w:val="Siln"/>
          <w:rFonts w:ascii="Arial" w:hAnsi="Arial" w:cs="Arial"/>
          <w:color w:val="000000" w:themeColor="text1"/>
          <w:sz w:val="24"/>
          <w:szCs w:val="24"/>
          <w:bdr w:val="none" w:sz="0" w:space="0" w:color="auto" w:frame="1"/>
          <w:shd w:val="clear" w:color="auto" w:fill="FFFFFF"/>
        </w:rPr>
        <w:t>ce status</w:t>
      </w:r>
      <w:r w:rsidRPr="006B6962">
        <w:rPr>
          <w:rFonts w:ascii="Arial" w:hAnsi="Arial" w:cs="Arial"/>
          <w:color w:val="000000" w:themeColor="text1"/>
          <w:sz w:val="24"/>
          <w:szCs w:val="24"/>
          <w:shd w:val="clear" w:color="auto" w:fill="FFFFFF"/>
        </w:rPr>
        <w:t xml:space="preserve"> je zhodnocení celkového stavu </w:t>
      </w:r>
      <w:r w:rsidR="009B7836" w:rsidRPr="006B6962">
        <w:rPr>
          <w:rFonts w:ascii="Arial" w:hAnsi="Arial" w:cs="Arial"/>
          <w:color w:val="000000" w:themeColor="text1"/>
          <w:sz w:val="24"/>
          <w:szCs w:val="24"/>
          <w:shd w:val="clear" w:color="auto" w:fill="FFFFFF"/>
        </w:rPr>
        <w:t>nemocných</w:t>
      </w:r>
      <w:r w:rsidRPr="006B6962">
        <w:rPr>
          <w:rFonts w:ascii="Arial" w:hAnsi="Arial" w:cs="Arial"/>
          <w:color w:val="000000" w:themeColor="text1"/>
          <w:sz w:val="24"/>
          <w:szCs w:val="24"/>
          <w:shd w:val="clear" w:color="auto" w:fill="FFFFFF"/>
        </w:rPr>
        <w:t xml:space="preserve"> a stavu tělesné výkonnosti.</w:t>
      </w:r>
      <w:r w:rsidR="006B6962" w:rsidRPr="006B6962">
        <w:rPr>
          <w:rFonts w:ascii="Arial" w:hAnsi="Arial" w:cs="Arial"/>
          <w:color w:val="000000" w:themeColor="text1"/>
          <w:sz w:val="24"/>
          <w:szCs w:val="24"/>
          <w:shd w:val="clear" w:color="auto" w:fill="FFFFFF"/>
        </w:rPr>
        <w:t xml:space="preserve"> Obsahuje kategorizaci zdravotního stavu dle klíčových parametrů (pohyblivost, aktivita a </w:t>
      </w:r>
      <w:r w:rsidR="006B6962">
        <w:rPr>
          <w:rFonts w:ascii="Arial" w:hAnsi="Arial" w:cs="Arial"/>
          <w:color w:val="000000" w:themeColor="text1"/>
          <w:sz w:val="24"/>
          <w:szCs w:val="24"/>
          <w:shd w:val="clear" w:color="auto" w:fill="FFFFFF"/>
        </w:rPr>
        <w:t>přítomnost nemoci, soběstačnost</w:t>
      </w:r>
      <w:r w:rsidR="006B6962" w:rsidRPr="006B6962">
        <w:rPr>
          <w:rFonts w:ascii="Arial" w:hAnsi="Arial" w:cs="Arial"/>
          <w:color w:val="000000" w:themeColor="text1"/>
          <w:sz w:val="24"/>
          <w:szCs w:val="24"/>
          <w:shd w:val="clear" w:color="auto" w:fill="FFFFFF"/>
        </w:rPr>
        <w:t>).</w:t>
      </w:r>
      <w:r w:rsidRPr="006B6962">
        <w:rPr>
          <w:rFonts w:ascii="Arial" w:hAnsi="Arial" w:cs="Arial"/>
          <w:color w:val="000000" w:themeColor="text1"/>
          <w:sz w:val="24"/>
          <w:szCs w:val="24"/>
          <w:shd w:val="clear" w:color="auto" w:fill="FFFFFF"/>
        </w:rPr>
        <w:t xml:space="preserve"> </w:t>
      </w:r>
    </w:p>
    <w:p w14:paraId="7BE29719" w14:textId="77777777" w:rsidR="007C132A" w:rsidRDefault="007C132A" w:rsidP="00C92085">
      <w:pPr>
        <w:jc w:val="both"/>
        <w:rPr>
          <w:rFonts w:ascii="Arial" w:hAnsi="Arial" w:cs="Arial"/>
          <w:sz w:val="24"/>
          <w:szCs w:val="24"/>
        </w:rPr>
      </w:pPr>
    </w:p>
    <w:p w14:paraId="3ECB85C1" w14:textId="77777777" w:rsidR="007C132A" w:rsidRDefault="007C132A" w:rsidP="00C92085">
      <w:pPr>
        <w:jc w:val="both"/>
        <w:rPr>
          <w:rFonts w:ascii="Arial" w:hAnsi="Arial" w:cs="Arial"/>
          <w:sz w:val="24"/>
          <w:szCs w:val="24"/>
        </w:rPr>
      </w:pPr>
      <w:r w:rsidRPr="00B02F2A">
        <w:rPr>
          <w:rFonts w:ascii="Arial" w:hAnsi="Arial" w:cs="Arial"/>
          <w:b/>
          <w:sz w:val="24"/>
          <w:szCs w:val="24"/>
        </w:rPr>
        <w:t>Protinádorová léčba</w:t>
      </w:r>
      <w:r w:rsidRPr="00B02F2A">
        <w:rPr>
          <w:rFonts w:ascii="Arial" w:hAnsi="Arial" w:cs="Arial"/>
          <w:sz w:val="24"/>
          <w:szCs w:val="24"/>
        </w:rPr>
        <w:t xml:space="preserve"> je léčba zaměřená na odstranění nádoru, jeho zmenšení, zpomalení nebo zastavení jeho růstu.</w:t>
      </w:r>
    </w:p>
    <w:p w14:paraId="20D717B4" w14:textId="77777777" w:rsidR="004E785D" w:rsidRPr="00B02F2A" w:rsidRDefault="004E785D" w:rsidP="00C92085">
      <w:pPr>
        <w:jc w:val="both"/>
        <w:rPr>
          <w:rFonts w:ascii="Arial" w:hAnsi="Arial" w:cs="Arial"/>
          <w:sz w:val="24"/>
          <w:szCs w:val="24"/>
        </w:rPr>
      </w:pPr>
    </w:p>
    <w:p w14:paraId="76B51F04" w14:textId="77777777" w:rsidR="007C132A" w:rsidRDefault="007C132A" w:rsidP="00C92085">
      <w:pPr>
        <w:jc w:val="both"/>
        <w:rPr>
          <w:rFonts w:ascii="Arial" w:hAnsi="Arial" w:cs="Arial"/>
          <w:sz w:val="24"/>
          <w:szCs w:val="24"/>
        </w:rPr>
      </w:pPr>
      <w:r w:rsidRPr="00B02F2A">
        <w:rPr>
          <w:rFonts w:ascii="Arial" w:hAnsi="Arial" w:cs="Arial"/>
          <w:b/>
          <w:sz w:val="24"/>
          <w:szCs w:val="24"/>
        </w:rPr>
        <w:t>Podpůrná onkologická péče</w:t>
      </w:r>
      <w:r w:rsidRPr="00B02F2A">
        <w:rPr>
          <w:rFonts w:ascii="Arial" w:hAnsi="Arial" w:cs="Arial"/>
          <w:sz w:val="24"/>
          <w:szCs w:val="24"/>
        </w:rPr>
        <w:t xml:space="preserve"> je zaměřena na řešení problémů souvisejících s nádorem (dušnost, bolest, výživa, psychologická podpora atd.) nebo na řešení nežádoucích účinků samotné protinádorové léčby (léčba nevolnosti a zvracení, management hematologické toxicity, infekčních komplika</w:t>
      </w:r>
      <w:r w:rsidR="00E42097">
        <w:rPr>
          <w:rFonts w:ascii="Arial" w:hAnsi="Arial" w:cs="Arial"/>
          <w:sz w:val="24"/>
          <w:szCs w:val="24"/>
        </w:rPr>
        <w:t>cí atd.). Komplexní podpůrná péče</w:t>
      </w:r>
      <w:r w:rsidRPr="00B02F2A">
        <w:rPr>
          <w:rFonts w:ascii="Arial" w:hAnsi="Arial" w:cs="Arial"/>
          <w:sz w:val="24"/>
          <w:szCs w:val="24"/>
        </w:rPr>
        <w:t xml:space="preserve"> v situaci pokročilého onemocnění se </w:t>
      </w:r>
      <w:r w:rsidR="00E42097" w:rsidRPr="00E42097">
        <w:rPr>
          <w:rFonts w:ascii="Arial" w:hAnsi="Arial" w:cs="Arial"/>
          <w:sz w:val="24"/>
          <w:szCs w:val="24"/>
        </w:rPr>
        <w:t>nazývá</w:t>
      </w:r>
      <w:r w:rsidRPr="00E42097">
        <w:rPr>
          <w:rFonts w:ascii="Arial" w:hAnsi="Arial" w:cs="Arial"/>
          <w:sz w:val="24"/>
          <w:szCs w:val="24"/>
        </w:rPr>
        <w:t xml:space="preserve"> </w:t>
      </w:r>
      <w:r w:rsidRPr="00B02F2A">
        <w:rPr>
          <w:rFonts w:ascii="Arial" w:hAnsi="Arial" w:cs="Arial"/>
          <w:b/>
          <w:sz w:val="24"/>
          <w:szCs w:val="24"/>
        </w:rPr>
        <w:t>paliativní péče</w:t>
      </w:r>
      <w:r w:rsidRPr="00B02F2A">
        <w:rPr>
          <w:rFonts w:ascii="Arial" w:hAnsi="Arial" w:cs="Arial"/>
          <w:sz w:val="24"/>
          <w:szCs w:val="24"/>
        </w:rPr>
        <w:t>.</w:t>
      </w:r>
    </w:p>
    <w:p w14:paraId="1D73D95C" w14:textId="77777777" w:rsidR="004E785D" w:rsidRPr="00B02F2A" w:rsidRDefault="004E785D" w:rsidP="00C92085">
      <w:pPr>
        <w:jc w:val="both"/>
        <w:rPr>
          <w:rFonts w:ascii="Arial" w:hAnsi="Arial" w:cs="Arial"/>
          <w:sz w:val="24"/>
          <w:szCs w:val="24"/>
        </w:rPr>
      </w:pPr>
    </w:p>
    <w:p w14:paraId="00667079" w14:textId="77777777" w:rsidR="007C132A" w:rsidRDefault="00B02F2A" w:rsidP="00C92085">
      <w:pPr>
        <w:jc w:val="both"/>
        <w:rPr>
          <w:rFonts w:ascii="Arial" w:hAnsi="Arial" w:cs="Arial"/>
          <w:sz w:val="24"/>
          <w:szCs w:val="24"/>
        </w:rPr>
      </w:pPr>
      <w:r>
        <w:rPr>
          <w:rFonts w:ascii="Arial" w:hAnsi="Arial" w:cs="Arial"/>
          <w:b/>
          <w:sz w:val="24"/>
          <w:szCs w:val="24"/>
        </w:rPr>
        <w:t xml:space="preserve">Kurativní protinádorová terapie </w:t>
      </w:r>
      <w:r>
        <w:rPr>
          <w:rFonts w:ascii="Arial" w:hAnsi="Arial" w:cs="Arial"/>
          <w:sz w:val="24"/>
          <w:szCs w:val="24"/>
        </w:rPr>
        <w:t>je léčba</w:t>
      </w:r>
      <w:r w:rsidR="007C132A" w:rsidRPr="00B02F2A">
        <w:rPr>
          <w:rFonts w:ascii="Arial" w:hAnsi="Arial" w:cs="Arial"/>
          <w:sz w:val="24"/>
          <w:szCs w:val="24"/>
        </w:rPr>
        <w:t>, která má za cíl zcela vyléčit onkologické onemocnění. Příkladem jsou chirurgické výkony u časných stádií nemoci bez postižení lymfatických uzlin. Kurativní léčbou je i chemoterapi</w:t>
      </w:r>
      <w:r w:rsidR="006506A4" w:rsidRPr="00B02F2A">
        <w:rPr>
          <w:rFonts w:ascii="Arial" w:hAnsi="Arial" w:cs="Arial"/>
          <w:sz w:val="24"/>
          <w:szCs w:val="24"/>
        </w:rPr>
        <w:t xml:space="preserve">e u velice senzitivních nádorů, </w:t>
      </w:r>
      <w:r w:rsidR="007C132A" w:rsidRPr="00B02F2A">
        <w:rPr>
          <w:rFonts w:ascii="Arial" w:hAnsi="Arial" w:cs="Arial"/>
          <w:sz w:val="24"/>
          <w:szCs w:val="24"/>
        </w:rPr>
        <w:t xml:space="preserve">u hematologických malignit, radioterapie u </w:t>
      </w:r>
      <w:r w:rsidR="006506A4" w:rsidRPr="00B02F2A">
        <w:rPr>
          <w:rFonts w:ascii="Arial" w:hAnsi="Arial" w:cs="Arial"/>
          <w:sz w:val="24"/>
          <w:szCs w:val="24"/>
        </w:rPr>
        <w:t>radiosenzitivních nádorů.</w:t>
      </w:r>
    </w:p>
    <w:p w14:paraId="74F58175" w14:textId="77777777" w:rsidR="004E785D" w:rsidRDefault="004E785D" w:rsidP="00C92085">
      <w:pPr>
        <w:jc w:val="both"/>
        <w:rPr>
          <w:rFonts w:ascii="Arial" w:hAnsi="Arial" w:cs="Arial"/>
          <w:sz w:val="24"/>
          <w:szCs w:val="24"/>
        </w:rPr>
      </w:pPr>
    </w:p>
    <w:p w14:paraId="09746BDB" w14:textId="77777777" w:rsidR="00241C33" w:rsidRDefault="00241C33" w:rsidP="00C92085">
      <w:pPr>
        <w:jc w:val="both"/>
        <w:rPr>
          <w:rFonts w:ascii="Arial" w:hAnsi="Arial" w:cs="Arial"/>
          <w:sz w:val="24"/>
          <w:szCs w:val="24"/>
        </w:rPr>
      </w:pPr>
      <w:r w:rsidRPr="00AF4ACA">
        <w:rPr>
          <w:rFonts w:ascii="Arial" w:hAnsi="Arial" w:cs="Arial"/>
          <w:b/>
          <w:sz w:val="24"/>
          <w:szCs w:val="24"/>
        </w:rPr>
        <w:t>Nekurativní (paliativní) protinádorová terapie</w:t>
      </w:r>
      <w:r w:rsidRPr="00AF4ACA">
        <w:rPr>
          <w:rFonts w:ascii="Arial" w:hAnsi="Arial" w:cs="Arial"/>
          <w:sz w:val="24"/>
          <w:szCs w:val="24"/>
        </w:rPr>
        <w:t xml:space="preserve"> je souhrnné označení pro různé modality protinádorové léčby, které sice nemají potenciál </w:t>
      </w:r>
      <w:r w:rsidR="002076A2">
        <w:rPr>
          <w:rFonts w:ascii="Arial" w:hAnsi="Arial" w:cs="Arial"/>
          <w:sz w:val="24"/>
          <w:szCs w:val="24"/>
        </w:rPr>
        <w:t>onkologicky nemocného</w:t>
      </w:r>
      <w:r w:rsidRPr="00AF4ACA">
        <w:rPr>
          <w:rFonts w:ascii="Arial" w:hAnsi="Arial" w:cs="Arial"/>
          <w:sz w:val="24"/>
          <w:szCs w:val="24"/>
        </w:rPr>
        <w:t xml:space="preserve"> zcela vyléčit (navodit dlouhodobou kompletní remisi), ale mohou nádor zmenšit, zpomalit jeho růst a přechodně zabránit jeho šíření.</w:t>
      </w:r>
    </w:p>
    <w:p w14:paraId="525A6648" w14:textId="77777777" w:rsidR="004E785D" w:rsidRPr="00AF4ACA" w:rsidRDefault="004E785D" w:rsidP="00C92085">
      <w:pPr>
        <w:jc w:val="both"/>
        <w:rPr>
          <w:rFonts w:ascii="Arial" w:hAnsi="Arial" w:cs="Arial"/>
          <w:sz w:val="24"/>
          <w:szCs w:val="24"/>
        </w:rPr>
      </w:pPr>
    </w:p>
    <w:p w14:paraId="7112BB0F" w14:textId="77777777" w:rsidR="00AF4ACA" w:rsidRDefault="00AF4ACA" w:rsidP="00C92085">
      <w:pPr>
        <w:jc w:val="both"/>
        <w:rPr>
          <w:rFonts w:ascii="Arial" w:hAnsi="Arial" w:cs="Arial"/>
          <w:sz w:val="24"/>
          <w:szCs w:val="24"/>
        </w:rPr>
      </w:pPr>
      <w:r w:rsidRPr="00AF4ACA">
        <w:rPr>
          <w:rFonts w:ascii="Arial" w:hAnsi="Arial" w:cs="Arial"/>
          <w:b/>
          <w:sz w:val="24"/>
          <w:szCs w:val="24"/>
        </w:rPr>
        <w:t>Adjuvantní terapie</w:t>
      </w:r>
      <w:r w:rsidRPr="00AF4ACA">
        <w:rPr>
          <w:rFonts w:ascii="Arial" w:hAnsi="Arial" w:cs="Arial"/>
          <w:sz w:val="24"/>
          <w:szCs w:val="24"/>
        </w:rPr>
        <w:t xml:space="preserve"> je léčba, která následuje po chirurgickém výkonu. Koncepce adjuvantní terapie vychází z předpokladu, že i v případě malého lokalizovaného nádoru, se mohou z primárního nádoru uvolňovat nádorové buňky, které se dostávají do krevních a lymfatických cév a mohou tak dát vzniku mikrometastáz a následně makrometastáz. Cílem adjuvantní terapie je právě eradikace mikrometastáz a tím zabránění diseminace a relapsu onkologického onemocnění.</w:t>
      </w:r>
    </w:p>
    <w:p w14:paraId="769F25A8" w14:textId="77777777" w:rsidR="004E785D" w:rsidRPr="00AF4ACA" w:rsidRDefault="004E785D" w:rsidP="00C92085">
      <w:pPr>
        <w:jc w:val="both"/>
        <w:rPr>
          <w:rFonts w:ascii="Arial" w:hAnsi="Arial" w:cs="Arial"/>
          <w:sz w:val="24"/>
          <w:szCs w:val="24"/>
        </w:rPr>
      </w:pPr>
    </w:p>
    <w:p w14:paraId="52749DEF" w14:textId="77777777" w:rsidR="00AF4ACA" w:rsidRDefault="00AF4ACA" w:rsidP="00C92085">
      <w:pPr>
        <w:jc w:val="both"/>
        <w:rPr>
          <w:rFonts w:ascii="Arial" w:hAnsi="Arial" w:cs="Arial"/>
          <w:sz w:val="24"/>
          <w:szCs w:val="24"/>
        </w:rPr>
      </w:pPr>
      <w:r w:rsidRPr="00AF4ACA">
        <w:rPr>
          <w:rFonts w:ascii="Arial" w:hAnsi="Arial" w:cs="Arial"/>
          <w:b/>
          <w:sz w:val="24"/>
          <w:szCs w:val="24"/>
        </w:rPr>
        <w:t>Neoadjuvantní terapie</w:t>
      </w:r>
      <w:r w:rsidRPr="00AF4ACA">
        <w:rPr>
          <w:rFonts w:ascii="Arial" w:hAnsi="Arial" w:cs="Arial"/>
          <w:sz w:val="24"/>
          <w:szCs w:val="24"/>
        </w:rPr>
        <w:t xml:space="preserve"> je léčba aplikovaná před chirurgickým výkonem. Cílem této terapie je jednak podobně jako v případě adjuvance eradikace mikrometastáz a současně snaha o zmenšení nádoru, aby mohl být chirurgický výkon co nejméně rozsáhlý a mutilující.</w:t>
      </w:r>
    </w:p>
    <w:p w14:paraId="5EDBB60F" w14:textId="77777777" w:rsidR="004E785D" w:rsidRPr="00AF4ACA" w:rsidRDefault="004E785D" w:rsidP="00C92085">
      <w:pPr>
        <w:jc w:val="both"/>
        <w:rPr>
          <w:rFonts w:ascii="Arial" w:hAnsi="Arial" w:cs="Arial"/>
          <w:sz w:val="24"/>
          <w:szCs w:val="24"/>
        </w:rPr>
      </w:pPr>
    </w:p>
    <w:p w14:paraId="2DE44E4B" w14:textId="77777777" w:rsidR="00AF4ACA" w:rsidRDefault="00AF4ACA" w:rsidP="00C92085">
      <w:pPr>
        <w:jc w:val="both"/>
        <w:rPr>
          <w:rFonts w:ascii="Arial" w:hAnsi="Arial" w:cs="Arial"/>
          <w:sz w:val="24"/>
          <w:szCs w:val="24"/>
        </w:rPr>
      </w:pPr>
      <w:r w:rsidRPr="00AF4ACA">
        <w:rPr>
          <w:rFonts w:ascii="Arial" w:hAnsi="Arial" w:cs="Arial"/>
          <w:b/>
          <w:sz w:val="24"/>
          <w:szCs w:val="24"/>
        </w:rPr>
        <w:t>Udržovací (maintenance) terapie</w:t>
      </w:r>
      <w:r w:rsidRPr="00AF4ACA">
        <w:rPr>
          <w:rFonts w:ascii="Arial" w:hAnsi="Arial" w:cs="Arial"/>
          <w:sz w:val="24"/>
          <w:szCs w:val="24"/>
        </w:rPr>
        <w:t xml:space="preserve"> je aplikace chemoterapie</w:t>
      </w:r>
      <w:r w:rsidR="00185C7C">
        <w:rPr>
          <w:rFonts w:ascii="Arial" w:hAnsi="Arial" w:cs="Arial"/>
          <w:sz w:val="24"/>
          <w:szCs w:val="24"/>
        </w:rPr>
        <w:t xml:space="preserve">, hormonoterapie nebo biologické léčby </w:t>
      </w:r>
      <w:r w:rsidRPr="00AF4ACA">
        <w:rPr>
          <w:rFonts w:ascii="Arial" w:hAnsi="Arial" w:cs="Arial"/>
          <w:sz w:val="24"/>
          <w:szCs w:val="24"/>
        </w:rPr>
        <w:t xml:space="preserve">v nízkých dávkách u </w:t>
      </w:r>
      <w:r w:rsidR="002076A2">
        <w:rPr>
          <w:rFonts w:ascii="Arial" w:hAnsi="Arial" w:cs="Arial"/>
          <w:sz w:val="24"/>
          <w:szCs w:val="24"/>
        </w:rPr>
        <w:t>nemocných</w:t>
      </w:r>
      <w:r w:rsidRPr="00AF4ACA">
        <w:rPr>
          <w:rFonts w:ascii="Arial" w:hAnsi="Arial" w:cs="Arial"/>
          <w:sz w:val="24"/>
          <w:szCs w:val="24"/>
        </w:rPr>
        <w:t>, kteří dosáhli předchozí léčbou remise, s cílem prodloužení trvání remise onemocnění.</w:t>
      </w:r>
    </w:p>
    <w:p w14:paraId="2A9C5BDA" w14:textId="77777777" w:rsidR="004E785D" w:rsidRPr="00AF4ACA" w:rsidRDefault="004E785D" w:rsidP="00C92085">
      <w:pPr>
        <w:jc w:val="both"/>
        <w:rPr>
          <w:rFonts w:ascii="Arial" w:hAnsi="Arial" w:cs="Arial"/>
          <w:sz w:val="24"/>
          <w:szCs w:val="24"/>
        </w:rPr>
      </w:pPr>
    </w:p>
    <w:p w14:paraId="4B7C9469" w14:textId="77777777" w:rsidR="00400E5D" w:rsidRDefault="00AF4ACA" w:rsidP="00C92085">
      <w:pPr>
        <w:jc w:val="both"/>
        <w:rPr>
          <w:rFonts w:ascii="Arial" w:hAnsi="Arial" w:cs="Arial"/>
          <w:sz w:val="24"/>
          <w:szCs w:val="24"/>
        </w:rPr>
      </w:pPr>
      <w:r w:rsidRPr="00AF4ACA">
        <w:rPr>
          <w:rFonts w:ascii="Arial" w:hAnsi="Arial" w:cs="Arial"/>
          <w:b/>
          <w:sz w:val="24"/>
          <w:szCs w:val="24"/>
        </w:rPr>
        <w:t>Symptomatická léčba/péče</w:t>
      </w:r>
      <w:r w:rsidRPr="00AF4ACA">
        <w:rPr>
          <w:rFonts w:ascii="Arial" w:hAnsi="Arial" w:cs="Arial"/>
          <w:sz w:val="24"/>
          <w:szCs w:val="24"/>
        </w:rPr>
        <w:t xml:space="preserve"> označuje léčebný přístup u </w:t>
      </w:r>
      <w:r w:rsidR="002076A2">
        <w:rPr>
          <w:rFonts w:ascii="Arial" w:hAnsi="Arial" w:cs="Arial"/>
          <w:sz w:val="24"/>
          <w:szCs w:val="24"/>
        </w:rPr>
        <w:t>nemocných</w:t>
      </w:r>
      <w:r w:rsidR="000528F6">
        <w:rPr>
          <w:rFonts w:ascii="Arial" w:hAnsi="Arial" w:cs="Arial"/>
          <w:sz w:val="24"/>
          <w:szCs w:val="24"/>
        </w:rPr>
        <w:t>, u kterých</w:t>
      </w:r>
      <w:r w:rsidRPr="00AF4ACA">
        <w:rPr>
          <w:rFonts w:ascii="Arial" w:hAnsi="Arial" w:cs="Arial"/>
          <w:sz w:val="24"/>
          <w:szCs w:val="24"/>
        </w:rPr>
        <w:t xml:space="preserve"> byly vyčerpány možnosti ovlivnit nádor jakoukoliv protinádorovou léčbou. Cílem je pečlivé hodnocení a mírnění symptomů, které nádorové onemocnění působí (např. bolest, dušnost, špatná výživa atd.). Pojem symptomatická péče se do značné míry překrývá s konceptem paliativní péče</w:t>
      </w:r>
      <w:r w:rsidR="00C3554D">
        <w:rPr>
          <w:rFonts w:ascii="Arial" w:hAnsi="Arial" w:cs="Arial"/>
          <w:sz w:val="24"/>
          <w:szCs w:val="24"/>
        </w:rPr>
        <w:t>.</w:t>
      </w:r>
    </w:p>
    <w:p w14:paraId="05564E4C" w14:textId="77777777" w:rsidR="00400E5D" w:rsidRPr="00B02F2A" w:rsidRDefault="00400E5D" w:rsidP="00C92085">
      <w:pPr>
        <w:jc w:val="both"/>
        <w:rPr>
          <w:rFonts w:ascii="Arial" w:hAnsi="Arial" w:cs="Arial"/>
          <w:sz w:val="24"/>
          <w:szCs w:val="24"/>
        </w:rPr>
      </w:pPr>
    </w:p>
    <w:p w14:paraId="5B067E64" w14:textId="77777777" w:rsidR="008703F6" w:rsidRPr="008703F6" w:rsidRDefault="008703F6" w:rsidP="00C92085">
      <w:pPr>
        <w:jc w:val="center"/>
        <w:rPr>
          <w:rFonts w:ascii="Arial" w:hAnsi="Arial" w:cs="Arial"/>
          <w:b/>
          <w:sz w:val="24"/>
        </w:rPr>
      </w:pPr>
      <w:r w:rsidRPr="008703F6">
        <w:rPr>
          <w:rFonts w:ascii="Arial" w:hAnsi="Arial" w:cs="Arial"/>
          <w:b/>
          <w:sz w:val="24"/>
        </w:rPr>
        <w:t>Článek III</w:t>
      </w:r>
    </w:p>
    <w:p w14:paraId="232BB8CB" w14:textId="77777777" w:rsidR="008703F6" w:rsidRPr="00BB2863" w:rsidRDefault="008703F6" w:rsidP="00C92085">
      <w:pPr>
        <w:jc w:val="center"/>
        <w:rPr>
          <w:rFonts w:ascii="Arial" w:hAnsi="Arial" w:cs="Arial"/>
          <w:b/>
          <w:sz w:val="24"/>
        </w:rPr>
      </w:pPr>
      <w:r w:rsidRPr="00BB2863">
        <w:rPr>
          <w:rFonts w:ascii="Arial" w:hAnsi="Arial" w:cs="Arial"/>
          <w:b/>
          <w:sz w:val="24"/>
        </w:rPr>
        <w:t xml:space="preserve">Vedlejší účinky onkologické </w:t>
      </w:r>
      <w:proofErr w:type="gramStart"/>
      <w:r w:rsidRPr="00BB2863">
        <w:rPr>
          <w:rFonts w:ascii="Arial" w:hAnsi="Arial" w:cs="Arial"/>
          <w:b/>
          <w:sz w:val="24"/>
        </w:rPr>
        <w:t xml:space="preserve">léčby </w:t>
      </w:r>
      <w:r w:rsidR="00BB2863" w:rsidRPr="00BB2863">
        <w:rPr>
          <w:rFonts w:ascii="Arial" w:hAnsi="Arial" w:cs="Arial"/>
          <w:b/>
          <w:sz w:val="24"/>
        </w:rPr>
        <w:t>- side</w:t>
      </w:r>
      <w:proofErr w:type="gramEnd"/>
      <w:r w:rsidR="00BB2863" w:rsidRPr="00BB2863">
        <w:rPr>
          <w:rFonts w:ascii="Arial" w:hAnsi="Arial" w:cs="Arial"/>
          <w:b/>
          <w:sz w:val="24"/>
        </w:rPr>
        <w:t xml:space="preserve"> effects</w:t>
      </w:r>
    </w:p>
    <w:p w14:paraId="5F5CFDE4" w14:textId="77777777" w:rsidR="008703F6" w:rsidRPr="0076575C" w:rsidRDefault="008703F6" w:rsidP="00C92085">
      <w:pPr>
        <w:jc w:val="both"/>
        <w:rPr>
          <w:rFonts w:ascii="Arial" w:hAnsi="Arial" w:cs="Arial"/>
          <w:b/>
          <w:sz w:val="24"/>
        </w:rPr>
      </w:pPr>
    </w:p>
    <w:p w14:paraId="0D84EBDF" w14:textId="77777777" w:rsidR="00491605" w:rsidRPr="00491605" w:rsidRDefault="00260651" w:rsidP="00C92085">
      <w:pPr>
        <w:jc w:val="both"/>
        <w:rPr>
          <w:rFonts w:ascii="Arial" w:hAnsi="Arial" w:cs="Arial"/>
          <w:sz w:val="24"/>
          <w:szCs w:val="24"/>
        </w:rPr>
      </w:pPr>
      <w:r w:rsidRPr="00491605">
        <w:rPr>
          <w:rFonts w:ascii="Arial" w:hAnsi="Arial" w:cs="Arial"/>
          <w:sz w:val="24"/>
          <w:szCs w:val="24"/>
        </w:rPr>
        <w:t>Prakticky všechna protinádorová léčiva mají s ohledem na mechanismus svého působení celou řadu nežádoucích účinků, což platí nejen pro klasická konvenční cytostatika, ale také pro modernější cílené preparáty, u kterých je ale profil nežádoucích účinků v mnohém odlišný. V rámci protinádorové léčby jsou podávány kombinace a dávky léčiv, které mohou vést</w:t>
      </w:r>
      <w:r w:rsidR="00491605" w:rsidRPr="00491605">
        <w:rPr>
          <w:rFonts w:ascii="Arial" w:hAnsi="Arial" w:cs="Arial"/>
          <w:sz w:val="24"/>
          <w:szCs w:val="24"/>
        </w:rPr>
        <w:t xml:space="preserve"> až k život ohrožujícím stavům</w:t>
      </w:r>
      <w:r w:rsidRPr="00491605">
        <w:rPr>
          <w:rFonts w:ascii="Arial" w:hAnsi="Arial" w:cs="Arial"/>
          <w:sz w:val="24"/>
          <w:szCs w:val="24"/>
        </w:rPr>
        <w:t xml:space="preserve">. Systematické hodnocení závažnosti nežádoucích účinků a jejich aktivní profylaxe a léčba jsou proto nedílnou součástí komplexní onkologické péče. Většina závažných toxických účinků je závislá na dávce protinádorového léku. </w:t>
      </w:r>
      <w:r w:rsidR="00E42097">
        <w:rPr>
          <w:rFonts w:ascii="Arial" w:hAnsi="Arial" w:cs="Arial"/>
          <w:sz w:val="24"/>
          <w:szCs w:val="24"/>
        </w:rPr>
        <w:t>O</w:t>
      </w:r>
      <w:r w:rsidRPr="00491605">
        <w:rPr>
          <w:rFonts w:ascii="Arial" w:hAnsi="Arial" w:cs="Arial"/>
          <w:sz w:val="24"/>
          <w:szCs w:val="24"/>
        </w:rPr>
        <w:t xml:space="preserve">becně lze </w:t>
      </w:r>
      <w:r w:rsidR="00E42097">
        <w:rPr>
          <w:rFonts w:ascii="Arial" w:hAnsi="Arial" w:cs="Arial"/>
          <w:sz w:val="24"/>
          <w:szCs w:val="24"/>
        </w:rPr>
        <w:t>konstatovat</w:t>
      </w:r>
      <w:r w:rsidRPr="00491605">
        <w:rPr>
          <w:rFonts w:ascii="Arial" w:hAnsi="Arial" w:cs="Arial"/>
          <w:sz w:val="24"/>
          <w:szCs w:val="24"/>
        </w:rPr>
        <w:t xml:space="preserve">, že u kurativní či adjuvantní terapie </w:t>
      </w:r>
      <w:r w:rsidR="00491605">
        <w:rPr>
          <w:rFonts w:ascii="Arial" w:hAnsi="Arial" w:cs="Arial"/>
          <w:sz w:val="24"/>
          <w:szCs w:val="24"/>
        </w:rPr>
        <w:t>se často pokračuje</w:t>
      </w:r>
      <w:r w:rsidRPr="00491605">
        <w:rPr>
          <w:rFonts w:ascii="Arial" w:hAnsi="Arial" w:cs="Arial"/>
          <w:sz w:val="24"/>
          <w:szCs w:val="24"/>
        </w:rPr>
        <w:t xml:space="preserve"> v intenzivní léčbě i v případě výskytu závažných reverzibilních nežádoucích účinků, protože dostatečná intenzita terapie je často jedinou nadějí na úplné vyléčení </w:t>
      </w:r>
      <w:r w:rsidR="003F4C50">
        <w:rPr>
          <w:rFonts w:ascii="Arial" w:hAnsi="Arial" w:cs="Arial"/>
          <w:sz w:val="24"/>
          <w:szCs w:val="24"/>
        </w:rPr>
        <w:t>onkologicky nemocného</w:t>
      </w:r>
      <w:r w:rsidRPr="00491605">
        <w:rPr>
          <w:rFonts w:ascii="Arial" w:hAnsi="Arial" w:cs="Arial"/>
          <w:sz w:val="24"/>
          <w:szCs w:val="24"/>
        </w:rPr>
        <w:t xml:space="preserve">. Naopak v paliativní terapii </w:t>
      </w:r>
      <w:r w:rsidR="00491605">
        <w:rPr>
          <w:rFonts w:ascii="Arial" w:hAnsi="Arial" w:cs="Arial"/>
          <w:sz w:val="24"/>
          <w:szCs w:val="24"/>
        </w:rPr>
        <w:t>je primárně volena</w:t>
      </w:r>
      <w:r w:rsidRPr="00491605">
        <w:rPr>
          <w:rFonts w:ascii="Arial" w:hAnsi="Arial" w:cs="Arial"/>
          <w:sz w:val="24"/>
          <w:szCs w:val="24"/>
        </w:rPr>
        <w:t xml:space="preserve"> strategi</w:t>
      </w:r>
      <w:r w:rsidR="00491605">
        <w:rPr>
          <w:rFonts w:ascii="Arial" w:hAnsi="Arial" w:cs="Arial"/>
          <w:sz w:val="24"/>
          <w:szCs w:val="24"/>
        </w:rPr>
        <w:t>e zaměřená</w:t>
      </w:r>
      <w:r w:rsidRPr="00491605">
        <w:rPr>
          <w:rFonts w:ascii="Arial" w:hAnsi="Arial" w:cs="Arial"/>
          <w:sz w:val="24"/>
          <w:szCs w:val="24"/>
        </w:rPr>
        <w:t xml:space="preserve"> na udržení maximální kvality života nevyléčitelně nemocných, proto v případě na dávce závislých nežádoucích účinků neváháme dávkovou i</w:t>
      </w:r>
      <w:r w:rsidR="00491605" w:rsidRPr="00491605">
        <w:rPr>
          <w:rFonts w:ascii="Arial" w:hAnsi="Arial" w:cs="Arial"/>
          <w:sz w:val="24"/>
          <w:szCs w:val="24"/>
        </w:rPr>
        <w:t>ntenzitu individuálně upravovat.</w:t>
      </w:r>
    </w:p>
    <w:p w14:paraId="3F598DE6" w14:textId="77777777" w:rsidR="00491605" w:rsidRDefault="00491605" w:rsidP="00C92085">
      <w:pPr>
        <w:jc w:val="both"/>
        <w:rPr>
          <w:rFonts w:ascii="Arial" w:hAnsi="Arial" w:cs="Arial"/>
          <w:sz w:val="24"/>
        </w:rPr>
      </w:pPr>
    </w:p>
    <w:p w14:paraId="69A579C2" w14:textId="77777777" w:rsidR="00283A86" w:rsidRPr="00BB2863" w:rsidRDefault="008703F6" w:rsidP="00C92085">
      <w:pPr>
        <w:jc w:val="both"/>
        <w:rPr>
          <w:rFonts w:ascii="Arial" w:hAnsi="Arial" w:cs="Arial"/>
          <w:sz w:val="24"/>
          <w:szCs w:val="24"/>
        </w:rPr>
      </w:pPr>
      <w:r w:rsidRPr="00BB2863">
        <w:rPr>
          <w:rFonts w:ascii="Arial" w:hAnsi="Arial" w:cs="Arial"/>
          <w:b/>
          <w:sz w:val="24"/>
          <w:szCs w:val="24"/>
        </w:rPr>
        <w:t>Radioterapie</w:t>
      </w:r>
      <w:r w:rsidRPr="00BB2863">
        <w:rPr>
          <w:rFonts w:ascii="Arial" w:hAnsi="Arial" w:cs="Arial"/>
          <w:sz w:val="24"/>
          <w:szCs w:val="24"/>
        </w:rPr>
        <w:t xml:space="preserve"> </w:t>
      </w:r>
    </w:p>
    <w:p w14:paraId="0C3CF314" w14:textId="77777777" w:rsidR="00283A86" w:rsidRDefault="00283A86" w:rsidP="00C92085">
      <w:pPr>
        <w:jc w:val="both"/>
        <w:rPr>
          <w:rFonts w:ascii="Arial" w:hAnsi="Arial" w:cs="Arial"/>
          <w:sz w:val="24"/>
          <w:szCs w:val="24"/>
        </w:rPr>
      </w:pPr>
      <w:r w:rsidRPr="00BB2863">
        <w:rPr>
          <w:rFonts w:ascii="Arial" w:hAnsi="Arial" w:cs="Arial"/>
          <w:b/>
          <w:sz w:val="24"/>
          <w:szCs w:val="24"/>
        </w:rPr>
        <w:t>Systémové (celkové) radiační reakce</w:t>
      </w:r>
      <w:r w:rsidRPr="00BB2863">
        <w:rPr>
          <w:rFonts w:ascii="Arial" w:hAnsi="Arial" w:cs="Arial"/>
          <w:sz w:val="24"/>
          <w:szCs w:val="24"/>
        </w:rPr>
        <w:t xml:space="preserve"> bývají přítomny zejména při ozařování větších objemů. Nejčastěji jsou pozorovány projevy, jako je únava, nechutenství, nevolnost, zvracení či psychické změny nazývané souhrnně postradiační syndrom. Při ozařování většího objemu kostní dřeně dochází k poklesu krevních elementů. </w:t>
      </w:r>
    </w:p>
    <w:p w14:paraId="1945F373" w14:textId="77777777" w:rsidR="00283A86" w:rsidRDefault="00283A86" w:rsidP="00C92085">
      <w:pPr>
        <w:jc w:val="both"/>
        <w:rPr>
          <w:rFonts w:ascii="Arial" w:hAnsi="Arial" w:cs="Arial"/>
          <w:sz w:val="24"/>
          <w:szCs w:val="24"/>
        </w:rPr>
      </w:pPr>
      <w:r w:rsidRPr="00BB2863">
        <w:rPr>
          <w:rFonts w:ascii="Arial" w:hAnsi="Arial" w:cs="Arial"/>
          <w:b/>
          <w:sz w:val="24"/>
          <w:szCs w:val="24"/>
        </w:rPr>
        <w:t>Lokální (místní) radiační reakce</w:t>
      </w:r>
      <w:r w:rsidRPr="00BB2863">
        <w:rPr>
          <w:rFonts w:ascii="Arial" w:hAnsi="Arial" w:cs="Arial"/>
          <w:sz w:val="24"/>
          <w:szCs w:val="24"/>
        </w:rPr>
        <w:t xml:space="preserve"> jsou lokali</w:t>
      </w:r>
      <w:r w:rsidR="009F197F">
        <w:rPr>
          <w:rFonts w:ascii="Arial" w:hAnsi="Arial" w:cs="Arial"/>
          <w:sz w:val="24"/>
          <w:szCs w:val="24"/>
        </w:rPr>
        <w:t xml:space="preserve">zovány v dané ozařované oblasti. </w:t>
      </w:r>
      <w:r w:rsidRPr="00BB2863">
        <w:rPr>
          <w:rFonts w:ascii="Arial" w:hAnsi="Arial" w:cs="Arial"/>
          <w:sz w:val="24"/>
          <w:szCs w:val="24"/>
        </w:rPr>
        <w:t>V praxi jsou nežádoucí účinky hodnoceny jako časné, pozdní a velmi pozdní. Liší se nejen dobou nástupu, ale zejména svým mechanismem vzniku a následnou odpovědí dané tkáně</w:t>
      </w:r>
      <w:r w:rsidR="009D71FB">
        <w:rPr>
          <w:rFonts w:ascii="Arial" w:hAnsi="Arial" w:cs="Arial"/>
          <w:sz w:val="24"/>
          <w:szCs w:val="24"/>
        </w:rPr>
        <w:t>.</w:t>
      </w:r>
      <w:r w:rsidRPr="00BB2863">
        <w:rPr>
          <w:rFonts w:ascii="Arial" w:hAnsi="Arial" w:cs="Arial"/>
          <w:sz w:val="24"/>
          <w:szCs w:val="24"/>
        </w:rPr>
        <w:t xml:space="preserve"> </w:t>
      </w:r>
    </w:p>
    <w:p w14:paraId="2B994A8F" w14:textId="77777777" w:rsidR="00E94CAF" w:rsidRDefault="00283A86" w:rsidP="00C92085">
      <w:pPr>
        <w:jc w:val="both"/>
        <w:rPr>
          <w:rFonts w:ascii="Arial" w:hAnsi="Arial" w:cs="Arial"/>
          <w:sz w:val="24"/>
          <w:szCs w:val="24"/>
        </w:rPr>
      </w:pPr>
      <w:r w:rsidRPr="00BB2863">
        <w:rPr>
          <w:rFonts w:ascii="Arial" w:hAnsi="Arial" w:cs="Arial"/>
          <w:b/>
          <w:sz w:val="24"/>
          <w:szCs w:val="24"/>
        </w:rPr>
        <w:t>Akutní (časné) radiační reakce</w:t>
      </w:r>
      <w:r w:rsidRPr="00BB2863">
        <w:rPr>
          <w:rFonts w:ascii="Arial" w:hAnsi="Arial" w:cs="Arial"/>
          <w:sz w:val="24"/>
          <w:szCs w:val="24"/>
        </w:rPr>
        <w:t xml:space="preserve"> vznikají v průběhu ozařování a přetrvávají několik týdnů po jeho ukončení (do tří měsíců po léčbě). Jsou nejvýraznější ve tkáních s rychle proliferujícími buňkami, jako je epitel kůže, sliznice nebo hematopoetický systém. Akutní změny jsou reverzibilní. </w:t>
      </w:r>
    </w:p>
    <w:p w14:paraId="32CE2A3D" w14:textId="77777777" w:rsidR="004E785D" w:rsidRPr="00BB2863" w:rsidRDefault="004E785D" w:rsidP="00C92085">
      <w:pPr>
        <w:jc w:val="both"/>
        <w:rPr>
          <w:rFonts w:ascii="Arial" w:hAnsi="Arial" w:cs="Arial"/>
          <w:sz w:val="24"/>
          <w:szCs w:val="24"/>
        </w:rPr>
      </w:pPr>
    </w:p>
    <w:p w14:paraId="2A373B48" w14:textId="77777777" w:rsidR="00E94CAF" w:rsidRDefault="00283A86" w:rsidP="00C92085">
      <w:pPr>
        <w:jc w:val="both"/>
        <w:rPr>
          <w:rFonts w:ascii="Arial" w:hAnsi="Arial" w:cs="Arial"/>
          <w:sz w:val="24"/>
          <w:szCs w:val="24"/>
        </w:rPr>
      </w:pPr>
      <w:r w:rsidRPr="00BB2863">
        <w:rPr>
          <w:rFonts w:ascii="Arial" w:hAnsi="Arial" w:cs="Arial"/>
          <w:b/>
          <w:sz w:val="24"/>
          <w:szCs w:val="24"/>
        </w:rPr>
        <w:t>Pozdní (chronické) radiační reakce</w:t>
      </w:r>
      <w:r w:rsidRPr="00BB2863">
        <w:rPr>
          <w:rFonts w:ascii="Arial" w:hAnsi="Arial" w:cs="Arial"/>
          <w:sz w:val="24"/>
          <w:szCs w:val="24"/>
        </w:rPr>
        <w:t xml:space="preserve"> vznikají v průběhu měsíců či roků po léčbě. Vyskytují se ve tkáních s nízkým a pomalým obratem buněk, jako je podkožní tkáň, plíce, ledviny, mozek, srdce, kosti nebo svaly. Klinicky se projev</w:t>
      </w:r>
      <w:r w:rsidR="00E94CAF" w:rsidRPr="00BB2863">
        <w:rPr>
          <w:rFonts w:ascii="Arial" w:hAnsi="Arial" w:cs="Arial"/>
          <w:sz w:val="24"/>
          <w:szCs w:val="24"/>
        </w:rPr>
        <w:t>í až s odstupem týdnů či měsíců</w:t>
      </w:r>
      <w:r w:rsidRPr="00BB2863">
        <w:rPr>
          <w:rFonts w:ascii="Arial" w:hAnsi="Arial" w:cs="Arial"/>
          <w:sz w:val="24"/>
          <w:szCs w:val="24"/>
        </w:rPr>
        <w:t xml:space="preserve">. Změny jsou rozmanité, charakteru atrofie, nekrózy, fibrózy nebo poškození mikrovaskulatury. Chronické změny jsou ireverzibilní. Pozdní změny mohou vznikat postupně nebo náhle. Rozvoj pozdních změn ve většině případů nelze předpokládat na základě intenzity akutních změn. </w:t>
      </w:r>
    </w:p>
    <w:p w14:paraId="23E9F9D2" w14:textId="77777777" w:rsidR="00E94CAF" w:rsidRPr="0076575C" w:rsidRDefault="00283A86" w:rsidP="00C92085">
      <w:pPr>
        <w:jc w:val="both"/>
        <w:rPr>
          <w:rFonts w:ascii="Arial" w:hAnsi="Arial" w:cs="Arial"/>
          <w:sz w:val="24"/>
        </w:rPr>
      </w:pPr>
      <w:r w:rsidRPr="00BB2863">
        <w:rPr>
          <w:rFonts w:ascii="Arial" w:hAnsi="Arial" w:cs="Arial"/>
          <w:b/>
          <w:sz w:val="24"/>
          <w:szCs w:val="24"/>
        </w:rPr>
        <w:t>Velmi pozdní změny</w:t>
      </w:r>
      <w:r w:rsidRPr="00BB2863">
        <w:rPr>
          <w:rFonts w:ascii="Arial" w:hAnsi="Arial" w:cs="Arial"/>
          <w:sz w:val="24"/>
          <w:szCs w:val="24"/>
        </w:rPr>
        <w:t xml:space="preserve"> vznikají s odstupem let a jsou způsobené vzniklými mutacemi po ozáření. Somatické mutace jsou příčinou sekundárních malignit. Jejich výskyt je dvouvrcholový. Časně, v prvních letech po ozáření s vrcholem kolem 3. roku po ozáření, vznikají zejména hematologické malignity. Pozdně, s odstupem 10 a více let, jsou diagnostikovány solidní nádory. </w:t>
      </w:r>
    </w:p>
    <w:p w14:paraId="6221BDC3" w14:textId="77777777" w:rsidR="008703F6" w:rsidRPr="0076575C" w:rsidRDefault="008703F6" w:rsidP="00C92085">
      <w:pPr>
        <w:jc w:val="both"/>
        <w:rPr>
          <w:rFonts w:ascii="Arial" w:hAnsi="Arial" w:cs="Arial"/>
          <w:sz w:val="24"/>
        </w:rPr>
      </w:pPr>
    </w:p>
    <w:p w14:paraId="4379BED3" w14:textId="77777777" w:rsidR="008703F6" w:rsidRDefault="008703F6" w:rsidP="00C92085">
      <w:pPr>
        <w:jc w:val="both"/>
        <w:rPr>
          <w:rFonts w:ascii="Arial" w:hAnsi="Arial" w:cs="Arial"/>
          <w:sz w:val="24"/>
        </w:rPr>
      </w:pPr>
      <w:r w:rsidRPr="0076575C">
        <w:rPr>
          <w:rFonts w:ascii="Arial" w:hAnsi="Arial" w:cs="Arial"/>
          <w:b/>
          <w:sz w:val="24"/>
        </w:rPr>
        <w:t>Chemoterapie</w:t>
      </w:r>
      <w:r w:rsidRPr="0076575C">
        <w:rPr>
          <w:rFonts w:ascii="Arial" w:hAnsi="Arial" w:cs="Arial"/>
          <w:sz w:val="24"/>
        </w:rPr>
        <w:t xml:space="preserve"> </w:t>
      </w:r>
    </w:p>
    <w:p w14:paraId="309A8E74" w14:textId="77777777" w:rsidR="008703F6" w:rsidRPr="00576C1D" w:rsidRDefault="00CD5ACD" w:rsidP="00C92085">
      <w:pPr>
        <w:jc w:val="both"/>
        <w:rPr>
          <w:rFonts w:ascii="Arial" w:hAnsi="Arial" w:cs="Arial"/>
          <w:sz w:val="24"/>
          <w:szCs w:val="24"/>
        </w:rPr>
      </w:pPr>
      <w:r w:rsidRPr="00576C1D">
        <w:rPr>
          <w:rFonts w:ascii="Arial" w:hAnsi="Arial" w:cs="Arial"/>
          <w:sz w:val="24"/>
          <w:szCs w:val="24"/>
        </w:rPr>
        <w:t>Mezi k</w:t>
      </w:r>
      <w:r w:rsidR="00D0240C" w:rsidRPr="00576C1D">
        <w:rPr>
          <w:rFonts w:ascii="Arial" w:hAnsi="Arial" w:cs="Arial"/>
          <w:sz w:val="24"/>
          <w:szCs w:val="24"/>
        </w:rPr>
        <w:t>lasické nežádoucí účinky u</w:t>
      </w:r>
      <w:r w:rsidRPr="00576C1D">
        <w:rPr>
          <w:rFonts w:ascii="Arial" w:hAnsi="Arial" w:cs="Arial"/>
          <w:sz w:val="24"/>
          <w:szCs w:val="24"/>
        </w:rPr>
        <w:t xml:space="preserve"> většiny konvenčních cytostatik patří </w:t>
      </w:r>
      <w:r w:rsidRPr="000D1510">
        <w:rPr>
          <w:rFonts w:ascii="Arial" w:hAnsi="Arial" w:cs="Arial"/>
          <w:b/>
          <w:sz w:val="24"/>
          <w:szCs w:val="24"/>
        </w:rPr>
        <w:t>h</w:t>
      </w:r>
      <w:r w:rsidR="00D0240C" w:rsidRPr="000D1510">
        <w:rPr>
          <w:rFonts w:ascii="Arial" w:hAnsi="Arial" w:cs="Arial"/>
          <w:b/>
          <w:sz w:val="24"/>
          <w:szCs w:val="24"/>
        </w:rPr>
        <w:t>ematolog</w:t>
      </w:r>
      <w:r w:rsidRPr="000D1510">
        <w:rPr>
          <w:rFonts w:ascii="Arial" w:hAnsi="Arial" w:cs="Arial"/>
          <w:b/>
          <w:sz w:val="24"/>
          <w:szCs w:val="24"/>
        </w:rPr>
        <w:t>ická toxicita (myelotoxicita), gastrointestinální toxicita, ú</w:t>
      </w:r>
      <w:r w:rsidR="00D0240C" w:rsidRPr="000D1510">
        <w:rPr>
          <w:rFonts w:ascii="Arial" w:hAnsi="Arial" w:cs="Arial"/>
          <w:b/>
          <w:sz w:val="24"/>
          <w:szCs w:val="24"/>
        </w:rPr>
        <w:t>nava</w:t>
      </w:r>
      <w:r w:rsidR="00D0240C" w:rsidRPr="00576C1D">
        <w:rPr>
          <w:rFonts w:ascii="Arial" w:hAnsi="Arial" w:cs="Arial"/>
          <w:sz w:val="24"/>
          <w:szCs w:val="24"/>
        </w:rPr>
        <w:t>.</w:t>
      </w:r>
      <w:r w:rsidR="00D926FF" w:rsidRPr="00576C1D">
        <w:rPr>
          <w:rFonts w:ascii="Arial" w:hAnsi="Arial" w:cs="Arial"/>
          <w:sz w:val="24"/>
          <w:szCs w:val="24"/>
        </w:rPr>
        <w:t xml:space="preserve"> </w:t>
      </w:r>
      <w:r w:rsidR="00576C1D" w:rsidRPr="00576C1D">
        <w:rPr>
          <w:rFonts w:ascii="Arial" w:hAnsi="Arial" w:cs="Arial"/>
          <w:sz w:val="24"/>
          <w:szCs w:val="24"/>
        </w:rPr>
        <w:t>Dochází k projevům anémie</w:t>
      </w:r>
      <w:r w:rsidR="008703F6" w:rsidRPr="00576C1D">
        <w:rPr>
          <w:rFonts w:ascii="Arial" w:hAnsi="Arial" w:cs="Arial"/>
          <w:sz w:val="24"/>
          <w:szCs w:val="24"/>
        </w:rPr>
        <w:t>, neutropenie, trombocytopenie, poškození sliznic, průjm</w:t>
      </w:r>
      <w:r w:rsidR="000D1510">
        <w:rPr>
          <w:rFonts w:ascii="Arial" w:hAnsi="Arial" w:cs="Arial"/>
          <w:sz w:val="24"/>
          <w:szCs w:val="24"/>
        </w:rPr>
        <w:t>ům a zvracení, ztrátě vlasů</w:t>
      </w:r>
      <w:r w:rsidR="008703F6" w:rsidRPr="00576C1D">
        <w:rPr>
          <w:rFonts w:ascii="Arial" w:hAnsi="Arial" w:cs="Arial"/>
          <w:sz w:val="24"/>
          <w:szCs w:val="24"/>
        </w:rPr>
        <w:t xml:space="preserve">, kožní toxicity, </w:t>
      </w:r>
      <w:r w:rsidR="000D1510">
        <w:rPr>
          <w:rFonts w:ascii="Arial" w:hAnsi="Arial" w:cs="Arial"/>
          <w:sz w:val="24"/>
          <w:szCs w:val="24"/>
        </w:rPr>
        <w:t>poruchám</w:t>
      </w:r>
      <w:r w:rsidR="008703F6" w:rsidRPr="00576C1D">
        <w:rPr>
          <w:rFonts w:ascii="Arial" w:hAnsi="Arial" w:cs="Arial"/>
          <w:sz w:val="24"/>
          <w:szCs w:val="24"/>
        </w:rPr>
        <w:t xml:space="preserve"> srdečního rytmu, vývoj</w:t>
      </w:r>
      <w:r w:rsidR="000D1510">
        <w:rPr>
          <w:rFonts w:ascii="Arial" w:hAnsi="Arial" w:cs="Arial"/>
          <w:sz w:val="24"/>
          <w:szCs w:val="24"/>
        </w:rPr>
        <w:t>i</w:t>
      </w:r>
      <w:r w:rsidR="008703F6" w:rsidRPr="00576C1D">
        <w:rPr>
          <w:rFonts w:ascii="Arial" w:hAnsi="Arial" w:cs="Arial"/>
          <w:sz w:val="24"/>
          <w:szCs w:val="24"/>
        </w:rPr>
        <w:t xml:space="preserve"> srdečního selhávání, parestesie končetin, selhávání ledvin</w:t>
      </w:r>
      <w:r w:rsidR="00C16991">
        <w:rPr>
          <w:rFonts w:ascii="Arial" w:hAnsi="Arial" w:cs="Arial"/>
          <w:sz w:val="24"/>
          <w:szCs w:val="24"/>
        </w:rPr>
        <w:t>,</w:t>
      </w:r>
      <w:r w:rsidR="008703F6" w:rsidRPr="00576C1D">
        <w:rPr>
          <w:rFonts w:ascii="Arial" w:hAnsi="Arial" w:cs="Arial"/>
          <w:sz w:val="24"/>
          <w:szCs w:val="24"/>
        </w:rPr>
        <w:t xml:space="preserve"> </w:t>
      </w:r>
      <w:r w:rsidR="000D1510">
        <w:rPr>
          <w:rFonts w:ascii="Arial" w:hAnsi="Arial" w:cs="Arial"/>
          <w:sz w:val="24"/>
          <w:szCs w:val="24"/>
        </w:rPr>
        <w:t>pneumonitidě</w:t>
      </w:r>
      <w:r w:rsidR="008703F6" w:rsidRPr="00576C1D">
        <w:rPr>
          <w:rFonts w:ascii="Arial" w:hAnsi="Arial" w:cs="Arial"/>
          <w:sz w:val="24"/>
          <w:szCs w:val="24"/>
        </w:rPr>
        <w:t xml:space="preserve">. </w:t>
      </w:r>
    </w:p>
    <w:p w14:paraId="3457BDE6" w14:textId="77777777" w:rsidR="00576C1D" w:rsidRDefault="00576C1D" w:rsidP="00C92085">
      <w:pPr>
        <w:jc w:val="both"/>
        <w:rPr>
          <w:rFonts w:ascii="Arial" w:hAnsi="Arial" w:cs="Arial"/>
          <w:sz w:val="24"/>
          <w:szCs w:val="24"/>
        </w:rPr>
      </w:pPr>
      <w:r w:rsidRPr="00FC632C">
        <w:rPr>
          <w:rFonts w:ascii="Arial" w:hAnsi="Arial" w:cs="Arial"/>
          <w:sz w:val="24"/>
          <w:szCs w:val="24"/>
        </w:rPr>
        <w:t>Pozdní reakce se</w:t>
      </w:r>
      <w:r w:rsidRPr="00576C1D">
        <w:rPr>
          <w:rFonts w:ascii="Arial" w:hAnsi="Arial" w:cs="Arial"/>
          <w:sz w:val="24"/>
          <w:szCs w:val="24"/>
        </w:rPr>
        <w:t xml:space="preserve"> rozvíjejí </w:t>
      </w:r>
      <w:r w:rsidR="008703F6" w:rsidRPr="00576C1D">
        <w:rPr>
          <w:rFonts w:ascii="Arial" w:hAnsi="Arial" w:cs="Arial"/>
          <w:sz w:val="24"/>
          <w:szCs w:val="24"/>
        </w:rPr>
        <w:t>v</w:t>
      </w:r>
      <w:r w:rsidRPr="00576C1D">
        <w:rPr>
          <w:rFonts w:ascii="Arial" w:hAnsi="Arial" w:cs="Arial"/>
          <w:sz w:val="24"/>
          <w:szCs w:val="24"/>
        </w:rPr>
        <w:t xml:space="preserve"> průběhu měsíců i let, </w:t>
      </w:r>
      <w:r w:rsidR="008703F6" w:rsidRPr="00576C1D">
        <w:rPr>
          <w:rFonts w:ascii="Arial" w:hAnsi="Arial" w:cs="Arial"/>
          <w:sz w:val="24"/>
          <w:szCs w:val="24"/>
        </w:rPr>
        <w:t>dominuje především srdeční selhávání, těžší projevy polyneuropatie, selhávání ledvin, fib</w:t>
      </w:r>
      <w:r w:rsidRPr="00576C1D">
        <w:rPr>
          <w:rFonts w:ascii="Arial" w:hAnsi="Arial" w:cs="Arial"/>
          <w:sz w:val="24"/>
          <w:szCs w:val="24"/>
        </w:rPr>
        <w:t>rotizace plic, neplodnost. Dalším závažným nežádoucím účinkem chemoterapie je</w:t>
      </w:r>
      <w:r w:rsidR="000D1510">
        <w:rPr>
          <w:rFonts w:ascii="Arial" w:hAnsi="Arial" w:cs="Arial"/>
          <w:sz w:val="24"/>
          <w:szCs w:val="24"/>
        </w:rPr>
        <w:t xml:space="preserve"> indukce </w:t>
      </w:r>
      <w:r w:rsidR="000D1510" w:rsidRPr="000D1510">
        <w:rPr>
          <w:rFonts w:ascii="Arial" w:hAnsi="Arial" w:cs="Arial"/>
          <w:b/>
          <w:sz w:val="24"/>
          <w:szCs w:val="24"/>
        </w:rPr>
        <w:t>sekundárních malignit</w:t>
      </w:r>
      <w:r w:rsidR="000D1510">
        <w:rPr>
          <w:rFonts w:ascii="Arial" w:hAnsi="Arial" w:cs="Arial"/>
          <w:sz w:val="24"/>
          <w:szCs w:val="24"/>
        </w:rPr>
        <w:t xml:space="preserve">, </w:t>
      </w:r>
      <w:r w:rsidRPr="00576C1D">
        <w:rPr>
          <w:rFonts w:ascii="Arial" w:hAnsi="Arial" w:cs="Arial"/>
          <w:sz w:val="24"/>
          <w:szCs w:val="24"/>
        </w:rPr>
        <w:t>které vznikají po několika letech od ukončení protinádorové léčby.</w:t>
      </w:r>
    </w:p>
    <w:p w14:paraId="251CFE84" w14:textId="77777777" w:rsidR="004E785D" w:rsidRDefault="004E785D" w:rsidP="00C92085">
      <w:pPr>
        <w:jc w:val="both"/>
        <w:rPr>
          <w:rFonts w:ascii="Arial" w:hAnsi="Arial" w:cs="Arial"/>
          <w:sz w:val="24"/>
        </w:rPr>
      </w:pPr>
    </w:p>
    <w:p w14:paraId="645CDF40" w14:textId="77777777" w:rsidR="00275E0B" w:rsidRDefault="008703F6" w:rsidP="00C92085">
      <w:pPr>
        <w:jc w:val="both"/>
        <w:rPr>
          <w:rFonts w:ascii="Arial" w:hAnsi="Arial" w:cs="Arial"/>
          <w:sz w:val="24"/>
        </w:rPr>
      </w:pPr>
      <w:r w:rsidRPr="0076575C">
        <w:rPr>
          <w:rFonts w:ascii="Arial" w:hAnsi="Arial" w:cs="Arial"/>
          <w:b/>
          <w:sz w:val="24"/>
        </w:rPr>
        <w:t>Hormonální terapie</w:t>
      </w:r>
      <w:r w:rsidRPr="0076575C">
        <w:rPr>
          <w:rFonts w:ascii="Arial" w:hAnsi="Arial" w:cs="Arial"/>
          <w:sz w:val="24"/>
        </w:rPr>
        <w:t xml:space="preserve"> </w:t>
      </w:r>
    </w:p>
    <w:p w14:paraId="59ED7729" w14:textId="77777777" w:rsidR="006D7932" w:rsidRPr="00FC632C" w:rsidRDefault="00275E0B" w:rsidP="00C92085">
      <w:pPr>
        <w:jc w:val="both"/>
        <w:rPr>
          <w:rFonts w:ascii="Arial" w:hAnsi="Arial" w:cs="Arial"/>
          <w:sz w:val="24"/>
          <w:szCs w:val="24"/>
        </w:rPr>
      </w:pPr>
      <w:r w:rsidRPr="00FC632C">
        <w:rPr>
          <w:rFonts w:ascii="Arial" w:hAnsi="Arial" w:cs="Arial"/>
          <w:sz w:val="24"/>
          <w:szCs w:val="24"/>
        </w:rPr>
        <w:t xml:space="preserve">Časné </w:t>
      </w:r>
      <w:r w:rsidR="008703F6" w:rsidRPr="00FC632C">
        <w:rPr>
          <w:rFonts w:ascii="Arial" w:hAnsi="Arial" w:cs="Arial"/>
          <w:sz w:val="24"/>
          <w:szCs w:val="24"/>
        </w:rPr>
        <w:t xml:space="preserve">vedlejší účinky </w:t>
      </w:r>
      <w:r w:rsidRPr="00FC632C">
        <w:rPr>
          <w:rFonts w:ascii="Arial" w:hAnsi="Arial" w:cs="Arial"/>
          <w:sz w:val="24"/>
          <w:szCs w:val="24"/>
        </w:rPr>
        <w:t xml:space="preserve">se projevují </w:t>
      </w:r>
      <w:r w:rsidR="00FC632C" w:rsidRPr="00FC632C">
        <w:rPr>
          <w:rFonts w:ascii="Arial" w:hAnsi="Arial" w:cs="Arial"/>
          <w:sz w:val="24"/>
          <w:szCs w:val="24"/>
        </w:rPr>
        <w:t>návaly, poruchami</w:t>
      </w:r>
      <w:r w:rsidR="008703F6" w:rsidRPr="00FC632C">
        <w:rPr>
          <w:rFonts w:ascii="Arial" w:hAnsi="Arial" w:cs="Arial"/>
          <w:sz w:val="24"/>
          <w:szCs w:val="24"/>
        </w:rPr>
        <w:t xml:space="preserve"> nálad, pocení</w:t>
      </w:r>
      <w:r w:rsidR="004624EC">
        <w:rPr>
          <w:rFonts w:ascii="Arial" w:hAnsi="Arial" w:cs="Arial"/>
          <w:sz w:val="24"/>
          <w:szCs w:val="24"/>
        </w:rPr>
        <w:t>m, únavou a muskuloskeletálními potížemi.</w:t>
      </w:r>
      <w:r w:rsidR="00FC632C" w:rsidRPr="00FC632C">
        <w:rPr>
          <w:rFonts w:ascii="Arial" w:hAnsi="Arial" w:cs="Arial"/>
          <w:sz w:val="24"/>
          <w:szCs w:val="24"/>
        </w:rPr>
        <w:t xml:space="preserve"> </w:t>
      </w:r>
      <w:r w:rsidRPr="00FC632C">
        <w:rPr>
          <w:rFonts w:ascii="Arial" w:hAnsi="Arial" w:cs="Arial"/>
          <w:sz w:val="24"/>
          <w:szCs w:val="24"/>
        </w:rPr>
        <w:t xml:space="preserve">Mezi pozdní vedlejší účinky patří </w:t>
      </w:r>
      <w:r w:rsidR="00FC632C" w:rsidRPr="00FC632C">
        <w:rPr>
          <w:rFonts w:ascii="Arial" w:hAnsi="Arial" w:cs="Arial"/>
          <w:sz w:val="24"/>
          <w:szCs w:val="24"/>
        </w:rPr>
        <w:t xml:space="preserve">vypadávání vlasů, </w:t>
      </w:r>
      <w:r w:rsidRPr="00FC632C">
        <w:rPr>
          <w:rFonts w:ascii="Arial" w:hAnsi="Arial" w:cs="Arial"/>
          <w:sz w:val="24"/>
          <w:szCs w:val="24"/>
        </w:rPr>
        <w:t xml:space="preserve">změny vaginální sliznice s možností krvácení a riziko vzniku karcinomu endometria, </w:t>
      </w:r>
      <w:r w:rsidR="00FC632C" w:rsidRPr="00FC632C">
        <w:rPr>
          <w:rFonts w:ascii="Arial" w:hAnsi="Arial" w:cs="Arial"/>
          <w:sz w:val="24"/>
          <w:szCs w:val="24"/>
        </w:rPr>
        <w:t xml:space="preserve">gynekomastie u mužů, </w:t>
      </w:r>
      <w:r w:rsidRPr="00FC632C">
        <w:rPr>
          <w:rFonts w:ascii="Arial" w:hAnsi="Arial" w:cs="Arial"/>
          <w:sz w:val="24"/>
          <w:szCs w:val="24"/>
        </w:rPr>
        <w:t>dá</w:t>
      </w:r>
      <w:r w:rsidR="006D7932" w:rsidRPr="00FC632C">
        <w:rPr>
          <w:rFonts w:ascii="Arial" w:hAnsi="Arial" w:cs="Arial"/>
          <w:sz w:val="24"/>
          <w:szCs w:val="24"/>
        </w:rPr>
        <w:t>le změny na rohovce a na retině</w:t>
      </w:r>
      <w:r w:rsidR="004624EC">
        <w:rPr>
          <w:rFonts w:ascii="Arial" w:hAnsi="Arial" w:cs="Arial"/>
          <w:sz w:val="24"/>
          <w:szCs w:val="24"/>
        </w:rPr>
        <w:t>,</w:t>
      </w:r>
      <w:r w:rsidR="00C0013F">
        <w:rPr>
          <w:rFonts w:ascii="Arial" w:hAnsi="Arial" w:cs="Arial"/>
          <w:sz w:val="24"/>
          <w:szCs w:val="24"/>
        </w:rPr>
        <w:t xml:space="preserve"> osteoporó</w:t>
      </w:r>
      <w:r w:rsidR="006D7932" w:rsidRPr="00FC632C">
        <w:rPr>
          <w:rFonts w:ascii="Arial" w:hAnsi="Arial" w:cs="Arial"/>
          <w:sz w:val="24"/>
          <w:szCs w:val="24"/>
        </w:rPr>
        <w:t>za při kortikoterapii.</w:t>
      </w:r>
      <w:r w:rsidRPr="00FC632C">
        <w:rPr>
          <w:rFonts w:ascii="Arial" w:hAnsi="Arial" w:cs="Arial"/>
          <w:sz w:val="24"/>
          <w:szCs w:val="24"/>
        </w:rPr>
        <w:t xml:space="preserve"> </w:t>
      </w:r>
    </w:p>
    <w:p w14:paraId="060142BB" w14:textId="77777777" w:rsidR="003413E3" w:rsidRDefault="008703F6" w:rsidP="00C92085">
      <w:pPr>
        <w:jc w:val="both"/>
        <w:rPr>
          <w:rFonts w:ascii="Arial" w:hAnsi="Arial" w:cs="Arial"/>
          <w:sz w:val="24"/>
        </w:rPr>
      </w:pPr>
      <w:r w:rsidRPr="0076575C">
        <w:rPr>
          <w:rFonts w:ascii="Arial" w:hAnsi="Arial" w:cs="Arial"/>
          <w:b/>
          <w:sz w:val="24"/>
        </w:rPr>
        <w:t>Biologická, cílená léčba a imunoterapie</w:t>
      </w:r>
      <w:r w:rsidRPr="0076575C">
        <w:rPr>
          <w:rFonts w:ascii="Arial" w:hAnsi="Arial" w:cs="Arial"/>
          <w:sz w:val="24"/>
        </w:rPr>
        <w:t xml:space="preserve"> </w:t>
      </w:r>
    </w:p>
    <w:p w14:paraId="7969A372" w14:textId="77777777" w:rsidR="008703F6" w:rsidRPr="0076575C" w:rsidRDefault="003413E3" w:rsidP="00C92085">
      <w:pPr>
        <w:jc w:val="both"/>
        <w:rPr>
          <w:rFonts w:ascii="Arial" w:hAnsi="Arial" w:cs="Arial"/>
          <w:sz w:val="24"/>
        </w:rPr>
      </w:pPr>
      <w:r>
        <w:rPr>
          <w:rFonts w:ascii="Arial" w:hAnsi="Arial" w:cs="Arial"/>
          <w:sz w:val="24"/>
        </w:rPr>
        <w:t>V</w:t>
      </w:r>
      <w:r w:rsidR="008703F6" w:rsidRPr="0076575C">
        <w:rPr>
          <w:rFonts w:ascii="Arial" w:hAnsi="Arial" w:cs="Arial"/>
          <w:sz w:val="24"/>
        </w:rPr>
        <w:t>edlejší reakce se</w:t>
      </w:r>
      <w:r>
        <w:rPr>
          <w:rFonts w:ascii="Arial" w:hAnsi="Arial" w:cs="Arial"/>
          <w:sz w:val="24"/>
        </w:rPr>
        <w:t xml:space="preserve"> objevují již v průběhu </w:t>
      </w:r>
      <w:proofErr w:type="gramStart"/>
      <w:r>
        <w:rPr>
          <w:rFonts w:ascii="Arial" w:hAnsi="Arial" w:cs="Arial"/>
          <w:sz w:val="24"/>
        </w:rPr>
        <w:t xml:space="preserve">léčby </w:t>
      </w:r>
      <w:r w:rsidR="00325267">
        <w:rPr>
          <w:rFonts w:ascii="Arial" w:hAnsi="Arial" w:cs="Arial"/>
          <w:sz w:val="24"/>
        </w:rPr>
        <w:t>-</w:t>
      </w:r>
      <w:r>
        <w:rPr>
          <w:rFonts w:ascii="Arial" w:hAnsi="Arial" w:cs="Arial"/>
          <w:sz w:val="24"/>
        </w:rPr>
        <w:t xml:space="preserve"> </w:t>
      </w:r>
      <w:r w:rsidR="008703F6" w:rsidRPr="0076575C">
        <w:rPr>
          <w:rFonts w:ascii="Arial" w:hAnsi="Arial" w:cs="Arial"/>
          <w:sz w:val="24"/>
        </w:rPr>
        <w:t>alergie</w:t>
      </w:r>
      <w:proofErr w:type="gramEnd"/>
      <w:r w:rsidR="008703F6" w:rsidRPr="0076575C">
        <w:rPr>
          <w:rFonts w:ascii="Arial" w:hAnsi="Arial" w:cs="Arial"/>
          <w:sz w:val="24"/>
        </w:rPr>
        <w:t>, dušnost, horečky,</w:t>
      </w:r>
      <w:r w:rsidR="009E6258">
        <w:rPr>
          <w:rFonts w:ascii="Arial" w:hAnsi="Arial" w:cs="Arial"/>
          <w:sz w:val="24"/>
        </w:rPr>
        <w:t xml:space="preserve"> změny krevního tlaku,</w:t>
      </w:r>
      <w:r w:rsidR="008703F6" w:rsidRPr="0076575C">
        <w:rPr>
          <w:rFonts w:ascii="Arial" w:hAnsi="Arial" w:cs="Arial"/>
          <w:sz w:val="24"/>
        </w:rPr>
        <w:t xml:space="preserve"> dominuje kožní toxicita (estetické hledisko), bolesti kloubů, hand-foot sy</w:t>
      </w:r>
      <w:r w:rsidR="00C0013F">
        <w:rPr>
          <w:rFonts w:ascii="Arial" w:hAnsi="Arial" w:cs="Arial"/>
          <w:sz w:val="24"/>
        </w:rPr>
        <w:t>ndrom</w:t>
      </w:r>
      <w:r w:rsidR="008703F6" w:rsidRPr="0076575C">
        <w:rPr>
          <w:rFonts w:ascii="Arial" w:hAnsi="Arial" w:cs="Arial"/>
          <w:sz w:val="24"/>
        </w:rPr>
        <w:t>, slizniční toxicita, poruchy pigmentace vlasů, nehtů, průjmy, poruchy hojení ran, krváciv</w:t>
      </w:r>
      <w:r w:rsidR="009D71FB">
        <w:rPr>
          <w:rFonts w:ascii="Arial" w:hAnsi="Arial" w:cs="Arial"/>
          <w:sz w:val="24"/>
        </w:rPr>
        <w:t>é příhody, pneumonitid</w:t>
      </w:r>
      <w:r w:rsidR="008703F6" w:rsidRPr="0076575C">
        <w:rPr>
          <w:rFonts w:ascii="Arial" w:hAnsi="Arial" w:cs="Arial"/>
          <w:sz w:val="24"/>
        </w:rPr>
        <w:t>y, endokr</w:t>
      </w:r>
      <w:r w:rsidR="00C0013F">
        <w:rPr>
          <w:rFonts w:ascii="Arial" w:hAnsi="Arial" w:cs="Arial"/>
          <w:sz w:val="24"/>
        </w:rPr>
        <w:t>inopatie, kolitidy, oční záněty, poruchy imunity, únavový syndrom.</w:t>
      </w:r>
    </w:p>
    <w:p w14:paraId="64B0505C" w14:textId="77777777" w:rsidR="008703F6" w:rsidRPr="0076575C" w:rsidRDefault="008703F6" w:rsidP="00C92085">
      <w:pPr>
        <w:jc w:val="both"/>
        <w:rPr>
          <w:rFonts w:ascii="Arial" w:hAnsi="Arial" w:cs="Arial"/>
          <w:sz w:val="24"/>
        </w:rPr>
      </w:pPr>
    </w:p>
    <w:p w14:paraId="5B07D4AD" w14:textId="77777777" w:rsidR="008703F6" w:rsidRDefault="008703F6" w:rsidP="00C92085">
      <w:pPr>
        <w:jc w:val="both"/>
        <w:rPr>
          <w:rFonts w:ascii="Arial" w:hAnsi="Arial" w:cs="Arial"/>
          <w:sz w:val="24"/>
        </w:rPr>
      </w:pPr>
      <w:r w:rsidRPr="0076575C">
        <w:rPr>
          <w:rFonts w:ascii="Arial" w:hAnsi="Arial" w:cs="Arial"/>
          <w:sz w:val="24"/>
        </w:rPr>
        <w:t xml:space="preserve">Mezi </w:t>
      </w:r>
      <w:r w:rsidRPr="0031258F">
        <w:rPr>
          <w:rFonts w:ascii="Arial" w:hAnsi="Arial" w:cs="Arial"/>
          <w:b/>
          <w:sz w:val="24"/>
        </w:rPr>
        <w:t>dlouhodobé komplikace</w:t>
      </w:r>
      <w:r w:rsidRPr="0076575C">
        <w:rPr>
          <w:rFonts w:ascii="Arial" w:hAnsi="Arial" w:cs="Arial"/>
          <w:sz w:val="24"/>
        </w:rPr>
        <w:t xml:space="preserve"> patří zejména orgánové postižení systémovou onkologickou léčbou, radioterapií nebo léčbou chirurgickou, akcelerovaná ateroskleróza, chronický únavový syndrom a poruchy anxiózně depresivního typu.</w:t>
      </w:r>
    </w:p>
    <w:p w14:paraId="5676E955" w14:textId="77777777" w:rsidR="00E21F74" w:rsidRDefault="00E21F74" w:rsidP="00C92085">
      <w:pPr>
        <w:jc w:val="both"/>
        <w:rPr>
          <w:rFonts w:ascii="Arial" w:hAnsi="Arial" w:cs="Arial"/>
          <w:sz w:val="24"/>
        </w:rPr>
      </w:pPr>
    </w:p>
    <w:p w14:paraId="2AE23EB7" w14:textId="77777777" w:rsidR="00B8511B" w:rsidRPr="00606784" w:rsidRDefault="00F65989" w:rsidP="00C92085">
      <w:pPr>
        <w:jc w:val="both"/>
        <w:rPr>
          <w:rFonts w:ascii="Arial" w:hAnsi="Arial" w:cs="Arial"/>
          <w:b/>
          <w:sz w:val="24"/>
          <w:szCs w:val="24"/>
        </w:rPr>
      </w:pPr>
      <w:r>
        <w:rPr>
          <w:rFonts w:ascii="Arial" w:hAnsi="Arial" w:cs="Arial"/>
          <w:b/>
          <w:sz w:val="24"/>
          <w:szCs w:val="24"/>
        </w:rPr>
        <w:t>Onkoch</w:t>
      </w:r>
      <w:r w:rsidR="00B8511B" w:rsidRPr="00606784">
        <w:rPr>
          <w:rFonts w:ascii="Arial" w:hAnsi="Arial" w:cs="Arial"/>
          <w:b/>
          <w:sz w:val="24"/>
          <w:szCs w:val="24"/>
        </w:rPr>
        <w:t>irurgie</w:t>
      </w:r>
    </w:p>
    <w:p w14:paraId="448CCE58" w14:textId="77777777" w:rsidR="008703F6" w:rsidRDefault="00B8511B" w:rsidP="00C92085">
      <w:pPr>
        <w:jc w:val="both"/>
        <w:rPr>
          <w:rFonts w:ascii="Arial" w:hAnsi="Arial" w:cs="Arial"/>
          <w:sz w:val="24"/>
          <w:szCs w:val="24"/>
        </w:rPr>
      </w:pPr>
      <w:r w:rsidRPr="00606784">
        <w:rPr>
          <w:rFonts w:ascii="Arial" w:hAnsi="Arial" w:cs="Arial"/>
          <w:sz w:val="24"/>
          <w:szCs w:val="24"/>
        </w:rPr>
        <w:t xml:space="preserve">Operační obory představují </w:t>
      </w:r>
      <w:r w:rsidR="00F65989">
        <w:rPr>
          <w:rFonts w:ascii="Arial" w:hAnsi="Arial" w:cs="Arial"/>
          <w:sz w:val="24"/>
          <w:szCs w:val="24"/>
        </w:rPr>
        <w:t>jeden</w:t>
      </w:r>
      <w:r w:rsidRPr="00606784">
        <w:rPr>
          <w:rFonts w:ascii="Arial" w:hAnsi="Arial" w:cs="Arial"/>
          <w:sz w:val="24"/>
          <w:szCs w:val="24"/>
        </w:rPr>
        <w:t xml:space="preserve"> ze 4 pilířů protinádorové léčby (radiodiagnostika, onkochirurgie, klinická onkologie, radiační onkologie). </w:t>
      </w:r>
      <w:r w:rsidR="00606784" w:rsidRPr="00606784">
        <w:rPr>
          <w:rFonts w:ascii="Arial" w:hAnsi="Arial" w:cs="Arial"/>
          <w:sz w:val="24"/>
          <w:szCs w:val="24"/>
        </w:rPr>
        <w:t>N</w:t>
      </w:r>
      <w:r w:rsidR="00606784">
        <w:rPr>
          <w:rFonts w:ascii="Arial" w:hAnsi="Arial" w:cs="Arial"/>
          <w:sz w:val="24"/>
          <w:szCs w:val="24"/>
        </w:rPr>
        <w:t>e</w:t>
      </w:r>
      <w:r w:rsidR="00606784" w:rsidRPr="00606784">
        <w:rPr>
          <w:rFonts w:ascii="Arial" w:hAnsi="Arial" w:cs="Arial"/>
          <w:sz w:val="24"/>
          <w:szCs w:val="24"/>
        </w:rPr>
        <w:t xml:space="preserve">jčastějšími komplikacemi operačních výkonů </w:t>
      </w:r>
      <w:r w:rsidR="00606784">
        <w:rPr>
          <w:rFonts w:ascii="Arial" w:hAnsi="Arial" w:cs="Arial"/>
          <w:sz w:val="24"/>
          <w:szCs w:val="24"/>
        </w:rPr>
        <w:t>jsou</w:t>
      </w:r>
      <w:r w:rsidR="00606784" w:rsidRPr="00606784">
        <w:rPr>
          <w:rFonts w:ascii="Arial" w:hAnsi="Arial" w:cs="Arial"/>
          <w:sz w:val="24"/>
          <w:szCs w:val="24"/>
        </w:rPr>
        <w:t xml:space="preserve"> střevní neprůchodnost (ileus), krvácení, perforační příhody, </w:t>
      </w:r>
      <w:r w:rsidR="00E21F74" w:rsidRPr="00606784">
        <w:rPr>
          <w:rFonts w:ascii="Arial" w:hAnsi="Arial" w:cs="Arial"/>
          <w:sz w:val="24"/>
          <w:szCs w:val="24"/>
        </w:rPr>
        <w:t xml:space="preserve">záněty, poruchy hojení, tromboembolické příhody. </w:t>
      </w:r>
    </w:p>
    <w:p w14:paraId="68D4D3F8" w14:textId="77777777" w:rsidR="000E3E51" w:rsidRPr="0076575C" w:rsidRDefault="000E3E51" w:rsidP="00C92085">
      <w:pPr>
        <w:jc w:val="both"/>
        <w:rPr>
          <w:rFonts w:ascii="Arial" w:hAnsi="Arial" w:cs="Arial"/>
          <w:sz w:val="24"/>
        </w:rPr>
      </w:pPr>
    </w:p>
    <w:p w14:paraId="47D4AE4E" w14:textId="77777777" w:rsidR="00AC1CE2" w:rsidRDefault="008703F6" w:rsidP="00C92085">
      <w:pPr>
        <w:pStyle w:val="Normlnweb"/>
        <w:spacing w:before="0" w:beforeAutospacing="0" w:after="0" w:afterAutospacing="0"/>
        <w:jc w:val="center"/>
        <w:rPr>
          <w:rFonts w:ascii="Arial" w:hAnsi="Arial" w:cs="Arial"/>
          <w:b/>
          <w:bCs/>
        </w:rPr>
      </w:pPr>
      <w:r>
        <w:rPr>
          <w:rFonts w:ascii="Arial" w:hAnsi="Arial" w:cs="Arial"/>
          <w:b/>
          <w:bCs/>
        </w:rPr>
        <w:t>Článek IV</w:t>
      </w:r>
    </w:p>
    <w:p w14:paraId="452FBEAD" w14:textId="77777777" w:rsidR="008703F6" w:rsidRDefault="008703F6" w:rsidP="00C92085">
      <w:pPr>
        <w:pStyle w:val="Normlnweb"/>
        <w:spacing w:before="0" w:beforeAutospacing="0" w:after="0" w:afterAutospacing="0"/>
        <w:jc w:val="center"/>
        <w:rPr>
          <w:rFonts w:ascii="Arial" w:hAnsi="Arial" w:cs="Arial"/>
          <w:b/>
          <w:bCs/>
        </w:rPr>
      </w:pPr>
      <w:r>
        <w:rPr>
          <w:rFonts w:ascii="Arial" w:hAnsi="Arial" w:cs="Arial"/>
          <w:b/>
          <w:bCs/>
        </w:rPr>
        <w:t>Onkologický nález</w:t>
      </w:r>
    </w:p>
    <w:p w14:paraId="53B2D29B" w14:textId="77777777" w:rsidR="00D7038C" w:rsidRDefault="00D7038C" w:rsidP="00C92085">
      <w:pPr>
        <w:pStyle w:val="Normlnweb"/>
        <w:spacing w:before="0" w:beforeAutospacing="0" w:after="0" w:afterAutospacing="0"/>
        <w:jc w:val="center"/>
        <w:rPr>
          <w:rFonts w:ascii="Arial" w:hAnsi="Arial" w:cs="Arial"/>
          <w:b/>
          <w:bCs/>
        </w:rPr>
      </w:pPr>
    </w:p>
    <w:p w14:paraId="0E466365" w14:textId="77777777" w:rsidR="00C060D9" w:rsidRPr="00C060D9" w:rsidRDefault="00C060D9" w:rsidP="00C92085">
      <w:pPr>
        <w:jc w:val="both"/>
        <w:rPr>
          <w:rFonts w:ascii="Arial" w:hAnsi="Arial" w:cs="Arial"/>
          <w:b/>
          <w:bCs/>
          <w:sz w:val="24"/>
          <w:szCs w:val="24"/>
        </w:rPr>
      </w:pPr>
      <w:r w:rsidRPr="00C060D9">
        <w:rPr>
          <w:rFonts w:ascii="Arial" w:hAnsi="Arial" w:cs="Arial"/>
          <w:sz w:val="24"/>
          <w:szCs w:val="24"/>
        </w:rPr>
        <w:t>Po průkazu nádorového onemocnění je dalším krokem přesné stanovení jeho pokročilosti, určení klinického stadia (staging). Přesné stanovení rozsahu nádorového postižení má význam prognostický a je předpokladem pro naplánování optimálního léčebného postupu, který se v různých stadiích nemoci může zásadně lišit. Standardizovaný systém klasifikace nádorů usnadňuje komunikaci mezi lékaři a umožňuje stanovit léčebné postupy pro jednotlivá klinická stadia a také hodnotit výsledky léčby.</w:t>
      </w:r>
    </w:p>
    <w:p w14:paraId="3D5FE06D" w14:textId="77777777" w:rsidR="00D7038C" w:rsidRPr="0076575C" w:rsidRDefault="00D7038C" w:rsidP="00C92085">
      <w:pPr>
        <w:jc w:val="both"/>
        <w:rPr>
          <w:rFonts w:ascii="Arial" w:hAnsi="Arial" w:cs="Arial"/>
          <w:sz w:val="24"/>
          <w:szCs w:val="24"/>
        </w:rPr>
      </w:pPr>
      <w:r w:rsidRPr="0076575C">
        <w:rPr>
          <w:rFonts w:ascii="Arial" w:hAnsi="Arial" w:cs="Arial"/>
          <w:sz w:val="24"/>
          <w:szCs w:val="24"/>
        </w:rPr>
        <w:t xml:space="preserve">Posuzující lékař vychází z nálezu ošetřujícího onkologa, který musí obsahovat informace o typu zhoubného nádoru, </w:t>
      </w:r>
      <w:r w:rsidR="009E6258">
        <w:rPr>
          <w:rFonts w:ascii="Arial" w:hAnsi="Arial" w:cs="Arial"/>
          <w:sz w:val="24"/>
          <w:szCs w:val="24"/>
        </w:rPr>
        <w:t xml:space="preserve">výsledek histologického vyšetření, grading, </w:t>
      </w:r>
      <w:r w:rsidR="001E444B">
        <w:rPr>
          <w:rFonts w:ascii="Arial" w:hAnsi="Arial" w:cs="Arial"/>
          <w:sz w:val="24"/>
          <w:szCs w:val="24"/>
        </w:rPr>
        <w:t xml:space="preserve">hormonální dependence, přítomnost genetických mutací, </w:t>
      </w:r>
      <w:r w:rsidRPr="0076575C">
        <w:rPr>
          <w:rFonts w:ascii="Arial" w:hAnsi="Arial" w:cs="Arial"/>
          <w:sz w:val="24"/>
          <w:szCs w:val="24"/>
        </w:rPr>
        <w:t>hodnocení TNM klasifikace, klinické stadium, u generalizace lokalizac</w:t>
      </w:r>
      <w:r w:rsidR="00F519A5">
        <w:rPr>
          <w:rFonts w:ascii="Arial" w:hAnsi="Arial" w:cs="Arial"/>
          <w:sz w:val="24"/>
          <w:szCs w:val="24"/>
        </w:rPr>
        <w:t>i</w:t>
      </w:r>
      <w:r w:rsidRPr="0076575C">
        <w:rPr>
          <w:rFonts w:ascii="Arial" w:hAnsi="Arial" w:cs="Arial"/>
          <w:sz w:val="24"/>
          <w:szCs w:val="24"/>
        </w:rPr>
        <w:t xml:space="preserve"> a rozsah metastáz, performance status dle W</w:t>
      </w:r>
      <w:r w:rsidR="00F519A5">
        <w:rPr>
          <w:rFonts w:ascii="Arial" w:hAnsi="Arial" w:cs="Arial"/>
          <w:sz w:val="24"/>
          <w:szCs w:val="24"/>
        </w:rPr>
        <w:t>HO</w:t>
      </w:r>
      <w:r w:rsidR="00755371">
        <w:rPr>
          <w:rFonts w:ascii="Arial" w:hAnsi="Arial" w:cs="Arial"/>
          <w:sz w:val="24"/>
          <w:szCs w:val="24"/>
        </w:rPr>
        <w:t xml:space="preserve">, </w:t>
      </w:r>
      <w:r w:rsidRPr="0076575C">
        <w:rPr>
          <w:rFonts w:ascii="Arial" w:hAnsi="Arial" w:cs="Arial"/>
          <w:sz w:val="24"/>
          <w:szCs w:val="24"/>
        </w:rPr>
        <w:t>zhodnocení léčby a léčebného záměru (kurativní, paliativní</w:t>
      </w:r>
      <w:r w:rsidR="00755371">
        <w:rPr>
          <w:rFonts w:ascii="Arial" w:hAnsi="Arial" w:cs="Arial"/>
          <w:sz w:val="24"/>
          <w:szCs w:val="24"/>
        </w:rPr>
        <w:t>), informace o předpokládané délce</w:t>
      </w:r>
      <w:r w:rsidRPr="0076575C">
        <w:rPr>
          <w:rFonts w:ascii="Arial" w:hAnsi="Arial" w:cs="Arial"/>
          <w:sz w:val="24"/>
          <w:szCs w:val="24"/>
        </w:rPr>
        <w:t xml:space="preserve"> léčby, ev. přítomnost</w:t>
      </w:r>
      <w:r w:rsidR="00C0013F">
        <w:rPr>
          <w:rFonts w:ascii="Arial" w:hAnsi="Arial" w:cs="Arial"/>
          <w:sz w:val="24"/>
          <w:szCs w:val="24"/>
        </w:rPr>
        <w:t>i</w:t>
      </w:r>
      <w:r w:rsidRPr="0076575C">
        <w:rPr>
          <w:rFonts w:ascii="Arial" w:hAnsi="Arial" w:cs="Arial"/>
          <w:sz w:val="24"/>
          <w:szCs w:val="24"/>
        </w:rPr>
        <w:t xml:space="preserve"> nežádoucích účinků onkologické léčby, o</w:t>
      </w:r>
      <w:r w:rsidR="00C0013F">
        <w:rPr>
          <w:rFonts w:ascii="Arial" w:hAnsi="Arial" w:cs="Arial"/>
          <w:sz w:val="24"/>
          <w:szCs w:val="24"/>
        </w:rPr>
        <w:t xml:space="preserve"> míře rizika relapsu, diseminaci</w:t>
      </w:r>
      <w:r w:rsidRPr="0076575C">
        <w:rPr>
          <w:rFonts w:ascii="Arial" w:hAnsi="Arial" w:cs="Arial"/>
          <w:sz w:val="24"/>
          <w:szCs w:val="24"/>
        </w:rPr>
        <w:t xml:space="preserve">, o prognóze. </w:t>
      </w:r>
    </w:p>
    <w:p w14:paraId="22317B0F" w14:textId="77777777" w:rsidR="005C5C42" w:rsidRDefault="00D7038C" w:rsidP="00C92085">
      <w:pPr>
        <w:jc w:val="both"/>
        <w:rPr>
          <w:rFonts w:ascii="Arial" w:hAnsi="Arial" w:cs="Arial"/>
          <w:sz w:val="24"/>
          <w:szCs w:val="24"/>
        </w:rPr>
      </w:pPr>
      <w:r w:rsidRPr="0076575C">
        <w:rPr>
          <w:rFonts w:ascii="Arial" w:hAnsi="Arial" w:cs="Arial"/>
          <w:sz w:val="24"/>
          <w:szCs w:val="24"/>
        </w:rPr>
        <w:t>V případě, že zpráva ošetřujícího onko</w:t>
      </w:r>
      <w:r w:rsidR="00524A5F">
        <w:rPr>
          <w:rFonts w:ascii="Arial" w:hAnsi="Arial" w:cs="Arial"/>
          <w:sz w:val="24"/>
          <w:szCs w:val="24"/>
        </w:rPr>
        <w:t>loga neobsahuje</w:t>
      </w:r>
      <w:r w:rsidRPr="0076575C">
        <w:rPr>
          <w:rFonts w:ascii="Arial" w:hAnsi="Arial" w:cs="Arial"/>
          <w:sz w:val="24"/>
          <w:szCs w:val="24"/>
        </w:rPr>
        <w:t xml:space="preserve"> příslušné údaje, je třeba si je vyžádat. V případě potřeby je vhodné ošetřujícího onkologa vždy osobně kontaktovat. </w:t>
      </w:r>
    </w:p>
    <w:p w14:paraId="5F4AB089" w14:textId="77777777" w:rsidR="009E6258" w:rsidRDefault="009E6258" w:rsidP="00C92085">
      <w:pPr>
        <w:jc w:val="both"/>
        <w:rPr>
          <w:rFonts w:ascii="Arial" w:hAnsi="Arial" w:cs="Arial"/>
          <w:sz w:val="24"/>
          <w:szCs w:val="24"/>
        </w:rPr>
      </w:pPr>
    </w:p>
    <w:p w14:paraId="4F63598D" w14:textId="77777777" w:rsidR="008703F6" w:rsidRPr="006E77B8" w:rsidRDefault="008703F6" w:rsidP="00C92085">
      <w:pPr>
        <w:pStyle w:val="Normlnweb"/>
        <w:spacing w:before="0" w:beforeAutospacing="0" w:after="0" w:afterAutospacing="0"/>
        <w:jc w:val="center"/>
        <w:rPr>
          <w:rFonts w:ascii="Arial" w:hAnsi="Arial" w:cs="Arial"/>
          <w:b/>
          <w:bCs/>
        </w:rPr>
      </w:pPr>
      <w:r>
        <w:rPr>
          <w:rFonts w:ascii="Arial" w:hAnsi="Arial" w:cs="Arial"/>
          <w:b/>
          <w:bCs/>
        </w:rPr>
        <w:t>Čl</w:t>
      </w:r>
      <w:r w:rsidR="00C0013F">
        <w:rPr>
          <w:rFonts w:ascii="Arial" w:hAnsi="Arial" w:cs="Arial"/>
          <w:b/>
          <w:bCs/>
        </w:rPr>
        <w:t xml:space="preserve">ánek </w:t>
      </w:r>
      <w:r>
        <w:rPr>
          <w:rFonts w:ascii="Arial" w:hAnsi="Arial" w:cs="Arial"/>
          <w:b/>
          <w:bCs/>
        </w:rPr>
        <w:t>V</w:t>
      </w:r>
    </w:p>
    <w:p w14:paraId="316F51A3" w14:textId="77777777" w:rsidR="00AC1CE2" w:rsidRDefault="00AC1CE2" w:rsidP="00C92085">
      <w:pPr>
        <w:pStyle w:val="Normlnweb"/>
        <w:spacing w:before="0" w:beforeAutospacing="0" w:after="0" w:afterAutospacing="0"/>
        <w:jc w:val="center"/>
        <w:rPr>
          <w:rFonts w:ascii="Arial" w:hAnsi="Arial" w:cs="Arial"/>
          <w:b/>
          <w:bCs/>
        </w:rPr>
      </w:pPr>
      <w:r w:rsidRPr="006E77B8">
        <w:rPr>
          <w:rFonts w:ascii="Arial" w:hAnsi="Arial" w:cs="Arial"/>
          <w:b/>
          <w:bCs/>
        </w:rPr>
        <w:t>Hodnocení kvality života</w:t>
      </w:r>
      <w:r w:rsidR="008703F6">
        <w:rPr>
          <w:rFonts w:ascii="Arial" w:hAnsi="Arial" w:cs="Arial"/>
          <w:b/>
          <w:bCs/>
        </w:rPr>
        <w:t xml:space="preserve"> onkologicky nemocného</w:t>
      </w:r>
    </w:p>
    <w:p w14:paraId="169BA4C5" w14:textId="77777777" w:rsidR="008703F6" w:rsidRDefault="008703F6" w:rsidP="00C92085">
      <w:pPr>
        <w:pStyle w:val="Normlnweb"/>
        <w:spacing w:before="0" w:beforeAutospacing="0" w:after="0" w:afterAutospacing="0"/>
        <w:rPr>
          <w:rFonts w:ascii="Arial" w:hAnsi="Arial" w:cs="Arial"/>
          <w:b/>
          <w:bCs/>
        </w:rPr>
      </w:pPr>
    </w:p>
    <w:p w14:paraId="6C0CE923" w14:textId="77777777" w:rsidR="008959CA" w:rsidRPr="008345C0" w:rsidRDefault="00A95F50" w:rsidP="008345C0">
      <w:pPr>
        <w:pStyle w:val="Normlnweb"/>
        <w:spacing w:before="0" w:beforeAutospacing="0" w:after="0" w:afterAutospacing="0"/>
        <w:jc w:val="both"/>
        <w:rPr>
          <w:rFonts w:ascii="Arial" w:hAnsi="Arial" w:cs="Arial"/>
        </w:rPr>
      </w:pPr>
      <w:r w:rsidRPr="00A95F50">
        <w:rPr>
          <w:rFonts w:ascii="Arial" w:hAnsi="Arial" w:cs="Arial"/>
        </w:rPr>
        <w:t xml:space="preserve">Zásadním faktorem, který určuje prognózu a možnosti protinádorové léčby u konkrétního </w:t>
      </w:r>
      <w:r w:rsidR="00D829BF">
        <w:rPr>
          <w:rFonts w:ascii="Arial" w:hAnsi="Arial" w:cs="Arial"/>
        </w:rPr>
        <w:t>onkologicky nemocného</w:t>
      </w:r>
      <w:r w:rsidR="00F05536">
        <w:rPr>
          <w:rFonts w:ascii="Arial" w:hAnsi="Arial" w:cs="Arial"/>
        </w:rPr>
        <w:t>,</w:t>
      </w:r>
      <w:r w:rsidRPr="00A95F50">
        <w:rPr>
          <w:rFonts w:ascii="Arial" w:hAnsi="Arial" w:cs="Arial"/>
        </w:rPr>
        <w:t xml:space="preserve"> je jeho výkonnostní stav, který lze popsat </w:t>
      </w:r>
      <w:proofErr w:type="gramStart"/>
      <w:r w:rsidR="008345C0">
        <w:rPr>
          <w:rFonts w:ascii="Arial" w:hAnsi="Arial" w:cs="Arial"/>
        </w:rPr>
        <w:t>klasifikacemi</w:t>
      </w:r>
      <w:r w:rsidR="009614C2">
        <w:rPr>
          <w:rFonts w:ascii="Arial" w:hAnsi="Arial" w:cs="Arial"/>
        </w:rPr>
        <w:t xml:space="preserve"> -</w:t>
      </w:r>
      <w:r w:rsidR="008345C0" w:rsidRPr="008345C0">
        <w:rPr>
          <w:rFonts w:ascii="Arial" w:hAnsi="Arial" w:cs="Arial"/>
        </w:rPr>
        <w:t xml:space="preserve"> </w:t>
      </w:r>
      <w:r w:rsidR="00A4261A" w:rsidRPr="008345C0">
        <w:rPr>
          <w:rFonts w:ascii="Arial" w:hAnsi="Arial" w:cs="Arial"/>
        </w:rPr>
        <w:t>Karnofského</w:t>
      </w:r>
      <w:proofErr w:type="gramEnd"/>
      <w:r w:rsidR="00A4261A" w:rsidRPr="008345C0">
        <w:rPr>
          <w:rFonts w:ascii="Arial" w:hAnsi="Arial" w:cs="Arial"/>
        </w:rPr>
        <w:t xml:space="preserve"> skóre</w:t>
      </w:r>
      <w:r w:rsidR="008345C0" w:rsidRPr="008345C0">
        <w:rPr>
          <w:rFonts w:ascii="Arial" w:hAnsi="Arial" w:cs="Arial"/>
        </w:rPr>
        <w:t xml:space="preserve">, </w:t>
      </w:r>
      <w:r w:rsidR="00AE4017">
        <w:rPr>
          <w:rFonts w:ascii="Arial" w:hAnsi="Arial" w:cs="Arial"/>
        </w:rPr>
        <w:t>WHO index</w:t>
      </w:r>
      <w:r w:rsidR="008345C0" w:rsidRPr="008345C0">
        <w:rPr>
          <w:rFonts w:ascii="Arial" w:hAnsi="Arial" w:cs="Arial"/>
        </w:rPr>
        <w:t>, ECOG.</w:t>
      </w:r>
    </w:p>
    <w:p w14:paraId="4658E02C" w14:textId="77777777" w:rsidR="00C92085" w:rsidRDefault="00C92085" w:rsidP="00C92085">
      <w:pPr>
        <w:jc w:val="center"/>
        <w:rPr>
          <w:rFonts w:ascii="Arial" w:hAnsi="Arial" w:cs="Arial"/>
          <w:b/>
          <w:sz w:val="24"/>
          <w:szCs w:val="24"/>
        </w:rPr>
      </w:pPr>
    </w:p>
    <w:p w14:paraId="5A9CC695" w14:textId="77777777" w:rsidR="006E77B8" w:rsidRDefault="00D7038C" w:rsidP="00C92085">
      <w:pPr>
        <w:jc w:val="center"/>
        <w:rPr>
          <w:rFonts w:ascii="Arial" w:hAnsi="Arial" w:cs="Arial"/>
          <w:b/>
          <w:sz w:val="24"/>
          <w:szCs w:val="24"/>
        </w:rPr>
      </w:pPr>
      <w:r>
        <w:rPr>
          <w:rFonts w:ascii="Arial" w:hAnsi="Arial" w:cs="Arial"/>
          <w:b/>
          <w:sz w:val="24"/>
          <w:szCs w:val="24"/>
        </w:rPr>
        <w:t>Článek V</w:t>
      </w:r>
      <w:r w:rsidR="000B1F90">
        <w:rPr>
          <w:rFonts w:ascii="Arial" w:hAnsi="Arial" w:cs="Arial"/>
          <w:b/>
          <w:sz w:val="24"/>
          <w:szCs w:val="24"/>
        </w:rPr>
        <w:t>I</w:t>
      </w:r>
    </w:p>
    <w:p w14:paraId="4B7B30B9" w14:textId="77777777" w:rsidR="000B1F90" w:rsidRDefault="000B1F90" w:rsidP="000B1F90">
      <w:pPr>
        <w:jc w:val="center"/>
        <w:rPr>
          <w:rFonts w:ascii="Arial" w:hAnsi="Arial" w:cs="Arial"/>
          <w:b/>
          <w:sz w:val="24"/>
          <w:szCs w:val="24"/>
        </w:rPr>
      </w:pPr>
      <w:r>
        <w:rPr>
          <w:rFonts w:ascii="Arial" w:hAnsi="Arial" w:cs="Arial"/>
          <w:b/>
          <w:sz w:val="24"/>
          <w:szCs w:val="24"/>
        </w:rPr>
        <w:t>Průběh onemocnění a posudková prognóza</w:t>
      </w:r>
    </w:p>
    <w:p w14:paraId="500906F1" w14:textId="77777777" w:rsidR="000B1F90" w:rsidRPr="00717472" w:rsidRDefault="000B1F90" w:rsidP="000B1F90">
      <w:pPr>
        <w:jc w:val="center"/>
        <w:rPr>
          <w:rFonts w:ascii="Arial" w:hAnsi="Arial" w:cs="Arial"/>
          <w:b/>
          <w:sz w:val="24"/>
          <w:szCs w:val="24"/>
        </w:rPr>
      </w:pPr>
    </w:p>
    <w:p w14:paraId="055C2E4F" w14:textId="77777777" w:rsidR="000B1F90" w:rsidRDefault="000B1F90" w:rsidP="000B1F90">
      <w:pPr>
        <w:pStyle w:val="Default"/>
        <w:jc w:val="both"/>
        <w:rPr>
          <w:rFonts w:ascii="Arial" w:hAnsi="Arial" w:cs="Arial"/>
          <w:bCs/>
          <w:color w:val="auto"/>
        </w:rPr>
      </w:pPr>
      <w:r>
        <w:rPr>
          <w:rFonts w:ascii="Arial" w:hAnsi="Arial" w:cs="Arial"/>
          <w:bCs/>
          <w:color w:val="auto"/>
        </w:rPr>
        <w:t>Podle rozsahu a tíže onkologického onemocnění, způsobu a průběhu léčby a jejích výsledků a s ohledem na další prognózu stavu mohou nastat níže uvedené situace:</w:t>
      </w:r>
    </w:p>
    <w:p w14:paraId="3C694F9C" w14:textId="77777777" w:rsidR="000B1F90" w:rsidRPr="0076575C" w:rsidRDefault="000B1F90" w:rsidP="000B1F90">
      <w:pPr>
        <w:pStyle w:val="Default"/>
        <w:jc w:val="both"/>
        <w:rPr>
          <w:rFonts w:ascii="Arial" w:hAnsi="Arial" w:cs="Arial"/>
          <w:bCs/>
          <w:color w:val="auto"/>
        </w:rPr>
      </w:pPr>
    </w:p>
    <w:p w14:paraId="2F1FF561" w14:textId="77777777" w:rsidR="000B1F90" w:rsidRPr="0076575C" w:rsidRDefault="000B1F90" w:rsidP="000B1F90">
      <w:pPr>
        <w:pStyle w:val="Default"/>
        <w:numPr>
          <w:ilvl w:val="0"/>
          <w:numId w:val="7"/>
        </w:numPr>
        <w:jc w:val="both"/>
        <w:rPr>
          <w:rFonts w:ascii="Arial" w:hAnsi="Arial" w:cs="Arial"/>
          <w:color w:val="auto"/>
        </w:rPr>
      </w:pPr>
      <w:r w:rsidRPr="008932DD">
        <w:rPr>
          <w:rFonts w:ascii="Arial" w:hAnsi="Arial" w:cs="Arial"/>
          <w:b/>
          <w:bCs/>
          <w:color w:val="auto"/>
        </w:rPr>
        <w:t>příznivé stavy</w:t>
      </w:r>
      <w:r w:rsidRPr="0076575C">
        <w:rPr>
          <w:rFonts w:ascii="Arial" w:hAnsi="Arial" w:cs="Arial"/>
          <w:bCs/>
          <w:color w:val="auto"/>
        </w:rPr>
        <w:t xml:space="preserve"> </w:t>
      </w:r>
      <w:r>
        <w:rPr>
          <w:rFonts w:ascii="Arial" w:hAnsi="Arial" w:cs="Arial"/>
          <w:bCs/>
          <w:color w:val="auto"/>
        </w:rPr>
        <w:t xml:space="preserve">(počáteční stadia, s dobrou odpovědí na léčbu u jinak dobře komponovaného jedince, lokalizované formy onemocnění), </w:t>
      </w:r>
      <w:r w:rsidRPr="0076575C">
        <w:rPr>
          <w:rFonts w:ascii="Arial" w:hAnsi="Arial" w:cs="Arial"/>
          <w:bCs/>
          <w:color w:val="auto"/>
        </w:rPr>
        <w:t>léčba proběhne v</w:t>
      </w:r>
      <w:r>
        <w:rPr>
          <w:rFonts w:ascii="Arial" w:hAnsi="Arial" w:cs="Arial"/>
          <w:bCs/>
          <w:color w:val="auto"/>
        </w:rPr>
        <w:t> DPN, vedlejší účinky léčby popř. komplikace léčení odezní nebo se minimalizují, nemají dopad na schopnost pokračovat</w:t>
      </w:r>
      <w:r w:rsidR="00451EF6">
        <w:rPr>
          <w:rFonts w:ascii="Arial" w:hAnsi="Arial" w:cs="Arial"/>
          <w:bCs/>
          <w:color w:val="auto"/>
        </w:rPr>
        <w:t xml:space="preserve"> v práci,</w:t>
      </w:r>
      <w:r>
        <w:rPr>
          <w:rFonts w:ascii="Arial" w:hAnsi="Arial" w:cs="Arial"/>
          <w:bCs/>
          <w:color w:val="auto"/>
        </w:rPr>
        <w:t xml:space="preserve"> v podpůrčí době dojde k uschopnění – návratu do práce (</w:t>
      </w:r>
      <w:r w:rsidRPr="0076575C">
        <w:rPr>
          <w:rFonts w:ascii="Arial" w:hAnsi="Arial" w:cs="Arial"/>
          <w:color w:val="auto"/>
        </w:rPr>
        <w:t>není důvodné uznat invaliditu</w:t>
      </w:r>
      <w:r>
        <w:rPr>
          <w:rFonts w:ascii="Arial" w:hAnsi="Arial" w:cs="Arial"/>
          <w:color w:val="auto"/>
        </w:rPr>
        <w:t>)</w:t>
      </w:r>
      <w:r w:rsidRPr="0076575C">
        <w:rPr>
          <w:rFonts w:ascii="Arial" w:hAnsi="Arial" w:cs="Arial"/>
          <w:color w:val="auto"/>
        </w:rPr>
        <w:t>,</w:t>
      </w:r>
    </w:p>
    <w:p w14:paraId="78155EAE" w14:textId="77777777" w:rsidR="000B1F90" w:rsidRPr="0076575C" w:rsidRDefault="000B1F90" w:rsidP="000B1F90">
      <w:pPr>
        <w:pStyle w:val="Default"/>
        <w:numPr>
          <w:ilvl w:val="0"/>
          <w:numId w:val="7"/>
        </w:numPr>
        <w:jc w:val="both"/>
        <w:rPr>
          <w:rFonts w:ascii="Arial" w:hAnsi="Arial" w:cs="Arial"/>
          <w:color w:val="auto"/>
        </w:rPr>
      </w:pPr>
      <w:r w:rsidRPr="008932DD">
        <w:rPr>
          <w:rFonts w:ascii="Arial" w:hAnsi="Arial" w:cs="Arial"/>
          <w:b/>
          <w:color w:val="auto"/>
        </w:rPr>
        <w:t>příznivé stavy s delší dobou léčby</w:t>
      </w:r>
      <w:r>
        <w:rPr>
          <w:rFonts w:ascii="Arial" w:hAnsi="Arial" w:cs="Arial"/>
          <w:color w:val="auto"/>
        </w:rPr>
        <w:t xml:space="preserve"> než je obvyklá (např. pro komplikace související s onkologickou léčbou) </w:t>
      </w:r>
      <w:r w:rsidRPr="0076575C">
        <w:rPr>
          <w:rFonts w:ascii="Arial" w:hAnsi="Arial" w:cs="Arial"/>
          <w:color w:val="auto"/>
        </w:rPr>
        <w:t>s</w:t>
      </w:r>
      <w:r>
        <w:rPr>
          <w:rFonts w:ascii="Arial" w:hAnsi="Arial" w:cs="Arial"/>
          <w:color w:val="auto"/>
        </w:rPr>
        <w:t> potřebou prodloužení podpůrčí doby</w:t>
      </w:r>
      <w:r w:rsidRPr="0076575C">
        <w:rPr>
          <w:rFonts w:ascii="Arial" w:hAnsi="Arial" w:cs="Arial"/>
          <w:color w:val="auto"/>
        </w:rPr>
        <w:t xml:space="preserve"> pro další výplatu nemocenské</w:t>
      </w:r>
      <w:r w:rsidR="00D85037">
        <w:rPr>
          <w:rFonts w:ascii="Arial" w:hAnsi="Arial" w:cs="Arial"/>
          <w:color w:val="auto"/>
        </w:rPr>
        <w:t>ho</w:t>
      </w:r>
      <w:r w:rsidRPr="0076575C">
        <w:rPr>
          <w:rFonts w:ascii="Arial" w:hAnsi="Arial" w:cs="Arial"/>
          <w:color w:val="auto"/>
        </w:rPr>
        <w:t xml:space="preserve">, s následným návratem do práce, zaměstnání, </w:t>
      </w:r>
      <w:r>
        <w:rPr>
          <w:rFonts w:ascii="Arial" w:hAnsi="Arial" w:cs="Arial"/>
          <w:color w:val="auto"/>
        </w:rPr>
        <w:t>popř. i k jiné než pojištěné činnosti (</w:t>
      </w:r>
      <w:r w:rsidRPr="0076575C">
        <w:rPr>
          <w:rFonts w:ascii="Arial" w:hAnsi="Arial" w:cs="Arial"/>
          <w:color w:val="auto"/>
        </w:rPr>
        <w:t>není důvodné uznávat invaliditu</w:t>
      </w:r>
      <w:r w:rsidR="00152777">
        <w:rPr>
          <w:rFonts w:ascii="Arial" w:hAnsi="Arial" w:cs="Arial"/>
          <w:color w:val="auto"/>
        </w:rPr>
        <w:t>, ev. lze uznat invaliditu nižšího stupně,</w:t>
      </w:r>
      <w:r w:rsidR="002D172D">
        <w:rPr>
          <w:rFonts w:ascii="Arial" w:hAnsi="Arial" w:cs="Arial"/>
          <w:color w:val="auto"/>
        </w:rPr>
        <w:t xml:space="preserve"> stav může </w:t>
      </w:r>
      <w:r w:rsidR="005A1919">
        <w:rPr>
          <w:rFonts w:ascii="Arial" w:hAnsi="Arial" w:cs="Arial"/>
          <w:color w:val="auto"/>
        </w:rPr>
        <w:t xml:space="preserve">také </w:t>
      </w:r>
      <w:r w:rsidR="002D172D">
        <w:rPr>
          <w:rFonts w:ascii="Arial" w:hAnsi="Arial" w:cs="Arial"/>
          <w:color w:val="auto"/>
        </w:rPr>
        <w:t>odůvodnit uznání OZZ</w:t>
      </w:r>
      <w:r>
        <w:rPr>
          <w:rFonts w:ascii="Arial" w:hAnsi="Arial" w:cs="Arial"/>
          <w:color w:val="auto"/>
        </w:rPr>
        <w:t>)</w:t>
      </w:r>
      <w:r w:rsidRPr="0076575C">
        <w:rPr>
          <w:rFonts w:ascii="Arial" w:hAnsi="Arial" w:cs="Arial"/>
          <w:color w:val="auto"/>
        </w:rPr>
        <w:t>,</w:t>
      </w:r>
    </w:p>
    <w:p w14:paraId="66DE2E3F" w14:textId="77777777" w:rsidR="000B1F90" w:rsidRPr="0076575C" w:rsidRDefault="000B1F90" w:rsidP="000B1F90">
      <w:pPr>
        <w:pStyle w:val="Zkladntext"/>
        <w:numPr>
          <w:ilvl w:val="0"/>
          <w:numId w:val="7"/>
        </w:numPr>
        <w:rPr>
          <w:szCs w:val="24"/>
        </w:rPr>
      </w:pPr>
      <w:r w:rsidRPr="008932DD">
        <w:rPr>
          <w:b/>
          <w:szCs w:val="24"/>
        </w:rPr>
        <w:t>vysoce nepříznivé stavy</w:t>
      </w:r>
      <w:r>
        <w:rPr>
          <w:b/>
          <w:szCs w:val="24"/>
        </w:rPr>
        <w:t xml:space="preserve"> </w:t>
      </w:r>
      <w:r w:rsidRPr="00797BC5">
        <w:rPr>
          <w:szCs w:val="24"/>
        </w:rPr>
        <w:t>(</w:t>
      </w:r>
      <w:r>
        <w:rPr>
          <w:szCs w:val="24"/>
        </w:rPr>
        <w:t xml:space="preserve">vysoce maligní typy onemocnění s primárně nepříznivou prognózou, generalizované formy onemocnění, recidivující stavy) </w:t>
      </w:r>
      <w:r w:rsidRPr="0076575C">
        <w:rPr>
          <w:szCs w:val="24"/>
        </w:rPr>
        <w:t xml:space="preserve">bez možnosti návratu do práce ve střednědobém horizontu (dva až tři roky) nebo vůbec, tzn. stavy, situace, kdy bude důvodné uznat invaliditu třetího stupně (neschopnost pracovat, vykonávat jakékoliv zaměstnání, práci, výdělečnou činnost), </w:t>
      </w:r>
      <w:r>
        <w:rPr>
          <w:szCs w:val="24"/>
        </w:rPr>
        <w:t>popř. uznat invaliditu třetího stupně trvale,</w:t>
      </w:r>
    </w:p>
    <w:p w14:paraId="74A11C99" w14:textId="77777777" w:rsidR="000B1F90" w:rsidRPr="0076575C" w:rsidRDefault="000B1F90" w:rsidP="000B1F90">
      <w:pPr>
        <w:pStyle w:val="Zkladntext"/>
        <w:numPr>
          <w:ilvl w:val="0"/>
          <w:numId w:val="7"/>
        </w:numPr>
        <w:rPr>
          <w:szCs w:val="24"/>
        </w:rPr>
      </w:pPr>
      <w:r w:rsidRPr="008932DD">
        <w:rPr>
          <w:b/>
          <w:szCs w:val="24"/>
        </w:rPr>
        <w:t>částečně nepříznivé stavy s dílčí možností pracovat</w:t>
      </w:r>
      <w:r w:rsidRPr="0076575C">
        <w:rPr>
          <w:szCs w:val="24"/>
        </w:rPr>
        <w:t>, tzn. stavy, situace, kdy bude důvodné uznat invaliditu prvního nebo druhého stupně,</w:t>
      </w:r>
      <w:r w:rsidR="008D2454">
        <w:rPr>
          <w:szCs w:val="24"/>
        </w:rPr>
        <w:t xml:space="preserve"> případně status OZZ (s větší mírou nežádoucích účinků nebo s udržovací onkologickou léčbou, např. hormonoterapií),</w:t>
      </w:r>
    </w:p>
    <w:p w14:paraId="63D30122" w14:textId="77777777" w:rsidR="000B1F90" w:rsidRPr="00400E5D" w:rsidRDefault="000B1F90" w:rsidP="00400E5D">
      <w:pPr>
        <w:pStyle w:val="Zkladntext"/>
        <w:numPr>
          <w:ilvl w:val="0"/>
          <w:numId w:val="7"/>
        </w:numPr>
        <w:rPr>
          <w:b/>
          <w:szCs w:val="24"/>
        </w:rPr>
      </w:pPr>
      <w:r w:rsidRPr="00400E5D">
        <w:rPr>
          <w:b/>
          <w:szCs w:val="24"/>
        </w:rPr>
        <w:t>stavy v remisi</w:t>
      </w:r>
      <w:r w:rsidRPr="00400E5D">
        <w:rPr>
          <w:szCs w:val="24"/>
        </w:rPr>
        <w:t>, kdy bylo dosaženo kompletní remise a lze předpokládat obnovení pracovní schopnosti, tzn., že bude důvodné</w:t>
      </w:r>
      <w:r w:rsidR="00594A3A" w:rsidRPr="00400E5D">
        <w:rPr>
          <w:szCs w:val="24"/>
        </w:rPr>
        <w:t xml:space="preserve"> při KLP</w:t>
      </w:r>
      <w:r w:rsidRPr="00400E5D">
        <w:rPr>
          <w:szCs w:val="24"/>
        </w:rPr>
        <w:t xml:space="preserve"> snížit stupeň invalidity, ev. invaliditu zcela oduznat. </w:t>
      </w:r>
    </w:p>
    <w:p w14:paraId="30DF5064" w14:textId="77777777" w:rsidR="00400E5D" w:rsidRPr="00400E5D" w:rsidRDefault="00400E5D" w:rsidP="00400E5D">
      <w:pPr>
        <w:pStyle w:val="Zkladntext"/>
        <w:ind w:left="720"/>
        <w:rPr>
          <w:b/>
          <w:szCs w:val="24"/>
        </w:rPr>
      </w:pPr>
    </w:p>
    <w:p w14:paraId="021BDA68" w14:textId="77777777" w:rsidR="000B1F90" w:rsidRPr="00CC0E89" w:rsidRDefault="000B1F90" w:rsidP="000B1F90">
      <w:pPr>
        <w:jc w:val="center"/>
        <w:rPr>
          <w:rFonts w:ascii="Arial" w:hAnsi="Arial" w:cs="Arial"/>
          <w:b/>
          <w:sz w:val="24"/>
          <w:szCs w:val="24"/>
        </w:rPr>
      </w:pPr>
      <w:r>
        <w:rPr>
          <w:rFonts w:ascii="Arial" w:hAnsi="Arial" w:cs="Arial"/>
          <w:b/>
          <w:sz w:val="24"/>
          <w:szCs w:val="24"/>
        </w:rPr>
        <w:t>Článek VII</w:t>
      </w:r>
    </w:p>
    <w:p w14:paraId="0196859A" w14:textId="77777777" w:rsidR="006E77B8" w:rsidRDefault="00CC0E89" w:rsidP="00C92085">
      <w:pPr>
        <w:jc w:val="center"/>
        <w:rPr>
          <w:rFonts w:ascii="Arial" w:hAnsi="Arial" w:cs="Arial"/>
          <w:b/>
          <w:sz w:val="24"/>
          <w:szCs w:val="24"/>
        </w:rPr>
      </w:pPr>
      <w:r>
        <w:rPr>
          <w:rFonts w:ascii="Arial" w:hAnsi="Arial" w:cs="Arial"/>
          <w:b/>
          <w:sz w:val="24"/>
          <w:szCs w:val="24"/>
        </w:rPr>
        <w:t>Dočasná p</w:t>
      </w:r>
      <w:r w:rsidR="006E77B8" w:rsidRPr="006E77B8">
        <w:rPr>
          <w:rFonts w:ascii="Arial" w:hAnsi="Arial" w:cs="Arial"/>
          <w:b/>
          <w:sz w:val="24"/>
          <w:szCs w:val="24"/>
        </w:rPr>
        <w:t>racovní neschopnost</w:t>
      </w:r>
    </w:p>
    <w:p w14:paraId="069012CF" w14:textId="77777777" w:rsidR="00C92085" w:rsidRPr="006E77B8" w:rsidRDefault="00C92085" w:rsidP="00C92085">
      <w:pPr>
        <w:jc w:val="center"/>
        <w:rPr>
          <w:rFonts w:ascii="Arial" w:hAnsi="Arial" w:cs="Arial"/>
          <w:b/>
          <w:sz w:val="24"/>
          <w:szCs w:val="24"/>
        </w:rPr>
      </w:pPr>
    </w:p>
    <w:p w14:paraId="602E399A" w14:textId="77777777" w:rsidR="000B1F90" w:rsidRDefault="006E77B8" w:rsidP="00C92085">
      <w:pPr>
        <w:jc w:val="both"/>
        <w:rPr>
          <w:rFonts w:ascii="Arial" w:eastAsia="Times New Roman" w:hAnsi="Arial" w:cs="Arial"/>
          <w:color w:val="000000"/>
          <w:sz w:val="24"/>
          <w:szCs w:val="24"/>
          <w:highlight w:val="yellow"/>
          <w:lang w:eastAsia="cs-CZ"/>
        </w:rPr>
      </w:pPr>
      <w:r w:rsidRPr="00D96A21">
        <w:rPr>
          <w:rFonts w:ascii="Arial" w:hAnsi="Arial" w:cs="Arial"/>
          <w:sz w:val="24"/>
          <w:szCs w:val="24"/>
        </w:rPr>
        <w:t xml:space="preserve">Léčba onkologického onemocnění trvá řadu měsíců a </w:t>
      </w:r>
      <w:r w:rsidR="00BC34DE">
        <w:rPr>
          <w:rFonts w:ascii="Arial" w:hAnsi="Arial" w:cs="Arial"/>
          <w:sz w:val="24"/>
          <w:szCs w:val="24"/>
        </w:rPr>
        <w:t xml:space="preserve">obvykle </w:t>
      </w:r>
      <w:r w:rsidRPr="00D96A21">
        <w:rPr>
          <w:rFonts w:ascii="Arial" w:hAnsi="Arial" w:cs="Arial"/>
          <w:sz w:val="24"/>
          <w:szCs w:val="24"/>
        </w:rPr>
        <w:t>probíhá v dočasné pracovní neschopnosti</w:t>
      </w:r>
      <w:r w:rsidR="00F103EB" w:rsidRPr="00D96A21">
        <w:rPr>
          <w:rFonts w:ascii="Arial" w:hAnsi="Arial" w:cs="Arial"/>
          <w:sz w:val="24"/>
          <w:szCs w:val="24"/>
        </w:rPr>
        <w:t xml:space="preserve"> (dále „DPN“)</w:t>
      </w:r>
      <w:r w:rsidRPr="00D96A21">
        <w:rPr>
          <w:rFonts w:ascii="Arial" w:hAnsi="Arial" w:cs="Arial"/>
          <w:sz w:val="24"/>
          <w:szCs w:val="24"/>
        </w:rPr>
        <w:t xml:space="preserve">. Řada onkologických onemocnění je léčitelná a v průběhu </w:t>
      </w:r>
      <w:r w:rsidR="00F103EB" w:rsidRPr="00D96A21">
        <w:rPr>
          <w:rFonts w:ascii="Arial" w:hAnsi="Arial" w:cs="Arial"/>
          <w:sz w:val="24"/>
          <w:szCs w:val="24"/>
        </w:rPr>
        <w:t>DPN</w:t>
      </w:r>
      <w:r w:rsidRPr="00D96A21">
        <w:rPr>
          <w:rFonts w:ascii="Arial" w:hAnsi="Arial" w:cs="Arial"/>
          <w:sz w:val="24"/>
          <w:szCs w:val="24"/>
        </w:rPr>
        <w:t xml:space="preserve"> lze dosáhnout </w:t>
      </w:r>
      <w:r w:rsidR="001264DD" w:rsidRPr="00D96A21">
        <w:rPr>
          <w:rFonts w:ascii="Arial" w:hAnsi="Arial" w:cs="Arial"/>
          <w:sz w:val="24"/>
          <w:szCs w:val="24"/>
        </w:rPr>
        <w:t>stavu</w:t>
      </w:r>
      <w:r w:rsidRPr="00D96A21">
        <w:rPr>
          <w:rFonts w:ascii="Arial" w:hAnsi="Arial" w:cs="Arial"/>
          <w:sz w:val="24"/>
          <w:szCs w:val="24"/>
        </w:rPr>
        <w:t xml:space="preserve"> remise</w:t>
      </w:r>
      <w:r w:rsidR="001264DD" w:rsidRPr="00D96A21">
        <w:rPr>
          <w:rFonts w:ascii="Arial" w:hAnsi="Arial" w:cs="Arial"/>
          <w:sz w:val="24"/>
          <w:szCs w:val="24"/>
        </w:rPr>
        <w:t xml:space="preserve"> onkologického onemocnění </w:t>
      </w:r>
      <w:r w:rsidRPr="00D96A21">
        <w:rPr>
          <w:rFonts w:ascii="Arial" w:hAnsi="Arial" w:cs="Arial"/>
          <w:sz w:val="24"/>
          <w:szCs w:val="24"/>
        </w:rPr>
        <w:t>a příznivé funkčn</w:t>
      </w:r>
      <w:r w:rsidR="005F4166" w:rsidRPr="00D96A21">
        <w:rPr>
          <w:rFonts w:ascii="Arial" w:hAnsi="Arial" w:cs="Arial"/>
          <w:sz w:val="24"/>
          <w:szCs w:val="24"/>
        </w:rPr>
        <w:t>í stabilizace zdravotního stavu.</w:t>
      </w:r>
      <w:r w:rsidR="008D3723" w:rsidRPr="00D96A21">
        <w:rPr>
          <w:rFonts w:ascii="Arial" w:hAnsi="Arial" w:cs="Arial"/>
          <w:sz w:val="24"/>
          <w:szCs w:val="24"/>
        </w:rPr>
        <w:t xml:space="preserve"> Kontrola DPN </w:t>
      </w:r>
      <w:r w:rsidR="0029463A">
        <w:rPr>
          <w:rFonts w:ascii="Arial" w:hAnsi="Arial" w:cs="Arial"/>
          <w:sz w:val="24"/>
          <w:szCs w:val="24"/>
        </w:rPr>
        <w:t xml:space="preserve"> podle § 61 </w:t>
      </w:r>
      <w:r w:rsidR="00AB6E82">
        <w:rPr>
          <w:rFonts w:ascii="Arial" w:hAnsi="Arial" w:cs="Arial"/>
          <w:sz w:val="24"/>
          <w:szCs w:val="24"/>
        </w:rPr>
        <w:t xml:space="preserve">odst. 1 </w:t>
      </w:r>
      <w:r w:rsidR="0029463A">
        <w:rPr>
          <w:rFonts w:ascii="Arial" w:hAnsi="Arial" w:cs="Arial"/>
          <w:sz w:val="24"/>
          <w:szCs w:val="24"/>
        </w:rPr>
        <w:t>písm. h)</w:t>
      </w:r>
      <w:r w:rsidR="000B1F90">
        <w:rPr>
          <w:rFonts w:ascii="Arial" w:hAnsi="Arial" w:cs="Arial"/>
          <w:sz w:val="24"/>
          <w:szCs w:val="24"/>
        </w:rPr>
        <w:t xml:space="preserve"> a § 74 ZNP </w:t>
      </w:r>
      <w:r w:rsidR="008D3723" w:rsidRPr="00D96A21">
        <w:rPr>
          <w:rFonts w:ascii="Arial" w:hAnsi="Arial" w:cs="Arial"/>
          <w:sz w:val="24"/>
          <w:szCs w:val="24"/>
        </w:rPr>
        <w:t>by měla být provedena po 180 dnech</w:t>
      </w:r>
      <w:r w:rsidR="00D96A21" w:rsidRPr="00D96A21">
        <w:rPr>
          <w:rFonts w:ascii="Arial" w:hAnsi="Arial" w:cs="Arial"/>
          <w:sz w:val="24"/>
          <w:szCs w:val="24"/>
        </w:rPr>
        <w:t>, aby mohla být vyhodnocena prognóza onemocnění ve vztahu k</w:t>
      </w:r>
      <w:r w:rsidR="000B1F90">
        <w:rPr>
          <w:rFonts w:ascii="Arial" w:hAnsi="Arial" w:cs="Arial"/>
          <w:sz w:val="24"/>
          <w:szCs w:val="24"/>
        </w:rPr>
        <w:t xml:space="preserve"> prognóze vývoje pracovní schopnosti a </w:t>
      </w:r>
      <w:r w:rsidR="00D96A21" w:rsidRPr="00D96A21">
        <w:rPr>
          <w:rFonts w:ascii="Arial" w:hAnsi="Arial" w:cs="Arial"/>
          <w:sz w:val="24"/>
          <w:szCs w:val="24"/>
        </w:rPr>
        <w:t>dalším kontrolám.</w:t>
      </w:r>
      <w:r w:rsidR="00CD48E6" w:rsidRPr="00D96A21">
        <w:rPr>
          <w:rFonts w:ascii="Arial" w:hAnsi="Arial" w:cs="Arial"/>
          <w:sz w:val="24"/>
          <w:szCs w:val="24"/>
        </w:rPr>
        <w:t xml:space="preserve"> </w:t>
      </w:r>
      <w:r w:rsidR="00AF436D" w:rsidRPr="00D96A21">
        <w:rPr>
          <w:rFonts w:ascii="Arial" w:eastAsia="Times New Roman" w:hAnsi="Arial" w:cs="Arial"/>
          <w:color w:val="000000"/>
          <w:sz w:val="24"/>
          <w:szCs w:val="24"/>
          <w:lang w:eastAsia="cs-CZ"/>
        </w:rPr>
        <w:t xml:space="preserve">K posouzení je orgán nemocenského pojištění oprávněn požádat ošetřujícího lékaře o vyjádření o zdravotním stavu dočasně práce neschopného pojištěnce a o předložení lékařských zpráv, nálezů a posudků a zpráv o průběhu </w:t>
      </w:r>
      <w:r w:rsidR="00AF436D" w:rsidRPr="000B1F90">
        <w:rPr>
          <w:rFonts w:ascii="Arial" w:eastAsia="Times New Roman" w:hAnsi="Arial" w:cs="Arial"/>
          <w:color w:val="000000"/>
          <w:sz w:val="24"/>
          <w:szCs w:val="24"/>
          <w:lang w:eastAsia="cs-CZ"/>
        </w:rPr>
        <w:t>nemoci.</w:t>
      </w:r>
      <w:r w:rsidR="00D217F8" w:rsidRPr="000B1F90">
        <w:rPr>
          <w:rFonts w:ascii="Arial" w:eastAsia="Times New Roman" w:hAnsi="Arial" w:cs="Arial"/>
          <w:color w:val="000000"/>
          <w:sz w:val="24"/>
          <w:szCs w:val="24"/>
          <w:lang w:eastAsia="cs-CZ"/>
        </w:rPr>
        <w:t xml:space="preserve"> </w:t>
      </w:r>
    </w:p>
    <w:p w14:paraId="6864AEAD" w14:textId="77777777" w:rsidR="004D7C65" w:rsidRPr="00642A3C" w:rsidRDefault="0055600F" w:rsidP="00C92085">
      <w:pPr>
        <w:jc w:val="both"/>
        <w:rPr>
          <w:rFonts w:ascii="Arial" w:eastAsia="Times New Roman" w:hAnsi="Arial" w:cs="Arial"/>
          <w:sz w:val="24"/>
          <w:szCs w:val="24"/>
          <w:lang w:eastAsia="cs-CZ"/>
        </w:rPr>
      </w:pPr>
      <w:r w:rsidRPr="00642A3C">
        <w:rPr>
          <w:rFonts w:ascii="Arial" w:eastAsia="Times New Roman" w:hAnsi="Arial" w:cs="Arial"/>
          <w:color w:val="000000"/>
          <w:sz w:val="24"/>
          <w:szCs w:val="24"/>
          <w:lang w:eastAsia="cs-CZ"/>
        </w:rPr>
        <w:t xml:space="preserve">Další kontrola se provádí formou </w:t>
      </w:r>
      <w:r w:rsidR="000B1F90" w:rsidRPr="00642A3C">
        <w:rPr>
          <w:rFonts w:ascii="Arial" w:eastAsia="Times New Roman" w:hAnsi="Arial" w:cs="Arial"/>
          <w:color w:val="000000"/>
          <w:sz w:val="24"/>
          <w:szCs w:val="24"/>
          <w:lang w:eastAsia="cs-CZ"/>
        </w:rPr>
        <w:t>„</w:t>
      </w:r>
      <w:r w:rsidRPr="00642A3C">
        <w:rPr>
          <w:rFonts w:ascii="Arial" w:eastAsia="Times New Roman" w:hAnsi="Arial" w:cs="Arial"/>
          <w:color w:val="000000"/>
          <w:sz w:val="24"/>
          <w:szCs w:val="24"/>
          <w:lang w:eastAsia="cs-CZ"/>
        </w:rPr>
        <w:t>konzultace</w:t>
      </w:r>
      <w:r w:rsidR="000B1F90" w:rsidRPr="00642A3C">
        <w:rPr>
          <w:rFonts w:ascii="Arial" w:eastAsia="Times New Roman" w:hAnsi="Arial" w:cs="Arial"/>
          <w:color w:val="000000"/>
          <w:sz w:val="24"/>
          <w:szCs w:val="24"/>
          <w:lang w:eastAsia="cs-CZ"/>
        </w:rPr>
        <w:t>“</w:t>
      </w:r>
      <w:r w:rsidRPr="00642A3C">
        <w:rPr>
          <w:rFonts w:ascii="Arial" w:eastAsia="Times New Roman" w:hAnsi="Arial" w:cs="Arial"/>
          <w:color w:val="000000"/>
          <w:sz w:val="24"/>
          <w:szCs w:val="24"/>
          <w:lang w:eastAsia="cs-CZ"/>
        </w:rPr>
        <w:t xml:space="preserve"> </w:t>
      </w:r>
      <w:r w:rsidRPr="00642A3C">
        <w:rPr>
          <w:rFonts w:ascii="Arial" w:eastAsia="Times New Roman" w:hAnsi="Arial" w:cs="Arial"/>
          <w:sz w:val="24"/>
          <w:szCs w:val="24"/>
          <w:lang w:eastAsia="cs-CZ"/>
        </w:rPr>
        <w:t>podle §</w:t>
      </w:r>
      <w:r w:rsidR="000B1F90" w:rsidRPr="00642A3C">
        <w:rPr>
          <w:rFonts w:ascii="Arial" w:eastAsia="Times New Roman" w:hAnsi="Arial" w:cs="Arial"/>
          <w:sz w:val="24"/>
          <w:szCs w:val="24"/>
          <w:lang w:eastAsia="cs-CZ"/>
        </w:rPr>
        <w:t xml:space="preserve"> 75a</w:t>
      </w:r>
      <w:r w:rsidR="00D631BF" w:rsidRPr="00642A3C">
        <w:rPr>
          <w:rFonts w:ascii="Arial" w:eastAsia="Times New Roman" w:hAnsi="Arial" w:cs="Arial"/>
          <w:sz w:val="24"/>
          <w:szCs w:val="24"/>
          <w:lang w:eastAsia="cs-CZ"/>
        </w:rPr>
        <w:t xml:space="preserve"> odst. 2 </w:t>
      </w:r>
      <w:r w:rsidR="003910A4" w:rsidRPr="00642A3C">
        <w:rPr>
          <w:rFonts w:ascii="Arial" w:eastAsia="Times New Roman" w:hAnsi="Arial" w:cs="Arial"/>
          <w:sz w:val="24"/>
          <w:szCs w:val="24"/>
          <w:lang w:eastAsia="cs-CZ"/>
        </w:rPr>
        <w:t xml:space="preserve"> </w:t>
      </w:r>
      <w:r w:rsidRPr="00642A3C">
        <w:rPr>
          <w:rFonts w:ascii="Arial" w:eastAsia="Times New Roman" w:hAnsi="Arial" w:cs="Arial"/>
          <w:sz w:val="24"/>
          <w:szCs w:val="24"/>
          <w:lang w:eastAsia="cs-CZ"/>
        </w:rPr>
        <w:t>ZNP.</w:t>
      </w:r>
    </w:p>
    <w:p w14:paraId="798E1E2D" w14:textId="77777777" w:rsidR="00AF436D" w:rsidRPr="002A4F2C" w:rsidRDefault="000B1F90" w:rsidP="00C92085">
      <w:pPr>
        <w:jc w:val="both"/>
        <w:rPr>
          <w:rFonts w:ascii="Arial" w:eastAsia="Times New Roman" w:hAnsi="Arial" w:cs="Arial"/>
          <w:sz w:val="24"/>
          <w:szCs w:val="24"/>
          <w:lang w:eastAsia="cs-CZ"/>
        </w:rPr>
      </w:pPr>
      <w:r w:rsidRPr="00642A3C">
        <w:rPr>
          <w:rFonts w:ascii="Arial" w:eastAsia="Times New Roman" w:hAnsi="Arial" w:cs="Arial"/>
          <w:sz w:val="24"/>
          <w:szCs w:val="24"/>
          <w:lang w:eastAsia="cs-CZ"/>
        </w:rPr>
        <w:t xml:space="preserve">Pokud se </w:t>
      </w:r>
      <w:r w:rsidR="00642A3C" w:rsidRPr="00642A3C">
        <w:rPr>
          <w:rFonts w:ascii="Arial" w:eastAsia="Times New Roman" w:hAnsi="Arial" w:cs="Arial"/>
          <w:sz w:val="24"/>
          <w:szCs w:val="24"/>
          <w:lang w:eastAsia="cs-CZ"/>
        </w:rPr>
        <w:t>ve</w:t>
      </w:r>
      <w:r w:rsidR="0029463A">
        <w:rPr>
          <w:rFonts w:ascii="Arial" w:eastAsia="Times New Roman" w:hAnsi="Arial" w:cs="Arial"/>
          <w:sz w:val="24"/>
          <w:szCs w:val="24"/>
          <w:lang w:eastAsia="cs-CZ"/>
        </w:rPr>
        <w:t xml:space="preserve"> smyslu § 75a odst. 1 písm. a) </w:t>
      </w:r>
      <w:r w:rsidRPr="00642A3C">
        <w:rPr>
          <w:rFonts w:ascii="Arial" w:eastAsia="Times New Roman" w:hAnsi="Arial" w:cs="Arial"/>
          <w:sz w:val="24"/>
          <w:szCs w:val="24"/>
          <w:lang w:eastAsia="cs-CZ"/>
        </w:rPr>
        <w:t>zjistí, že lze očekávat, že pojištěnec před uplynutím podpůrčí</w:t>
      </w:r>
      <w:r w:rsidR="00642A3C" w:rsidRPr="00642A3C">
        <w:rPr>
          <w:rFonts w:ascii="Arial" w:eastAsia="Times New Roman" w:hAnsi="Arial" w:cs="Arial"/>
          <w:sz w:val="24"/>
          <w:szCs w:val="24"/>
          <w:lang w:eastAsia="cs-CZ"/>
        </w:rPr>
        <w:t xml:space="preserve"> doby nabude pracovní schopnost</w:t>
      </w:r>
      <w:r w:rsidR="00642A3C">
        <w:rPr>
          <w:rFonts w:ascii="Arial" w:eastAsia="Times New Roman" w:hAnsi="Arial" w:cs="Arial"/>
          <w:sz w:val="24"/>
          <w:szCs w:val="24"/>
          <w:lang w:eastAsia="cs-CZ"/>
        </w:rPr>
        <w:t xml:space="preserve">, </w:t>
      </w:r>
      <w:r w:rsidR="00642A3C" w:rsidRPr="00642A3C">
        <w:rPr>
          <w:rFonts w:ascii="Arial" w:eastAsia="Times New Roman" w:hAnsi="Arial" w:cs="Arial"/>
          <w:sz w:val="24"/>
          <w:szCs w:val="24"/>
          <w:lang w:eastAsia="cs-CZ"/>
        </w:rPr>
        <w:t>protože</w:t>
      </w:r>
      <w:r w:rsidRPr="00642A3C">
        <w:rPr>
          <w:rFonts w:ascii="Arial" w:eastAsia="Times New Roman" w:hAnsi="Arial" w:cs="Arial"/>
          <w:sz w:val="24"/>
          <w:szCs w:val="24"/>
          <w:lang w:eastAsia="cs-CZ"/>
        </w:rPr>
        <w:t xml:space="preserve"> </w:t>
      </w:r>
      <w:r w:rsidR="007644E4" w:rsidRPr="00642A3C">
        <w:rPr>
          <w:rFonts w:ascii="Arial" w:eastAsia="Times New Roman" w:hAnsi="Arial" w:cs="Arial"/>
          <w:sz w:val="24"/>
          <w:szCs w:val="24"/>
          <w:lang w:eastAsia="cs-CZ"/>
        </w:rPr>
        <w:t xml:space="preserve">došlo </w:t>
      </w:r>
      <w:r w:rsidR="003910A4" w:rsidRPr="00642A3C">
        <w:rPr>
          <w:rFonts w:ascii="Arial" w:eastAsia="Times New Roman" w:hAnsi="Arial" w:cs="Arial"/>
          <w:sz w:val="24"/>
          <w:szCs w:val="24"/>
          <w:lang w:eastAsia="cs-CZ"/>
        </w:rPr>
        <w:t xml:space="preserve">ke stabilizaci zdravotního </w:t>
      </w:r>
      <w:r w:rsidR="003910A4" w:rsidRPr="002A4F2C">
        <w:rPr>
          <w:rFonts w:ascii="Arial" w:eastAsia="Times New Roman" w:hAnsi="Arial" w:cs="Arial"/>
          <w:sz w:val="24"/>
          <w:szCs w:val="24"/>
          <w:lang w:eastAsia="cs-CZ"/>
        </w:rPr>
        <w:t>stavu</w:t>
      </w:r>
      <w:r w:rsidR="00642A3C" w:rsidRPr="002A4F2C">
        <w:rPr>
          <w:rFonts w:ascii="Arial" w:eastAsia="Times New Roman" w:hAnsi="Arial" w:cs="Arial"/>
          <w:sz w:val="24"/>
          <w:szCs w:val="24"/>
          <w:lang w:eastAsia="cs-CZ"/>
        </w:rPr>
        <w:t xml:space="preserve"> a  pracovní schopnost se obnovuje</w:t>
      </w:r>
      <w:r w:rsidRPr="002A4F2C">
        <w:rPr>
          <w:rFonts w:ascii="Arial" w:eastAsia="Times New Roman" w:hAnsi="Arial" w:cs="Arial"/>
          <w:sz w:val="24"/>
          <w:szCs w:val="24"/>
          <w:lang w:eastAsia="cs-CZ"/>
        </w:rPr>
        <w:t>, je DPN následně ukončena.</w:t>
      </w:r>
    </w:p>
    <w:p w14:paraId="5C28A3CD" w14:textId="77777777" w:rsidR="004D7C65" w:rsidRPr="00EB11F4" w:rsidRDefault="00642A3C" w:rsidP="00C92085">
      <w:pPr>
        <w:jc w:val="both"/>
        <w:rPr>
          <w:rFonts w:ascii="Arial" w:eastAsia="Times New Roman" w:hAnsi="Arial" w:cs="Arial"/>
          <w:sz w:val="24"/>
          <w:szCs w:val="24"/>
          <w:lang w:eastAsia="cs-CZ"/>
        </w:rPr>
      </w:pPr>
      <w:r w:rsidRPr="00642A3C">
        <w:rPr>
          <w:rFonts w:ascii="Arial" w:eastAsia="Times New Roman" w:hAnsi="Arial" w:cs="Arial"/>
          <w:sz w:val="24"/>
          <w:szCs w:val="24"/>
          <w:lang w:eastAsia="cs-CZ"/>
        </w:rPr>
        <w:t>Pokud se ve</w:t>
      </w:r>
      <w:r w:rsidR="00EB11F4">
        <w:rPr>
          <w:rFonts w:ascii="Arial" w:eastAsia="Times New Roman" w:hAnsi="Arial" w:cs="Arial"/>
          <w:sz w:val="24"/>
          <w:szCs w:val="24"/>
          <w:lang w:eastAsia="cs-CZ"/>
        </w:rPr>
        <w:t xml:space="preserve"> smyslu § 75a odst. 1 písm. b) </w:t>
      </w:r>
      <w:r w:rsidR="00B1301F">
        <w:rPr>
          <w:rFonts w:ascii="Arial" w:eastAsia="Times New Roman" w:hAnsi="Arial" w:cs="Arial"/>
          <w:sz w:val="24"/>
          <w:szCs w:val="24"/>
          <w:lang w:eastAsia="cs-CZ"/>
        </w:rPr>
        <w:t>zjistí, že ze</w:t>
      </w:r>
      <w:r w:rsidRPr="00642A3C">
        <w:rPr>
          <w:rFonts w:ascii="Arial" w:eastAsia="Times New Roman" w:hAnsi="Arial" w:cs="Arial"/>
          <w:sz w:val="24"/>
          <w:szCs w:val="24"/>
          <w:lang w:eastAsia="cs-CZ"/>
        </w:rPr>
        <w:t xml:space="preserve"> zdravotních důvodů lze předpokládat, že pojištěnec v krátké době po uplynutí podpůrčí doby nabude pracovní schopnost, pojištěnec se poučí o možnosti požádat </w:t>
      </w:r>
      <w:r w:rsidRPr="00EB11F4">
        <w:rPr>
          <w:rFonts w:ascii="Arial" w:eastAsia="Times New Roman" w:hAnsi="Arial" w:cs="Arial"/>
          <w:sz w:val="24"/>
          <w:szCs w:val="24"/>
          <w:lang w:eastAsia="cs-CZ"/>
        </w:rPr>
        <w:t>o prodloužení podpůrčí doby a výplaty nemocenského.</w:t>
      </w:r>
    </w:p>
    <w:p w14:paraId="1E20C844" w14:textId="77777777" w:rsidR="00642A3C" w:rsidRDefault="00642A3C" w:rsidP="00C92085">
      <w:pPr>
        <w:jc w:val="both"/>
        <w:rPr>
          <w:rFonts w:ascii="Arial" w:eastAsia="Times New Roman" w:hAnsi="Arial" w:cs="Arial"/>
          <w:sz w:val="24"/>
          <w:szCs w:val="24"/>
          <w:lang w:eastAsia="cs-CZ"/>
        </w:rPr>
      </w:pPr>
      <w:r w:rsidRPr="00642A3C">
        <w:rPr>
          <w:rFonts w:ascii="Arial" w:eastAsia="Times New Roman" w:hAnsi="Arial" w:cs="Arial"/>
          <w:sz w:val="24"/>
          <w:szCs w:val="24"/>
          <w:lang w:eastAsia="cs-CZ"/>
        </w:rPr>
        <w:t>Pokud se ve smyslu § 75a odst. 1</w:t>
      </w:r>
      <w:r>
        <w:rPr>
          <w:rFonts w:ascii="Arial" w:eastAsia="Times New Roman" w:hAnsi="Arial" w:cs="Arial"/>
          <w:sz w:val="24"/>
          <w:szCs w:val="24"/>
          <w:lang w:eastAsia="cs-CZ"/>
        </w:rPr>
        <w:t xml:space="preserve"> písm. c</w:t>
      </w:r>
      <w:r w:rsidRPr="00642A3C">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zjistí, že zdravotní stav je dlouhodobě nepříznivý podle ZDP, </w:t>
      </w:r>
      <w:r w:rsidRPr="00642A3C">
        <w:rPr>
          <w:rFonts w:ascii="Arial" w:eastAsia="Times New Roman" w:hAnsi="Arial" w:cs="Arial"/>
          <w:sz w:val="24"/>
          <w:szCs w:val="24"/>
          <w:lang w:eastAsia="cs-CZ"/>
        </w:rPr>
        <w:t>pojištěnec se poučí o možnosti požádat</w:t>
      </w:r>
      <w:r>
        <w:rPr>
          <w:rFonts w:ascii="Arial" w:eastAsia="Times New Roman" w:hAnsi="Arial" w:cs="Arial"/>
          <w:sz w:val="24"/>
          <w:szCs w:val="24"/>
          <w:lang w:eastAsia="cs-CZ"/>
        </w:rPr>
        <w:t xml:space="preserve"> o invalidní důchod.</w:t>
      </w:r>
    </w:p>
    <w:p w14:paraId="6AAF958B" w14:textId="77777777" w:rsidR="00642A3C" w:rsidRPr="004D7C65" w:rsidRDefault="00642A3C" w:rsidP="00C92085">
      <w:pPr>
        <w:jc w:val="both"/>
        <w:rPr>
          <w:rFonts w:ascii="Arial" w:eastAsia="Times New Roman" w:hAnsi="Arial" w:cs="Arial"/>
          <w:sz w:val="24"/>
          <w:szCs w:val="24"/>
          <w:highlight w:val="yellow"/>
          <w:lang w:eastAsia="cs-CZ"/>
        </w:rPr>
      </w:pPr>
    </w:p>
    <w:p w14:paraId="6D08E237" w14:textId="77777777" w:rsidR="00D177B6" w:rsidRDefault="005C39C3" w:rsidP="00C92085">
      <w:pPr>
        <w:jc w:val="both"/>
        <w:rPr>
          <w:rFonts w:ascii="Arial" w:hAnsi="Arial" w:cs="Arial"/>
          <w:sz w:val="24"/>
          <w:szCs w:val="24"/>
        </w:rPr>
      </w:pPr>
      <w:r w:rsidRPr="009F6BF4">
        <w:rPr>
          <w:rFonts w:ascii="Arial" w:hAnsi="Arial" w:cs="Arial"/>
          <w:sz w:val="24"/>
          <w:szCs w:val="24"/>
        </w:rPr>
        <w:t>L</w:t>
      </w:r>
      <w:r w:rsidR="00D217F8" w:rsidRPr="009F6BF4">
        <w:rPr>
          <w:rFonts w:ascii="Arial" w:hAnsi="Arial" w:cs="Arial"/>
          <w:sz w:val="24"/>
          <w:szCs w:val="24"/>
        </w:rPr>
        <w:t>é</w:t>
      </w:r>
      <w:r w:rsidR="00CD48E6" w:rsidRPr="009F6BF4">
        <w:rPr>
          <w:rFonts w:ascii="Arial" w:hAnsi="Arial" w:cs="Arial"/>
          <w:sz w:val="24"/>
          <w:szCs w:val="24"/>
        </w:rPr>
        <w:t>kař orgánu nemocenského pojištění</w:t>
      </w:r>
      <w:r w:rsidR="00D217F8" w:rsidRPr="009F6BF4">
        <w:rPr>
          <w:rFonts w:ascii="Arial" w:hAnsi="Arial" w:cs="Arial"/>
          <w:sz w:val="24"/>
          <w:szCs w:val="24"/>
        </w:rPr>
        <w:t xml:space="preserve"> </w:t>
      </w:r>
      <w:r w:rsidR="00CD48E6" w:rsidRPr="009F6BF4">
        <w:rPr>
          <w:rFonts w:ascii="Arial" w:hAnsi="Arial" w:cs="Arial"/>
          <w:sz w:val="24"/>
          <w:szCs w:val="24"/>
        </w:rPr>
        <w:t xml:space="preserve">posuzuje na základě žádosti dočasně práce neschopného pojištěnce podané tomuto orgánu, zda lze očekávat, že po uplynutí podpůrčí doby nabude v </w:t>
      </w:r>
      <w:r w:rsidR="009F6BF4" w:rsidRPr="009F6BF4">
        <w:rPr>
          <w:rFonts w:ascii="Arial" w:hAnsi="Arial" w:cs="Arial"/>
          <w:sz w:val="24"/>
          <w:szCs w:val="24"/>
        </w:rPr>
        <w:t xml:space="preserve">krátké době pracovní schopnost, a to </w:t>
      </w:r>
      <w:r w:rsidR="00CD48E6" w:rsidRPr="009F6BF4">
        <w:rPr>
          <w:rFonts w:ascii="Arial" w:hAnsi="Arial" w:cs="Arial"/>
          <w:sz w:val="24"/>
          <w:szCs w:val="24"/>
        </w:rPr>
        <w:t>i k jiné než dosavadní pojištěné činnosti. T</w:t>
      </w:r>
      <w:r w:rsidR="00CD48E6" w:rsidRPr="009F6BF4">
        <w:rPr>
          <w:rFonts w:ascii="Arial" w:hAnsi="Arial" w:cs="Arial"/>
          <w:sz w:val="24"/>
          <w:szCs w:val="24"/>
          <w:shd w:val="clear" w:color="auto" w:fill="FFFFFF"/>
        </w:rPr>
        <w:t xml:space="preserve">akto lze postupovat i opakovaně, </w:t>
      </w:r>
      <w:r w:rsidR="00CD48E6" w:rsidRPr="008051DD">
        <w:rPr>
          <w:rFonts w:ascii="Arial" w:hAnsi="Arial" w:cs="Arial"/>
          <w:sz w:val="24"/>
          <w:szCs w:val="24"/>
          <w:shd w:val="clear" w:color="auto" w:fill="FFFFFF"/>
        </w:rPr>
        <w:t xml:space="preserve">přičemž při jednotlivém prodloužení výplaty nemocenského nesmí být doba tohoto prodloužení delší než 3 měsíce </w:t>
      </w:r>
      <w:r w:rsidR="00CD48E6" w:rsidRPr="008051DD">
        <w:rPr>
          <w:rFonts w:ascii="Arial" w:hAnsi="Arial" w:cs="Arial"/>
          <w:sz w:val="24"/>
          <w:szCs w:val="24"/>
        </w:rPr>
        <w:t>(v odůvodněných</w:t>
      </w:r>
      <w:r w:rsidR="00CD48E6" w:rsidRPr="009F6BF4">
        <w:rPr>
          <w:rFonts w:ascii="Arial" w:hAnsi="Arial" w:cs="Arial"/>
          <w:sz w:val="24"/>
          <w:szCs w:val="24"/>
        </w:rPr>
        <w:t xml:space="preserve"> případech bude celková délka DPN trvat např. až 15 nebo 18 měsíců celkem)</w:t>
      </w:r>
      <w:r w:rsidR="00CD48E6" w:rsidRPr="009F6BF4">
        <w:rPr>
          <w:rFonts w:ascii="Arial" w:hAnsi="Arial" w:cs="Arial"/>
          <w:sz w:val="24"/>
          <w:szCs w:val="24"/>
          <w:shd w:val="clear" w:color="auto" w:fill="FFFFFF"/>
        </w:rPr>
        <w:t>.</w:t>
      </w:r>
      <w:r w:rsidR="00D96A21" w:rsidRPr="009F6BF4">
        <w:rPr>
          <w:rFonts w:ascii="Arial" w:hAnsi="Arial" w:cs="Arial"/>
          <w:sz w:val="24"/>
          <w:szCs w:val="24"/>
          <w:shd w:val="clear" w:color="auto" w:fill="FFFFFF"/>
        </w:rPr>
        <w:t xml:space="preserve"> </w:t>
      </w:r>
      <w:r w:rsidR="00BD6166" w:rsidRPr="009F6BF4">
        <w:rPr>
          <w:rFonts w:ascii="Arial" w:hAnsi="Arial" w:cs="Arial"/>
          <w:sz w:val="24"/>
          <w:szCs w:val="24"/>
        </w:rPr>
        <w:t>Pro</w:t>
      </w:r>
      <w:r w:rsidR="005F4166" w:rsidRPr="009F6BF4">
        <w:rPr>
          <w:rFonts w:ascii="Arial" w:hAnsi="Arial" w:cs="Arial"/>
          <w:sz w:val="24"/>
          <w:szCs w:val="24"/>
        </w:rPr>
        <w:t>dloužení podpůrčí doby slouží k</w:t>
      </w:r>
      <w:r w:rsidR="00E90CFF">
        <w:rPr>
          <w:rFonts w:ascii="Arial" w:hAnsi="Arial" w:cs="Arial"/>
          <w:sz w:val="24"/>
          <w:szCs w:val="24"/>
        </w:rPr>
        <w:t xml:space="preserve"> d</w:t>
      </w:r>
      <w:r w:rsidR="00BD6166" w:rsidRPr="009F6BF4">
        <w:rPr>
          <w:rFonts w:ascii="Arial" w:hAnsi="Arial" w:cs="Arial"/>
          <w:sz w:val="24"/>
          <w:szCs w:val="24"/>
        </w:rPr>
        <w:t xml:space="preserve">okončení </w:t>
      </w:r>
      <w:r w:rsidR="005F4166" w:rsidRPr="009F6BF4">
        <w:rPr>
          <w:rFonts w:ascii="Arial" w:hAnsi="Arial" w:cs="Arial"/>
          <w:sz w:val="24"/>
          <w:szCs w:val="24"/>
        </w:rPr>
        <w:t xml:space="preserve">onkologické </w:t>
      </w:r>
      <w:r w:rsidR="00BD6166" w:rsidRPr="009F6BF4">
        <w:rPr>
          <w:rFonts w:ascii="Arial" w:hAnsi="Arial" w:cs="Arial"/>
          <w:sz w:val="24"/>
          <w:szCs w:val="24"/>
        </w:rPr>
        <w:t>léčby</w:t>
      </w:r>
      <w:r w:rsidR="009F6BF4" w:rsidRPr="009F6BF4">
        <w:rPr>
          <w:rFonts w:ascii="Arial" w:hAnsi="Arial" w:cs="Arial"/>
          <w:sz w:val="24"/>
          <w:szCs w:val="24"/>
        </w:rPr>
        <w:t>, dosažení remise onemocnění a stabilizace stavu</w:t>
      </w:r>
      <w:r w:rsidR="00BD6166" w:rsidRPr="009F6BF4">
        <w:rPr>
          <w:rFonts w:ascii="Arial" w:hAnsi="Arial" w:cs="Arial"/>
          <w:sz w:val="24"/>
          <w:szCs w:val="24"/>
        </w:rPr>
        <w:t xml:space="preserve"> </w:t>
      </w:r>
      <w:r w:rsidR="0091536F">
        <w:rPr>
          <w:rFonts w:ascii="Arial" w:hAnsi="Arial" w:cs="Arial"/>
          <w:sz w:val="24"/>
          <w:szCs w:val="24"/>
        </w:rPr>
        <w:t>a</w:t>
      </w:r>
      <w:r w:rsidR="00A52A0F">
        <w:rPr>
          <w:rFonts w:ascii="Arial" w:hAnsi="Arial" w:cs="Arial"/>
          <w:sz w:val="24"/>
          <w:szCs w:val="24"/>
        </w:rPr>
        <w:t xml:space="preserve"> potřebné </w:t>
      </w:r>
      <w:r w:rsidR="009F6BF4" w:rsidRPr="009F6BF4">
        <w:rPr>
          <w:rFonts w:ascii="Arial" w:hAnsi="Arial" w:cs="Arial"/>
          <w:sz w:val="24"/>
          <w:szCs w:val="24"/>
        </w:rPr>
        <w:t>rekonvalescenci</w:t>
      </w:r>
      <w:r w:rsidR="00A52A0F">
        <w:rPr>
          <w:rFonts w:ascii="Arial" w:hAnsi="Arial" w:cs="Arial"/>
          <w:sz w:val="24"/>
          <w:szCs w:val="24"/>
        </w:rPr>
        <w:t xml:space="preserve"> po dokončení léčby</w:t>
      </w:r>
      <w:r w:rsidR="009F6BF4" w:rsidRPr="009F6BF4">
        <w:rPr>
          <w:rFonts w:ascii="Arial" w:hAnsi="Arial" w:cs="Arial"/>
          <w:sz w:val="24"/>
          <w:szCs w:val="24"/>
        </w:rPr>
        <w:t xml:space="preserve"> a tím i k obnovení pracovní schopnosti.</w:t>
      </w:r>
      <w:r w:rsidR="009F6BF4">
        <w:rPr>
          <w:rFonts w:ascii="Arial" w:hAnsi="Arial" w:cs="Arial"/>
          <w:sz w:val="24"/>
          <w:szCs w:val="24"/>
        </w:rPr>
        <w:t xml:space="preserve"> </w:t>
      </w:r>
      <w:r w:rsidR="00BD6166" w:rsidRPr="003910A4">
        <w:rPr>
          <w:rFonts w:ascii="Arial" w:hAnsi="Arial" w:cs="Arial"/>
          <w:sz w:val="24"/>
          <w:szCs w:val="24"/>
        </w:rPr>
        <w:t xml:space="preserve">Takový postup je nejen v souladu </w:t>
      </w:r>
      <w:r w:rsidR="00BD6166" w:rsidRPr="00D96A21">
        <w:rPr>
          <w:rFonts w:ascii="Arial" w:hAnsi="Arial" w:cs="Arial"/>
          <w:sz w:val="24"/>
          <w:szCs w:val="24"/>
        </w:rPr>
        <w:t xml:space="preserve">s právní úpravou, ale má také příznivé vlivy na psychiku </w:t>
      </w:r>
      <w:r w:rsidR="005F4166" w:rsidRPr="00D96A21">
        <w:rPr>
          <w:rFonts w:ascii="Arial" w:hAnsi="Arial" w:cs="Arial"/>
          <w:sz w:val="24"/>
          <w:szCs w:val="24"/>
        </w:rPr>
        <w:t xml:space="preserve">onkologicky léčeného </w:t>
      </w:r>
      <w:r w:rsidR="00870D8F" w:rsidRPr="00D96A21">
        <w:rPr>
          <w:rFonts w:ascii="Arial" w:hAnsi="Arial" w:cs="Arial"/>
          <w:sz w:val="24"/>
          <w:szCs w:val="24"/>
        </w:rPr>
        <w:t>nemocného</w:t>
      </w:r>
      <w:r w:rsidR="005F4166" w:rsidRPr="00D96A21">
        <w:rPr>
          <w:rFonts w:ascii="Arial" w:hAnsi="Arial" w:cs="Arial"/>
          <w:sz w:val="24"/>
          <w:szCs w:val="24"/>
        </w:rPr>
        <w:t xml:space="preserve">, </w:t>
      </w:r>
      <w:r w:rsidR="00BD6166" w:rsidRPr="00D96A21">
        <w:rPr>
          <w:rFonts w:ascii="Arial" w:hAnsi="Arial" w:cs="Arial"/>
          <w:sz w:val="24"/>
          <w:szCs w:val="24"/>
        </w:rPr>
        <w:t>neboť udrž</w:t>
      </w:r>
      <w:r w:rsidR="005F4166" w:rsidRPr="00D96A21">
        <w:rPr>
          <w:rFonts w:ascii="Arial" w:hAnsi="Arial" w:cs="Arial"/>
          <w:sz w:val="24"/>
          <w:szCs w:val="24"/>
        </w:rPr>
        <w:t>uje pozitivní motivaci k návratu do zaměstnání.</w:t>
      </w:r>
      <w:r w:rsidR="0055600F">
        <w:rPr>
          <w:rFonts w:ascii="Arial" w:hAnsi="Arial" w:cs="Arial"/>
          <w:sz w:val="24"/>
          <w:szCs w:val="24"/>
        </w:rPr>
        <w:t xml:space="preserve"> </w:t>
      </w:r>
    </w:p>
    <w:p w14:paraId="08DB4754" w14:textId="77777777" w:rsidR="00400E5D" w:rsidRDefault="00400E5D" w:rsidP="00C92085">
      <w:pPr>
        <w:jc w:val="both"/>
        <w:rPr>
          <w:rFonts w:ascii="Arial" w:hAnsi="Arial" w:cs="Arial"/>
          <w:sz w:val="24"/>
          <w:szCs w:val="24"/>
        </w:rPr>
      </w:pPr>
    </w:p>
    <w:p w14:paraId="5F4C11FE" w14:textId="77777777" w:rsidR="00CC0E89" w:rsidRPr="00D7038C" w:rsidRDefault="00D7038C" w:rsidP="00C92085">
      <w:pPr>
        <w:jc w:val="center"/>
        <w:rPr>
          <w:rFonts w:ascii="Arial" w:hAnsi="Arial" w:cs="Arial"/>
          <w:b/>
          <w:sz w:val="24"/>
          <w:szCs w:val="24"/>
        </w:rPr>
      </w:pPr>
      <w:r w:rsidRPr="00D7038C">
        <w:rPr>
          <w:rFonts w:ascii="Arial" w:hAnsi="Arial" w:cs="Arial"/>
          <w:b/>
          <w:sz w:val="24"/>
          <w:szCs w:val="24"/>
        </w:rPr>
        <w:t>Článek VII</w:t>
      </w:r>
      <w:r w:rsidR="000B1F90">
        <w:rPr>
          <w:rFonts w:ascii="Arial" w:hAnsi="Arial" w:cs="Arial"/>
          <w:b/>
          <w:sz w:val="24"/>
          <w:szCs w:val="24"/>
        </w:rPr>
        <w:t>I</w:t>
      </w:r>
    </w:p>
    <w:p w14:paraId="045B2B1F" w14:textId="77777777" w:rsidR="00CC0E89" w:rsidRDefault="00D7038C" w:rsidP="00C92085">
      <w:pPr>
        <w:jc w:val="center"/>
        <w:rPr>
          <w:rFonts w:ascii="Arial" w:hAnsi="Arial" w:cs="Arial"/>
          <w:b/>
          <w:sz w:val="24"/>
          <w:szCs w:val="24"/>
        </w:rPr>
      </w:pPr>
      <w:r w:rsidRPr="00D7038C">
        <w:rPr>
          <w:rFonts w:ascii="Arial" w:hAnsi="Arial" w:cs="Arial"/>
          <w:b/>
          <w:sz w:val="24"/>
          <w:szCs w:val="24"/>
        </w:rPr>
        <w:t>Posuzování invalidity</w:t>
      </w:r>
    </w:p>
    <w:p w14:paraId="389202AE" w14:textId="77777777" w:rsidR="00C92085" w:rsidRPr="0076575C" w:rsidRDefault="00C92085" w:rsidP="00C92085">
      <w:pPr>
        <w:jc w:val="center"/>
        <w:rPr>
          <w:rFonts w:ascii="Arial" w:hAnsi="Arial" w:cs="Arial"/>
          <w:sz w:val="24"/>
          <w:szCs w:val="24"/>
        </w:rPr>
      </w:pPr>
    </w:p>
    <w:p w14:paraId="547D8C73" w14:textId="77777777" w:rsidR="007B1FCB" w:rsidRDefault="00CC0E89" w:rsidP="00C92085">
      <w:pPr>
        <w:pStyle w:val="Default"/>
        <w:jc w:val="both"/>
        <w:rPr>
          <w:rFonts w:ascii="Arial" w:hAnsi="Arial" w:cs="Arial"/>
        </w:rPr>
      </w:pPr>
      <w:r>
        <w:rPr>
          <w:rFonts w:ascii="Arial" w:hAnsi="Arial" w:cs="Arial"/>
          <w:bCs/>
          <w:color w:val="auto"/>
        </w:rPr>
        <w:t>P</w:t>
      </w:r>
      <w:r w:rsidR="00D7038C">
        <w:rPr>
          <w:rFonts w:ascii="Arial" w:hAnsi="Arial" w:cs="Arial"/>
          <w:bCs/>
          <w:color w:val="auto"/>
        </w:rPr>
        <w:t>ři posuzování zdravotního stavu,</w:t>
      </w:r>
      <w:r>
        <w:rPr>
          <w:rFonts w:ascii="Arial" w:hAnsi="Arial" w:cs="Arial"/>
          <w:bCs/>
          <w:color w:val="auto"/>
        </w:rPr>
        <w:t xml:space="preserve"> poklesu pracovní schopnosti a invalidity </w:t>
      </w:r>
      <w:r w:rsidRPr="0076575C">
        <w:rPr>
          <w:rFonts w:ascii="Arial" w:hAnsi="Arial" w:cs="Arial"/>
          <w:bCs/>
          <w:color w:val="auto"/>
        </w:rPr>
        <w:t xml:space="preserve">onkologicky nemocných </w:t>
      </w:r>
      <w:r w:rsidR="003B7A30">
        <w:rPr>
          <w:rFonts w:ascii="Arial" w:hAnsi="Arial" w:cs="Arial"/>
          <w:bCs/>
          <w:color w:val="auto"/>
        </w:rPr>
        <w:t>platí, že s</w:t>
      </w:r>
      <w:r w:rsidRPr="0076575C">
        <w:rPr>
          <w:rFonts w:ascii="Arial" w:hAnsi="Arial" w:cs="Arial"/>
        </w:rPr>
        <w:t>amotné stanovení diagnózy</w:t>
      </w:r>
      <w:r w:rsidR="007B60AB">
        <w:rPr>
          <w:rFonts w:ascii="Arial" w:hAnsi="Arial" w:cs="Arial"/>
        </w:rPr>
        <w:t>, popř. zahájení léčby</w:t>
      </w:r>
      <w:r w:rsidRPr="0076575C">
        <w:rPr>
          <w:rFonts w:ascii="Arial" w:hAnsi="Arial" w:cs="Arial"/>
        </w:rPr>
        <w:t xml:space="preserve"> nevede k</w:t>
      </w:r>
      <w:r w:rsidR="007B1FCB">
        <w:rPr>
          <w:rFonts w:ascii="Arial" w:hAnsi="Arial" w:cs="Arial"/>
        </w:rPr>
        <w:t> poklesu pracovní schopnosti</w:t>
      </w:r>
      <w:r w:rsidR="007B60AB">
        <w:rPr>
          <w:rFonts w:ascii="Arial" w:hAnsi="Arial" w:cs="Arial"/>
        </w:rPr>
        <w:t xml:space="preserve"> a invaliditě</w:t>
      </w:r>
      <w:r w:rsidR="007B1FCB">
        <w:rPr>
          <w:rFonts w:ascii="Arial" w:hAnsi="Arial" w:cs="Arial"/>
        </w:rPr>
        <w:t xml:space="preserve">. </w:t>
      </w:r>
      <w:r w:rsidR="00C12D9B">
        <w:rPr>
          <w:rFonts w:ascii="Arial" w:hAnsi="Arial" w:cs="Arial"/>
        </w:rPr>
        <w:t xml:space="preserve">Pokles pracovní schopnosti a invalidita jsou způsobeny </w:t>
      </w:r>
      <w:r w:rsidR="009F6BF4">
        <w:rPr>
          <w:rFonts w:ascii="Arial" w:hAnsi="Arial" w:cs="Arial"/>
        </w:rPr>
        <w:t xml:space="preserve">v důsledku </w:t>
      </w:r>
      <w:r w:rsidR="00B1301F">
        <w:rPr>
          <w:rFonts w:ascii="Arial" w:hAnsi="Arial" w:cs="Arial"/>
        </w:rPr>
        <w:t xml:space="preserve">dlouhodobě nepříznivého zdravotního stavu a </w:t>
      </w:r>
      <w:r w:rsidR="009F6BF4">
        <w:rPr>
          <w:rFonts w:ascii="Arial" w:hAnsi="Arial" w:cs="Arial"/>
        </w:rPr>
        <w:t xml:space="preserve">prokázaného </w:t>
      </w:r>
      <w:r w:rsidR="004D7C65">
        <w:rPr>
          <w:rFonts w:ascii="Arial" w:hAnsi="Arial" w:cs="Arial"/>
        </w:rPr>
        <w:t>snížení</w:t>
      </w:r>
      <w:r w:rsidR="009F6BF4">
        <w:rPr>
          <w:rFonts w:ascii="Arial" w:hAnsi="Arial" w:cs="Arial"/>
        </w:rPr>
        <w:t>/poklesu</w:t>
      </w:r>
      <w:r w:rsidR="004D7C65">
        <w:rPr>
          <w:rFonts w:ascii="Arial" w:hAnsi="Arial" w:cs="Arial"/>
        </w:rPr>
        <w:t xml:space="preserve"> tělesných, smyslových nebo duševních schopností </w:t>
      </w:r>
      <w:r w:rsidR="009F6BF4">
        <w:rPr>
          <w:rFonts w:ascii="Arial" w:hAnsi="Arial" w:cs="Arial"/>
        </w:rPr>
        <w:t xml:space="preserve">ve smyslu § 39 odst. 3 ZDP, </w:t>
      </w:r>
      <w:r w:rsidR="004D7C65">
        <w:rPr>
          <w:rFonts w:ascii="Arial" w:hAnsi="Arial" w:cs="Arial"/>
        </w:rPr>
        <w:t>při postižení</w:t>
      </w:r>
      <w:r w:rsidR="007B1FCB" w:rsidRPr="004D7C65">
        <w:rPr>
          <w:rFonts w:ascii="Arial" w:hAnsi="Arial" w:cs="Arial"/>
        </w:rPr>
        <w:t xml:space="preserve"> orgánových funkcí</w:t>
      </w:r>
      <w:r w:rsidR="009F6BF4">
        <w:rPr>
          <w:rFonts w:ascii="Arial" w:hAnsi="Arial" w:cs="Arial"/>
        </w:rPr>
        <w:t xml:space="preserve"> nádorovým onemocněním nebo </w:t>
      </w:r>
      <w:r w:rsidRPr="004D7C65">
        <w:rPr>
          <w:rFonts w:ascii="Arial" w:hAnsi="Arial" w:cs="Arial"/>
        </w:rPr>
        <w:t>dopady léčby</w:t>
      </w:r>
      <w:r w:rsidR="004D7C65">
        <w:rPr>
          <w:rFonts w:ascii="Arial" w:hAnsi="Arial" w:cs="Arial"/>
        </w:rPr>
        <w:t xml:space="preserve"> (vedlejšími nebo pozdními účinky)</w:t>
      </w:r>
      <w:r w:rsidRPr="004D7C65">
        <w:rPr>
          <w:rFonts w:ascii="Arial" w:hAnsi="Arial" w:cs="Arial"/>
        </w:rPr>
        <w:t xml:space="preserve">, </w:t>
      </w:r>
      <w:r w:rsidR="004D7C65">
        <w:rPr>
          <w:rFonts w:ascii="Arial" w:hAnsi="Arial" w:cs="Arial"/>
        </w:rPr>
        <w:t xml:space="preserve">následky </w:t>
      </w:r>
      <w:r w:rsidRPr="004D7C65">
        <w:rPr>
          <w:rFonts w:ascii="Arial" w:hAnsi="Arial" w:cs="Arial"/>
        </w:rPr>
        <w:t>c</w:t>
      </w:r>
      <w:r w:rsidR="004D7C65">
        <w:rPr>
          <w:rFonts w:ascii="Arial" w:hAnsi="Arial" w:cs="Arial"/>
        </w:rPr>
        <w:t>hirurgického zákroku (</w:t>
      </w:r>
      <w:r w:rsidR="00B1301F">
        <w:rPr>
          <w:rFonts w:ascii="Arial" w:hAnsi="Arial" w:cs="Arial"/>
        </w:rPr>
        <w:t xml:space="preserve">např. </w:t>
      </w:r>
      <w:r w:rsidR="004D7C65">
        <w:rPr>
          <w:rFonts w:ascii="Arial" w:hAnsi="Arial" w:cs="Arial"/>
        </w:rPr>
        <w:t xml:space="preserve">amputace, stomie), </w:t>
      </w:r>
      <w:r w:rsidR="00740D5D">
        <w:rPr>
          <w:rFonts w:ascii="Arial" w:hAnsi="Arial" w:cs="Arial"/>
        </w:rPr>
        <w:t>popř. psychickými dopady.</w:t>
      </w:r>
    </w:p>
    <w:p w14:paraId="6F81FD4D" w14:textId="77777777" w:rsidR="00017136" w:rsidRDefault="00CC0E89" w:rsidP="00C92085">
      <w:pPr>
        <w:jc w:val="both"/>
        <w:rPr>
          <w:rFonts w:ascii="Arial" w:hAnsi="Arial" w:cs="Arial"/>
          <w:sz w:val="24"/>
          <w:szCs w:val="24"/>
        </w:rPr>
      </w:pPr>
      <w:r w:rsidRPr="0076575C">
        <w:rPr>
          <w:rFonts w:ascii="Arial" w:hAnsi="Arial" w:cs="Arial"/>
          <w:sz w:val="24"/>
          <w:szCs w:val="24"/>
        </w:rPr>
        <w:t>Teprve po proběhlé léčbě</w:t>
      </w:r>
      <w:r w:rsidR="00B1301F">
        <w:rPr>
          <w:rFonts w:ascii="Arial" w:hAnsi="Arial" w:cs="Arial"/>
          <w:sz w:val="24"/>
          <w:szCs w:val="24"/>
        </w:rPr>
        <w:t>, vyhodnocení jejích výsled</w:t>
      </w:r>
      <w:r w:rsidR="001210CE">
        <w:rPr>
          <w:rFonts w:ascii="Arial" w:hAnsi="Arial" w:cs="Arial"/>
          <w:sz w:val="24"/>
          <w:szCs w:val="24"/>
        </w:rPr>
        <w:t>k</w:t>
      </w:r>
      <w:r w:rsidR="00B1301F">
        <w:rPr>
          <w:rFonts w:ascii="Arial" w:hAnsi="Arial" w:cs="Arial"/>
          <w:sz w:val="24"/>
          <w:szCs w:val="24"/>
        </w:rPr>
        <w:t xml:space="preserve">ů onkologem </w:t>
      </w:r>
      <w:r w:rsidRPr="0076575C">
        <w:rPr>
          <w:rFonts w:ascii="Arial" w:hAnsi="Arial" w:cs="Arial"/>
          <w:sz w:val="24"/>
          <w:szCs w:val="24"/>
        </w:rPr>
        <w:t>a stabilizaci zdravotního stavu a funkčního postižení na určité úrovni</w:t>
      </w:r>
      <w:r w:rsidR="004D7C65">
        <w:rPr>
          <w:rFonts w:ascii="Arial" w:hAnsi="Arial" w:cs="Arial"/>
          <w:sz w:val="24"/>
          <w:szCs w:val="24"/>
        </w:rPr>
        <w:t>, lze zhodnotit  dlouhodobé</w:t>
      </w:r>
      <w:r w:rsidRPr="0076575C">
        <w:rPr>
          <w:rFonts w:ascii="Arial" w:hAnsi="Arial" w:cs="Arial"/>
          <w:sz w:val="24"/>
          <w:szCs w:val="24"/>
        </w:rPr>
        <w:t xml:space="preserve"> </w:t>
      </w:r>
      <w:r w:rsidR="004D7C65">
        <w:rPr>
          <w:rFonts w:ascii="Arial" w:hAnsi="Arial" w:cs="Arial"/>
          <w:sz w:val="24"/>
          <w:szCs w:val="24"/>
        </w:rPr>
        <w:t>nepříznivé</w:t>
      </w:r>
      <w:r w:rsidR="00897DD2">
        <w:rPr>
          <w:rFonts w:ascii="Arial" w:hAnsi="Arial" w:cs="Arial"/>
          <w:sz w:val="24"/>
          <w:szCs w:val="24"/>
        </w:rPr>
        <w:t xml:space="preserve"> </w:t>
      </w:r>
      <w:r w:rsidR="009F6BF4">
        <w:rPr>
          <w:rFonts w:ascii="Arial" w:hAnsi="Arial" w:cs="Arial"/>
          <w:sz w:val="24"/>
          <w:szCs w:val="24"/>
        </w:rPr>
        <w:t xml:space="preserve">dopady </w:t>
      </w:r>
      <w:r w:rsidR="003C1B40">
        <w:rPr>
          <w:rFonts w:ascii="Arial" w:hAnsi="Arial" w:cs="Arial"/>
          <w:sz w:val="24"/>
          <w:szCs w:val="24"/>
        </w:rPr>
        <w:t xml:space="preserve">na pracovní schopnost, stanovit, </w:t>
      </w:r>
      <w:r w:rsidR="009F6BF4">
        <w:rPr>
          <w:rFonts w:ascii="Arial" w:hAnsi="Arial" w:cs="Arial"/>
          <w:sz w:val="24"/>
          <w:szCs w:val="24"/>
        </w:rPr>
        <w:t xml:space="preserve">které schopnosti a v jakém rozsahu a </w:t>
      </w:r>
      <w:r w:rsidR="00D473BC">
        <w:rPr>
          <w:rFonts w:ascii="Arial" w:hAnsi="Arial" w:cs="Arial"/>
          <w:sz w:val="24"/>
          <w:szCs w:val="24"/>
        </w:rPr>
        <w:t xml:space="preserve">tíži jsou postiženy, zhodnotit </w:t>
      </w:r>
      <w:r w:rsidR="009F6BF4">
        <w:rPr>
          <w:rFonts w:ascii="Arial" w:hAnsi="Arial" w:cs="Arial"/>
          <w:sz w:val="24"/>
          <w:szCs w:val="24"/>
        </w:rPr>
        <w:t xml:space="preserve">skutečnosti uvedené v § 39 odst. 4 ZDP (stabilizaci, adaptaci, schopnost rekvalifikace, schopnost využití zachované pracovní schopnosti), </w:t>
      </w:r>
      <w:r w:rsidRPr="0076575C">
        <w:rPr>
          <w:rFonts w:ascii="Arial" w:hAnsi="Arial" w:cs="Arial"/>
          <w:sz w:val="24"/>
          <w:szCs w:val="24"/>
        </w:rPr>
        <w:t>stanovit odpovídající pokles pracovní schopnosti a tomu odpovídající stupeň invalidity.</w:t>
      </w:r>
      <w:r w:rsidR="00514CC4">
        <w:rPr>
          <w:rFonts w:ascii="Arial" w:hAnsi="Arial" w:cs="Arial"/>
          <w:sz w:val="24"/>
          <w:szCs w:val="24"/>
        </w:rPr>
        <w:t xml:space="preserve"> </w:t>
      </w:r>
    </w:p>
    <w:p w14:paraId="68DF77E5" w14:textId="77777777" w:rsidR="00D473BC" w:rsidRDefault="00D473BC" w:rsidP="00C9208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Současně musí mít </w:t>
      </w:r>
      <w:r w:rsidRPr="008051DD">
        <w:rPr>
          <w:rFonts w:ascii="Arial" w:hAnsi="Arial" w:cs="Arial"/>
          <w:color w:val="000000"/>
          <w:sz w:val="24"/>
          <w:szCs w:val="24"/>
          <w:shd w:val="clear" w:color="auto" w:fill="FFFFFF"/>
        </w:rPr>
        <w:t>LPS</w:t>
      </w:r>
      <w:r>
        <w:rPr>
          <w:rFonts w:ascii="Arial" w:hAnsi="Arial" w:cs="Arial"/>
          <w:color w:val="000000"/>
          <w:sz w:val="24"/>
          <w:szCs w:val="24"/>
          <w:shd w:val="clear" w:color="auto" w:fill="FFFFFF"/>
        </w:rPr>
        <w:t xml:space="preserve"> na mysli, že díky pokrokům</w:t>
      </w:r>
      <w:r w:rsidR="000322A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včasné diagnostice a úspěchům onkologické léčby existují případy, kdy dlouhodobě nepříznivý zdravotní stav:</w:t>
      </w:r>
    </w:p>
    <w:p w14:paraId="60076F05" w14:textId="77777777" w:rsidR="00D473BC" w:rsidRDefault="00D473BC" w:rsidP="00C9208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nemá vliv, popř. má jen nepodstatný vliv na schopnost využívat „kvalifikační potenciál“ (§ 4 odst. 1 vyhlášky č. 359/2009 Sb., o posuzování invalidity),</w:t>
      </w:r>
    </w:p>
    <w:p w14:paraId="183B0310" w14:textId="77777777" w:rsidR="00D473BC" w:rsidRDefault="00D473BC" w:rsidP="00C9208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je</w:t>
      </w:r>
      <w:r w:rsidR="00514CC4" w:rsidRPr="00514CC4">
        <w:rPr>
          <w:rFonts w:ascii="Arial" w:hAnsi="Arial" w:cs="Arial"/>
          <w:color w:val="000000"/>
          <w:sz w:val="24"/>
          <w:szCs w:val="24"/>
          <w:shd w:val="clear" w:color="auto" w:fill="FFFFFF"/>
        </w:rPr>
        <w:t xml:space="preserve"> stabilizovaný nebo </w:t>
      </w:r>
      <w:r w:rsidR="000A78EC">
        <w:rPr>
          <w:rFonts w:ascii="Arial" w:hAnsi="Arial" w:cs="Arial"/>
          <w:color w:val="000000"/>
          <w:sz w:val="24"/>
          <w:szCs w:val="24"/>
          <w:shd w:val="clear" w:color="auto" w:fill="FFFFFF"/>
        </w:rPr>
        <w:t xml:space="preserve">je pojištěnec </w:t>
      </w:r>
      <w:r w:rsidR="00514CC4" w:rsidRPr="00514CC4">
        <w:rPr>
          <w:rFonts w:ascii="Arial" w:hAnsi="Arial" w:cs="Arial"/>
          <w:color w:val="000000"/>
          <w:sz w:val="24"/>
          <w:szCs w:val="24"/>
          <w:shd w:val="clear" w:color="auto" w:fill="FFFFFF"/>
        </w:rPr>
        <w:t xml:space="preserve">adaptován na své zdravotní postižení </w:t>
      </w:r>
      <w:r>
        <w:rPr>
          <w:rFonts w:ascii="Arial" w:hAnsi="Arial" w:cs="Arial"/>
          <w:color w:val="000000"/>
          <w:sz w:val="24"/>
          <w:szCs w:val="24"/>
          <w:shd w:val="clear" w:color="auto" w:fill="FFFFFF"/>
        </w:rPr>
        <w:t>(§ 4 odst. 2 citované vyhlášky).</w:t>
      </w:r>
    </w:p>
    <w:p w14:paraId="2AF13409" w14:textId="77777777" w:rsidR="00D177B6" w:rsidRDefault="00D473BC" w:rsidP="00C92085">
      <w:pPr>
        <w:jc w:val="both"/>
        <w:rPr>
          <w:rFonts w:ascii="Arial" w:hAnsi="Arial" w:cs="Arial"/>
          <w:sz w:val="24"/>
          <w:szCs w:val="24"/>
        </w:rPr>
      </w:pPr>
      <w:r>
        <w:rPr>
          <w:rFonts w:ascii="Arial" w:hAnsi="Arial" w:cs="Arial"/>
          <w:color w:val="000000"/>
          <w:sz w:val="24"/>
          <w:szCs w:val="24"/>
          <w:shd w:val="clear" w:color="auto" w:fill="FFFFFF"/>
        </w:rPr>
        <w:t>V</w:t>
      </w:r>
      <w:r w:rsidR="00514CC4" w:rsidRPr="00514CC4">
        <w:rPr>
          <w:rFonts w:ascii="Arial" w:hAnsi="Arial" w:cs="Arial"/>
          <w:color w:val="000000"/>
          <w:sz w:val="24"/>
          <w:szCs w:val="24"/>
          <w:shd w:val="clear" w:color="auto" w:fill="FFFFFF"/>
        </w:rPr>
        <w:t xml:space="preserve"> důsledku toho je pokles pracovní schopnosti pojištěnce menší, než odpovídá dolní hranici míry poklesu pracovní schopnosti rozhodující příčiny dlouhodobě</w:t>
      </w:r>
      <w:r w:rsidR="00AD418C">
        <w:rPr>
          <w:rFonts w:ascii="Arial" w:hAnsi="Arial" w:cs="Arial"/>
          <w:color w:val="000000"/>
          <w:sz w:val="24"/>
          <w:szCs w:val="24"/>
          <w:shd w:val="clear" w:color="auto" w:fill="FFFFFF"/>
        </w:rPr>
        <w:t xml:space="preserve"> nepříznivého zdravotního stavu</w:t>
      </w:r>
      <w:r w:rsidR="00A268B8">
        <w:rPr>
          <w:rFonts w:ascii="Arial" w:hAnsi="Arial" w:cs="Arial"/>
          <w:color w:val="000000"/>
          <w:sz w:val="24"/>
          <w:szCs w:val="24"/>
          <w:shd w:val="clear" w:color="auto" w:fill="FFFFFF"/>
        </w:rPr>
        <w:t>,</w:t>
      </w:r>
      <w:r w:rsidR="00AD418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v takových případech je na místě </w:t>
      </w:r>
      <w:r w:rsidR="00514CC4" w:rsidRPr="00514CC4">
        <w:rPr>
          <w:rFonts w:ascii="Arial" w:hAnsi="Arial" w:cs="Arial"/>
          <w:color w:val="000000"/>
          <w:sz w:val="24"/>
          <w:szCs w:val="24"/>
          <w:shd w:val="clear" w:color="auto" w:fill="FFFFFF"/>
        </w:rPr>
        <w:t>tuto dolní hranici snížit až o 10 procentních bodů.</w:t>
      </w:r>
      <w:r w:rsidR="00CC0E89" w:rsidRPr="0076575C">
        <w:rPr>
          <w:rFonts w:ascii="Arial" w:hAnsi="Arial" w:cs="Arial"/>
          <w:sz w:val="24"/>
          <w:szCs w:val="24"/>
        </w:rPr>
        <w:t xml:space="preserve"> </w:t>
      </w:r>
    </w:p>
    <w:p w14:paraId="02661218" w14:textId="77777777" w:rsidR="00B1301F" w:rsidRDefault="00B1301F" w:rsidP="00C92085">
      <w:pPr>
        <w:jc w:val="both"/>
        <w:rPr>
          <w:rFonts w:ascii="Arial" w:hAnsi="Arial" w:cs="Arial"/>
          <w:sz w:val="24"/>
          <w:szCs w:val="24"/>
        </w:rPr>
      </w:pPr>
    </w:p>
    <w:p w14:paraId="20D0C783" w14:textId="77777777" w:rsidR="00B1301F" w:rsidRDefault="00B1301F" w:rsidP="00C92085">
      <w:pPr>
        <w:jc w:val="both"/>
        <w:rPr>
          <w:rFonts w:ascii="Arial" w:hAnsi="Arial" w:cs="Arial"/>
          <w:sz w:val="24"/>
          <w:szCs w:val="24"/>
        </w:rPr>
      </w:pPr>
      <w:r>
        <w:rPr>
          <w:rFonts w:ascii="Arial" w:hAnsi="Arial" w:cs="Arial"/>
          <w:sz w:val="24"/>
          <w:szCs w:val="24"/>
        </w:rPr>
        <w:t>Termín kontroln</w:t>
      </w:r>
      <w:r w:rsidR="0091536F">
        <w:rPr>
          <w:rFonts w:ascii="Arial" w:hAnsi="Arial" w:cs="Arial"/>
          <w:sz w:val="24"/>
          <w:szCs w:val="24"/>
        </w:rPr>
        <w:t>í lékařské prohlídky se stanoví</w:t>
      </w:r>
      <w:r w:rsidR="00AD4587">
        <w:rPr>
          <w:rFonts w:ascii="Arial" w:hAnsi="Arial" w:cs="Arial"/>
          <w:sz w:val="24"/>
          <w:szCs w:val="24"/>
        </w:rPr>
        <w:t xml:space="preserve"> jen </w:t>
      </w:r>
      <w:r>
        <w:rPr>
          <w:rFonts w:ascii="Arial" w:hAnsi="Arial" w:cs="Arial"/>
          <w:sz w:val="24"/>
          <w:szCs w:val="24"/>
        </w:rPr>
        <w:t>v</w:t>
      </w:r>
      <w:r w:rsidR="00AD4587">
        <w:rPr>
          <w:rFonts w:ascii="Arial" w:hAnsi="Arial" w:cs="Arial"/>
          <w:sz w:val="24"/>
          <w:szCs w:val="24"/>
        </w:rPr>
        <w:t> </w:t>
      </w:r>
      <w:r>
        <w:rPr>
          <w:rFonts w:ascii="Arial" w:hAnsi="Arial" w:cs="Arial"/>
          <w:sz w:val="24"/>
          <w:szCs w:val="24"/>
        </w:rPr>
        <w:t>případech</w:t>
      </w:r>
      <w:r w:rsidR="00AD4587">
        <w:rPr>
          <w:rFonts w:ascii="Arial" w:hAnsi="Arial" w:cs="Arial"/>
          <w:sz w:val="24"/>
          <w:szCs w:val="24"/>
        </w:rPr>
        <w:t xml:space="preserve"> a  v termínu</w:t>
      </w:r>
      <w:r>
        <w:rPr>
          <w:rFonts w:ascii="Arial" w:hAnsi="Arial" w:cs="Arial"/>
          <w:sz w:val="24"/>
          <w:szCs w:val="24"/>
        </w:rPr>
        <w:t xml:space="preserve">, kdy lze reálně očekávat </w:t>
      </w:r>
      <w:r w:rsidR="00850946">
        <w:rPr>
          <w:rFonts w:ascii="Arial" w:hAnsi="Arial" w:cs="Arial"/>
          <w:sz w:val="24"/>
          <w:szCs w:val="24"/>
        </w:rPr>
        <w:t xml:space="preserve">(na základě prognózy ošetřujícího lékaře onkologa) </w:t>
      </w:r>
      <w:r>
        <w:rPr>
          <w:rFonts w:ascii="Arial" w:hAnsi="Arial" w:cs="Arial"/>
          <w:sz w:val="24"/>
          <w:szCs w:val="24"/>
        </w:rPr>
        <w:t>zlepšení zdravotního stavu, odeznění vedlejších účinků léčby, stabilizaci stavu, obnovení (částečné ne</w:t>
      </w:r>
      <w:r w:rsidR="00FC2E8B">
        <w:rPr>
          <w:rFonts w:ascii="Arial" w:hAnsi="Arial" w:cs="Arial"/>
          <w:sz w:val="24"/>
          <w:szCs w:val="24"/>
        </w:rPr>
        <w:t xml:space="preserve">bo úplné) pracovní schopnosti, </w:t>
      </w:r>
      <w:r w:rsidR="00AD4587">
        <w:rPr>
          <w:rFonts w:ascii="Arial" w:hAnsi="Arial" w:cs="Arial"/>
          <w:sz w:val="24"/>
          <w:szCs w:val="24"/>
        </w:rPr>
        <w:t>a</w:t>
      </w:r>
      <w:r>
        <w:rPr>
          <w:rFonts w:ascii="Arial" w:hAnsi="Arial" w:cs="Arial"/>
          <w:sz w:val="24"/>
          <w:szCs w:val="24"/>
        </w:rPr>
        <w:t xml:space="preserve">daptaci </w:t>
      </w:r>
      <w:r w:rsidR="00850946">
        <w:rPr>
          <w:rFonts w:ascii="Arial" w:hAnsi="Arial" w:cs="Arial"/>
          <w:sz w:val="24"/>
          <w:szCs w:val="24"/>
        </w:rPr>
        <w:t>na zdravotní postižení  nebo v případech,</w:t>
      </w:r>
      <w:r>
        <w:rPr>
          <w:rFonts w:ascii="Arial" w:hAnsi="Arial" w:cs="Arial"/>
          <w:sz w:val="24"/>
          <w:szCs w:val="24"/>
        </w:rPr>
        <w:t xml:space="preserve"> </w:t>
      </w:r>
      <w:r w:rsidR="00850946">
        <w:rPr>
          <w:rFonts w:ascii="Arial" w:hAnsi="Arial" w:cs="Arial"/>
          <w:sz w:val="24"/>
          <w:szCs w:val="24"/>
        </w:rPr>
        <w:t xml:space="preserve">kdy ze zjištění LPS  vyplynou poznatky o </w:t>
      </w:r>
      <w:r w:rsidR="00AD4587">
        <w:rPr>
          <w:rFonts w:ascii="Arial" w:hAnsi="Arial" w:cs="Arial"/>
          <w:sz w:val="24"/>
          <w:szCs w:val="24"/>
        </w:rPr>
        <w:t xml:space="preserve"> přízni</w:t>
      </w:r>
      <w:r w:rsidR="00850946">
        <w:rPr>
          <w:rFonts w:ascii="Arial" w:hAnsi="Arial" w:cs="Arial"/>
          <w:sz w:val="24"/>
          <w:szCs w:val="24"/>
        </w:rPr>
        <w:t>vých změnách</w:t>
      </w:r>
      <w:r w:rsidR="00AD4587">
        <w:rPr>
          <w:rFonts w:ascii="Arial" w:hAnsi="Arial" w:cs="Arial"/>
          <w:sz w:val="24"/>
          <w:szCs w:val="24"/>
        </w:rPr>
        <w:t xml:space="preserve"> v oblasti kvalifikačního potenciálu (např. dokončení přípravy pro pracovní uplatnění, rekvalifikace), které pojištěnci umožní setrvání nebo návrat na trh práce.</w:t>
      </w:r>
    </w:p>
    <w:p w14:paraId="0482A731" w14:textId="77777777" w:rsidR="00B00BBE" w:rsidRDefault="00B00BBE" w:rsidP="00C92085">
      <w:pPr>
        <w:jc w:val="both"/>
        <w:rPr>
          <w:rFonts w:ascii="Arial" w:hAnsi="Arial" w:cs="Arial"/>
          <w:sz w:val="24"/>
          <w:szCs w:val="24"/>
        </w:rPr>
      </w:pPr>
    </w:p>
    <w:p w14:paraId="2354A891" w14:textId="77777777" w:rsidR="00AD4587" w:rsidRPr="0076575C" w:rsidRDefault="00AD4587" w:rsidP="00C92085">
      <w:pPr>
        <w:jc w:val="both"/>
        <w:rPr>
          <w:rFonts w:ascii="Arial" w:hAnsi="Arial" w:cs="Arial"/>
          <w:sz w:val="24"/>
          <w:szCs w:val="24"/>
        </w:rPr>
      </w:pPr>
      <w:r>
        <w:rPr>
          <w:rFonts w:ascii="Arial" w:hAnsi="Arial" w:cs="Arial"/>
          <w:sz w:val="24"/>
          <w:szCs w:val="24"/>
        </w:rPr>
        <w:t>V případech s trvalým těžkým funkčním postižení</w:t>
      </w:r>
      <w:r w:rsidR="00850946">
        <w:rPr>
          <w:rFonts w:ascii="Arial" w:hAnsi="Arial" w:cs="Arial"/>
          <w:sz w:val="24"/>
          <w:szCs w:val="24"/>
        </w:rPr>
        <w:t>m</w:t>
      </w:r>
      <w:r>
        <w:rPr>
          <w:rFonts w:ascii="Arial" w:hAnsi="Arial" w:cs="Arial"/>
          <w:sz w:val="24"/>
          <w:szCs w:val="24"/>
        </w:rPr>
        <w:t>, vysoce nepříznivou prognózou, se zhoršování</w:t>
      </w:r>
      <w:r w:rsidR="00923FC9">
        <w:rPr>
          <w:rFonts w:ascii="Arial" w:hAnsi="Arial" w:cs="Arial"/>
          <w:sz w:val="24"/>
          <w:szCs w:val="24"/>
        </w:rPr>
        <w:t>m</w:t>
      </w:r>
      <w:r>
        <w:rPr>
          <w:rFonts w:ascii="Arial" w:hAnsi="Arial" w:cs="Arial"/>
          <w:sz w:val="24"/>
          <w:szCs w:val="24"/>
        </w:rPr>
        <w:t xml:space="preserve"> stavu, </w:t>
      </w:r>
      <w:r w:rsidRPr="00CF4B2A">
        <w:rPr>
          <w:rFonts w:ascii="Arial" w:hAnsi="Arial" w:cs="Arial"/>
          <w:sz w:val="24"/>
          <w:szCs w:val="24"/>
        </w:rPr>
        <w:t>selhává</w:t>
      </w:r>
      <w:r>
        <w:rPr>
          <w:rFonts w:ascii="Arial" w:hAnsi="Arial" w:cs="Arial"/>
          <w:sz w:val="24"/>
          <w:szCs w:val="24"/>
        </w:rPr>
        <w:t>ním onkologické léčby, rozvojem komplikací a pozdních následků léčby</w:t>
      </w:r>
      <w:r w:rsidR="00751CC3">
        <w:rPr>
          <w:rFonts w:ascii="Arial" w:hAnsi="Arial" w:cs="Arial"/>
          <w:sz w:val="24"/>
          <w:szCs w:val="24"/>
        </w:rPr>
        <w:t>,</w:t>
      </w:r>
      <w:r>
        <w:rPr>
          <w:rFonts w:ascii="Arial" w:hAnsi="Arial" w:cs="Arial"/>
          <w:sz w:val="24"/>
          <w:szCs w:val="24"/>
        </w:rPr>
        <w:t xml:space="preserve"> se termín kontrolní lékařské prohlídky nestanovuje.</w:t>
      </w:r>
    </w:p>
    <w:p w14:paraId="01D38B23" w14:textId="77777777" w:rsidR="00FF38E0" w:rsidRDefault="00FF38E0" w:rsidP="00C92085">
      <w:pPr>
        <w:jc w:val="center"/>
        <w:rPr>
          <w:rFonts w:ascii="Arial" w:hAnsi="Arial" w:cs="Arial"/>
          <w:b/>
          <w:sz w:val="24"/>
          <w:szCs w:val="24"/>
        </w:rPr>
      </w:pPr>
    </w:p>
    <w:p w14:paraId="2B8D63A1" w14:textId="77777777" w:rsidR="00D177B6" w:rsidRPr="0076575C" w:rsidRDefault="00D473BC" w:rsidP="00C92085">
      <w:pPr>
        <w:jc w:val="center"/>
        <w:rPr>
          <w:rFonts w:ascii="Arial" w:hAnsi="Arial" w:cs="Arial"/>
          <w:sz w:val="24"/>
          <w:szCs w:val="24"/>
        </w:rPr>
      </w:pPr>
      <w:r>
        <w:rPr>
          <w:rFonts w:ascii="Arial" w:hAnsi="Arial" w:cs="Arial"/>
          <w:b/>
          <w:sz w:val="24"/>
          <w:szCs w:val="24"/>
        </w:rPr>
        <w:t>Článek IX</w:t>
      </w:r>
    </w:p>
    <w:p w14:paraId="6A33EDE1" w14:textId="77777777" w:rsidR="006E6AA3" w:rsidRDefault="00AE49FF" w:rsidP="00C92085">
      <w:pPr>
        <w:jc w:val="center"/>
        <w:rPr>
          <w:rFonts w:ascii="Arial" w:hAnsi="Arial" w:cs="Arial"/>
          <w:b/>
          <w:sz w:val="24"/>
          <w:szCs w:val="24"/>
        </w:rPr>
      </w:pPr>
      <w:r>
        <w:rPr>
          <w:rFonts w:ascii="Arial" w:hAnsi="Arial" w:cs="Arial"/>
          <w:b/>
          <w:sz w:val="24"/>
          <w:szCs w:val="24"/>
        </w:rPr>
        <w:t>Přehled</w:t>
      </w:r>
      <w:r w:rsidR="0099360A" w:rsidRPr="0099360A">
        <w:rPr>
          <w:rFonts w:ascii="Arial" w:hAnsi="Arial" w:cs="Arial"/>
          <w:b/>
          <w:sz w:val="24"/>
          <w:szCs w:val="24"/>
        </w:rPr>
        <w:t xml:space="preserve"> </w:t>
      </w:r>
      <w:r>
        <w:rPr>
          <w:rFonts w:ascii="Arial" w:hAnsi="Arial" w:cs="Arial"/>
          <w:b/>
          <w:sz w:val="24"/>
          <w:szCs w:val="24"/>
        </w:rPr>
        <w:t>průměrné doby a typu léčby</w:t>
      </w:r>
      <w:r w:rsidR="006E6AA3">
        <w:rPr>
          <w:rFonts w:ascii="Arial" w:hAnsi="Arial" w:cs="Arial"/>
          <w:b/>
          <w:sz w:val="24"/>
          <w:szCs w:val="24"/>
        </w:rPr>
        <w:t xml:space="preserve"> </w:t>
      </w:r>
      <w:r w:rsidR="0099360A" w:rsidRPr="0099360A">
        <w:rPr>
          <w:rFonts w:ascii="Arial" w:hAnsi="Arial" w:cs="Arial"/>
          <w:b/>
          <w:sz w:val="24"/>
          <w:szCs w:val="24"/>
        </w:rPr>
        <w:t>u nejfrekventovanějších zhoubných nádorů</w:t>
      </w:r>
    </w:p>
    <w:p w14:paraId="6539D223" w14:textId="77777777" w:rsidR="0099360A" w:rsidRPr="0099360A" w:rsidRDefault="0099360A" w:rsidP="00C92085">
      <w:pPr>
        <w:rPr>
          <w:rFonts w:ascii="Arial" w:hAnsi="Arial" w:cs="Arial"/>
          <w:b/>
          <w:sz w:val="24"/>
          <w:szCs w:val="24"/>
          <w:u w:val="single"/>
        </w:rPr>
      </w:pPr>
    </w:p>
    <w:p w14:paraId="763F7D27" w14:textId="77777777" w:rsidR="00A14462" w:rsidRPr="00784427" w:rsidRDefault="00784427" w:rsidP="00C92085">
      <w:pPr>
        <w:pStyle w:val="Odstavecseseznamem"/>
        <w:numPr>
          <w:ilvl w:val="0"/>
          <w:numId w:val="4"/>
        </w:numPr>
        <w:rPr>
          <w:rFonts w:ascii="Arial" w:hAnsi="Arial" w:cs="Arial"/>
          <w:b/>
          <w:sz w:val="24"/>
          <w:szCs w:val="24"/>
          <w:u w:val="single"/>
        </w:rPr>
      </w:pPr>
      <w:r>
        <w:rPr>
          <w:rFonts w:ascii="Arial" w:hAnsi="Arial" w:cs="Arial"/>
          <w:b/>
          <w:sz w:val="24"/>
          <w:szCs w:val="24"/>
        </w:rPr>
        <w:t>Karcinom</w:t>
      </w:r>
      <w:r w:rsidR="00132445" w:rsidRPr="00784427">
        <w:rPr>
          <w:rFonts w:ascii="Arial" w:hAnsi="Arial" w:cs="Arial"/>
          <w:b/>
          <w:sz w:val="24"/>
          <w:szCs w:val="24"/>
        </w:rPr>
        <w:t xml:space="preserve"> ledviny C64</w:t>
      </w:r>
    </w:p>
    <w:p w14:paraId="7CB12558" w14:textId="77777777" w:rsidR="00132445" w:rsidRPr="0076575C" w:rsidRDefault="00866497" w:rsidP="00C92085">
      <w:pPr>
        <w:jc w:val="both"/>
        <w:rPr>
          <w:rFonts w:ascii="Arial" w:hAnsi="Arial" w:cs="Arial"/>
          <w:sz w:val="24"/>
          <w:szCs w:val="24"/>
        </w:rPr>
      </w:pPr>
      <w:r w:rsidRPr="0076575C">
        <w:rPr>
          <w:rFonts w:ascii="Arial" w:hAnsi="Arial" w:cs="Arial"/>
          <w:sz w:val="24"/>
          <w:szCs w:val="24"/>
        </w:rPr>
        <w:t xml:space="preserve">Pro </w:t>
      </w:r>
      <w:r w:rsidRPr="0076575C">
        <w:rPr>
          <w:rFonts w:ascii="Arial" w:hAnsi="Arial" w:cs="Arial"/>
          <w:b/>
          <w:sz w:val="24"/>
          <w:szCs w:val="24"/>
        </w:rPr>
        <w:t>l</w:t>
      </w:r>
      <w:r w:rsidR="00132445" w:rsidRPr="0076575C">
        <w:rPr>
          <w:rFonts w:ascii="Arial" w:hAnsi="Arial" w:cs="Arial"/>
          <w:b/>
          <w:sz w:val="24"/>
          <w:szCs w:val="24"/>
        </w:rPr>
        <w:t>okalizované onemocnění</w:t>
      </w:r>
      <w:r w:rsidR="00132445" w:rsidRPr="0076575C">
        <w:rPr>
          <w:rFonts w:ascii="Arial" w:hAnsi="Arial" w:cs="Arial"/>
          <w:sz w:val="24"/>
          <w:szCs w:val="24"/>
        </w:rPr>
        <w:t xml:space="preserve"> stadium I., II.</w:t>
      </w:r>
      <w:r w:rsidR="00643D66">
        <w:rPr>
          <w:rFonts w:ascii="Arial" w:hAnsi="Arial" w:cs="Arial"/>
          <w:sz w:val="24"/>
          <w:szCs w:val="24"/>
        </w:rPr>
        <w:t>,</w:t>
      </w:r>
      <w:r w:rsidRPr="0076575C">
        <w:rPr>
          <w:rFonts w:ascii="Arial" w:hAnsi="Arial" w:cs="Arial"/>
          <w:sz w:val="24"/>
          <w:szCs w:val="24"/>
        </w:rPr>
        <w:t xml:space="preserve"> </w:t>
      </w:r>
      <w:r w:rsidR="00132445" w:rsidRPr="0076575C">
        <w:rPr>
          <w:rFonts w:ascii="Arial" w:hAnsi="Arial" w:cs="Arial"/>
          <w:sz w:val="24"/>
          <w:szCs w:val="24"/>
        </w:rPr>
        <w:t>ev.</w:t>
      </w:r>
      <w:r w:rsidRPr="0076575C">
        <w:rPr>
          <w:rFonts w:ascii="Arial" w:hAnsi="Arial" w:cs="Arial"/>
          <w:sz w:val="24"/>
          <w:szCs w:val="24"/>
        </w:rPr>
        <w:t xml:space="preserve"> </w:t>
      </w:r>
      <w:r w:rsidR="00132445" w:rsidRPr="0076575C">
        <w:rPr>
          <w:rFonts w:ascii="Arial" w:hAnsi="Arial" w:cs="Arial"/>
          <w:sz w:val="24"/>
          <w:szCs w:val="24"/>
        </w:rPr>
        <w:t xml:space="preserve">operabilní st. III. </w:t>
      </w:r>
      <w:r w:rsidRPr="0076575C">
        <w:rPr>
          <w:rFonts w:ascii="Arial" w:hAnsi="Arial" w:cs="Arial"/>
          <w:sz w:val="24"/>
          <w:szCs w:val="24"/>
        </w:rPr>
        <w:t xml:space="preserve">je </w:t>
      </w:r>
      <w:r w:rsidR="00132445" w:rsidRPr="0076575C">
        <w:rPr>
          <w:rFonts w:ascii="Arial" w:hAnsi="Arial" w:cs="Arial"/>
          <w:sz w:val="24"/>
          <w:szCs w:val="24"/>
        </w:rPr>
        <w:t>základem chirurgická</w:t>
      </w:r>
      <w:r w:rsidRPr="0076575C">
        <w:rPr>
          <w:rFonts w:ascii="Arial" w:hAnsi="Arial" w:cs="Arial"/>
          <w:sz w:val="24"/>
          <w:szCs w:val="24"/>
        </w:rPr>
        <w:t xml:space="preserve"> léčba. Při</w:t>
      </w:r>
      <w:r w:rsidR="00132445" w:rsidRPr="0076575C">
        <w:rPr>
          <w:rFonts w:ascii="Arial" w:hAnsi="Arial" w:cs="Arial"/>
          <w:sz w:val="24"/>
          <w:szCs w:val="24"/>
        </w:rPr>
        <w:t xml:space="preserve"> ra</w:t>
      </w:r>
      <w:r w:rsidR="00E31967" w:rsidRPr="0076575C">
        <w:rPr>
          <w:rFonts w:ascii="Arial" w:hAnsi="Arial" w:cs="Arial"/>
          <w:sz w:val="24"/>
          <w:szCs w:val="24"/>
        </w:rPr>
        <w:t>dikální nefrek</w:t>
      </w:r>
      <w:r w:rsidRPr="0076575C">
        <w:rPr>
          <w:rFonts w:ascii="Arial" w:hAnsi="Arial" w:cs="Arial"/>
          <w:sz w:val="24"/>
          <w:szCs w:val="24"/>
        </w:rPr>
        <w:t>tomii</w:t>
      </w:r>
      <w:r w:rsidR="00132445" w:rsidRPr="0076575C">
        <w:rPr>
          <w:rFonts w:ascii="Arial" w:hAnsi="Arial" w:cs="Arial"/>
          <w:sz w:val="24"/>
          <w:szCs w:val="24"/>
        </w:rPr>
        <w:t xml:space="preserve"> bez komplikací </w:t>
      </w:r>
      <w:r w:rsidRPr="0076575C">
        <w:rPr>
          <w:rFonts w:ascii="Arial" w:hAnsi="Arial" w:cs="Arial"/>
          <w:sz w:val="24"/>
          <w:szCs w:val="24"/>
        </w:rPr>
        <w:t xml:space="preserve">je předpokládaná délka léčby </w:t>
      </w:r>
      <w:proofErr w:type="gramStart"/>
      <w:r w:rsidRPr="0076575C">
        <w:rPr>
          <w:rFonts w:ascii="Arial" w:hAnsi="Arial" w:cs="Arial"/>
          <w:sz w:val="24"/>
          <w:szCs w:val="24"/>
        </w:rPr>
        <w:t xml:space="preserve">4 </w:t>
      </w:r>
      <w:r w:rsidR="00193417">
        <w:rPr>
          <w:rFonts w:ascii="Arial" w:hAnsi="Arial" w:cs="Arial"/>
          <w:sz w:val="24"/>
          <w:szCs w:val="24"/>
        </w:rPr>
        <w:t>-</w:t>
      </w:r>
      <w:r w:rsidRPr="0076575C">
        <w:rPr>
          <w:rFonts w:ascii="Arial" w:hAnsi="Arial" w:cs="Arial"/>
          <w:sz w:val="24"/>
          <w:szCs w:val="24"/>
        </w:rPr>
        <w:t xml:space="preserve"> 6</w:t>
      </w:r>
      <w:proofErr w:type="gramEnd"/>
      <w:r w:rsidRPr="0076575C">
        <w:rPr>
          <w:rFonts w:ascii="Arial" w:hAnsi="Arial" w:cs="Arial"/>
          <w:sz w:val="24"/>
          <w:szCs w:val="24"/>
        </w:rPr>
        <w:t xml:space="preserve"> týdnů, následná rekonvalescence se předpokládá do </w:t>
      </w:r>
      <w:r w:rsidR="00842474" w:rsidRPr="0076575C">
        <w:rPr>
          <w:rFonts w:ascii="Arial" w:hAnsi="Arial" w:cs="Arial"/>
          <w:sz w:val="24"/>
          <w:szCs w:val="24"/>
        </w:rPr>
        <w:t xml:space="preserve">6 </w:t>
      </w:r>
      <w:r w:rsidR="00193417">
        <w:rPr>
          <w:rFonts w:ascii="Arial" w:hAnsi="Arial" w:cs="Arial"/>
          <w:sz w:val="24"/>
          <w:szCs w:val="24"/>
        </w:rPr>
        <w:t>-</w:t>
      </w:r>
      <w:r w:rsidR="00842474" w:rsidRPr="0076575C">
        <w:rPr>
          <w:rFonts w:ascii="Arial" w:hAnsi="Arial" w:cs="Arial"/>
          <w:sz w:val="24"/>
          <w:szCs w:val="24"/>
        </w:rPr>
        <w:t xml:space="preserve"> 8 týdnů. </w:t>
      </w:r>
      <w:r w:rsidR="00132445" w:rsidRPr="0076575C">
        <w:rPr>
          <w:rFonts w:ascii="Arial" w:hAnsi="Arial" w:cs="Arial"/>
          <w:sz w:val="24"/>
          <w:szCs w:val="24"/>
        </w:rPr>
        <w:t xml:space="preserve">Při hodnocení pracovní schopnosti </w:t>
      </w:r>
      <w:r w:rsidR="00545E45">
        <w:rPr>
          <w:rFonts w:ascii="Arial" w:hAnsi="Arial" w:cs="Arial"/>
          <w:sz w:val="24"/>
          <w:szCs w:val="24"/>
        </w:rPr>
        <w:t>nemocného</w:t>
      </w:r>
      <w:r w:rsidR="00842474" w:rsidRPr="0076575C">
        <w:rPr>
          <w:rFonts w:ascii="Arial" w:hAnsi="Arial" w:cs="Arial"/>
          <w:sz w:val="24"/>
          <w:szCs w:val="24"/>
        </w:rPr>
        <w:t xml:space="preserve"> se solitární ledvinou </w:t>
      </w:r>
      <w:r w:rsidR="00132445" w:rsidRPr="0076575C">
        <w:rPr>
          <w:rFonts w:ascii="Arial" w:hAnsi="Arial" w:cs="Arial"/>
          <w:sz w:val="24"/>
          <w:szCs w:val="24"/>
        </w:rPr>
        <w:t>je třeba vycházet z prognózy konkrétního onemocnění, výše rizika, funkce zbylé ledviny</w:t>
      </w:r>
      <w:r w:rsidR="00842474" w:rsidRPr="0076575C">
        <w:rPr>
          <w:rFonts w:ascii="Arial" w:hAnsi="Arial" w:cs="Arial"/>
          <w:sz w:val="24"/>
          <w:szCs w:val="24"/>
        </w:rPr>
        <w:t xml:space="preserve"> a konkrétního pracovního zařazení</w:t>
      </w:r>
      <w:r w:rsidR="00132445" w:rsidRPr="0076575C">
        <w:rPr>
          <w:rFonts w:ascii="Arial" w:hAnsi="Arial" w:cs="Arial"/>
          <w:sz w:val="24"/>
          <w:szCs w:val="24"/>
        </w:rPr>
        <w:t xml:space="preserve"> </w:t>
      </w:r>
      <w:r w:rsidR="00545E45">
        <w:rPr>
          <w:rFonts w:ascii="Arial" w:hAnsi="Arial" w:cs="Arial"/>
          <w:sz w:val="24"/>
          <w:szCs w:val="24"/>
        </w:rPr>
        <w:t>nemocného</w:t>
      </w:r>
      <w:r w:rsidR="00132445" w:rsidRPr="0076575C">
        <w:rPr>
          <w:rFonts w:ascii="Arial" w:hAnsi="Arial" w:cs="Arial"/>
          <w:sz w:val="24"/>
          <w:szCs w:val="24"/>
        </w:rPr>
        <w:t>.</w:t>
      </w:r>
    </w:p>
    <w:p w14:paraId="32F29BA1" w14:textId="77777777" w:rsidR="00F44909" w:rsidRPr="0076575C" w:rsidRDefault="00132445" w:rsidP="00C92085">
      <w:pPr>
        <w:jc w:val="both"/>
        <w:rPr>
          <w:rFonts w:ascii="Arial" w:hAnsi="Arial" w:cs="Arial"/>
          <w:sz w:val="24"/>
          <w:szCs w:val="24"/>
        </w:rPr>
      </w:pPr>
      <w:r w:rsidRPr="0076575C">
        <w:rPr>
          <w:rFonts w:ascii="Arial" w:hAnsi="Arial" w:cs="Arial"/>
          <w:sz w:val="24"/>
          <w:szCs w:val="24"/>
        </w:rPr>
        <w:t xml:space="preserve">Základem léčby </w:t>
      </w:r>
      <w:r w:rsidRPr="0076575C">
        <w:rPr>
          <w:rFonts w:ascii="Arial" w:hAnsi="Arial" w:cs="Arial"/>
          <w:b/>
          <w:sz w:val="24"/>
          <w:szCs w:val="24"/>
        </w:rPr>
        <w:t>generalizovaného onemocnění</w:t>
      </w:r>
      <w:r w:rsidRPr="0076575C">
        <w:rPr>
          <w:rFonts w:ascii="Arial" w:hAnsi="Arial" w:cs="Arial"/>
          <w:sz w:val="24"/>
          <w:szCs w:val="24"/>
        </w:rPr>
        <w:t xml:space="preserve"> je léčba paliativní, indiv</w:t>
      </w:r>
      <w:r w:rsidR="001728C2" w:rsidRPr="0076575C">
        <w:rPr>
          <w:rFonts w:ascii="Arial" w:hAnsi="Arial" w:cs="Arial"/>
          <w:sz w:val="24"/>
          <w:szCs w:val="24"/>
        </w:rPr>
        <w:t>idualizovaná. Zahrnuje čás</w:t>
      </w:r>
      <w:r w:rsidRPr="0076575C">
        <w:rPr>
          <w:rFonts w:ascii="Arial" w:hAnsi="Arial" w:cs="Arial"/>
          <w:sz w:val="24"/>
          <w:szCs w:val="24"/>
        </w:rPr>
        <w:t>tečné operační výkony na ledvi</w:t>
      </w:r>
      <w:r w:rsidR="00E31967" w:rsidRPr="0076575C">
        <w:rPr>
          <w:rFonts w:ascii="Arial" w:hAnsi="Arial" w:cs="Arial"/>
          <w:sz w:val="24"/>
          <w:szCs w:val="24"/>
        </w:rPr>
        <w:t>ně, selektivně metastazek</w:t>
      </w:r>
      <w:r w:rsidR="00842474" w:rsidRPr="0076575C">
        <w:rPr>
          <w:rFonts w:ascii="Arial" w:hAnsi="Arial" w:cs="Arial"/>
          <w:sz w:val="24"/>
          <w:szCs w:val="24"/>
        </w:rPr>
        <w:t xml:space="preserve">tomie. </w:t>
      </w:r>
      <w:r w:rsidR="008825CF" w:rsidRPr="0076575C">
        <w:rPr>
          <w:rFonts w:ascii="Arial" w:hAnsi="Arial" w:cs="Arial"/>
          <w:sz w:val="24"/>
          <w:szCs w:val="24"/>
        </w:rPr>
        <w:t xml:space="preserve">Systémová biologická cílená léčba je podávána trvale. Vyskytují se četnější nežádoucí účinky. </w:t>
      </w:r>
      <w:r w:rsidRPr="0076575C">
        <w:rPr>
          <w:rFonts w:ascii="Arial" w:hAnsi="Arial" w:cs="Arial"/>
          <w:sz w:val="24"/>
          <w:szCs w:val="24"/>
        </w:rPr>
        <w:t xml:space="preserve">V případě diseminace nádoru je indikace paliativní radioterapie </w:t>
      </w:r>
      <w:r w:rsidR="004D5BF0">
        <w:rPr>
          <w:rFonts w:ascii="Arial" w:hAnsi="Arial" w:cs="Arial"/>
          <w:sz w:val="24"/>
          <w:szCs w:val="24"/>
        </w:rPr>
        <w:t xml:space="preserve">kostních </w:t>
      </w:r>
      <w:r w:rsidRPr="0076575C">
        <w:rPr>
          <w:rFonts w:ascii="Arial" w:hAnsi="Arial" w:cs="Arial"/>
          <w:sz w:val="24"/>
          <w:szCs w:val="24"/>
        </w:rPr>
        <w:t>metastáz,</w:t>
      </w:r>
      <w:r w:rsidR="004D5BF0">
        <w:rPr>
          <w:rFonts w:ascii="Arial" w:hAnsi="Arial" w:cs="Arial"/>
          <w:sz w:val="24"/>
          <w:szCs w:val="24"/>
        </w:rPr>
        <w:t xml:space="preserve"> orgánových metastáz a metastáz CNS,</w:t>
      </w:r>
      <w:r w:rsidRPr="0076575C">
        <w:rPr>
          <w:rFonts w:ascii="Arial" w:hAnsi="Arial" w:cs="Arial"/>
          <w:sz w:val="24"/>
          <w:szCs w:val="24"/>
        </w:rPr>
        <w:t xml:space="preserve"> systémová léčba bisfosfonáty, Jedná se o těžké postižení, prognóza vážná, nepříznivá.</w:t>
      </w:r>
      <w:r w:rsidR="008825CF" w:rsidRPr="0076575C">
        <w:rPr>
          <w:rFonts w:ascii="Arial" w:hAnsi="Arial" w:cs="Arial"/>
          <w:sz w:val="24"/>
          <w:szCs w:val="24"/>
        </w:rPr>
        <w:t xml:space="preserve"> </w:t>
      </w:r>
    </w:p>
    <w:p w14:paraId="2049304E" w14:textId="77777777" w:rsidR="00F44909" w:rsidRPr="0076575C" w:rsidRDefault="00F44909" w:rsidP="00C92085">
      <w:pPr>
        <w:jc w:val="both"/>
        <w:rPr>
          <w:rFonts w:ascii="Arial" w:hAnsi="Arial" w:cs="Arial"/>
          <w:sz w:val="24"/>
          <w:szCs w:val="24"/>
        </w:rPr>
      </w:pPr>
    </w:p>
    <w:p w14:paraId="32CED862" w14:textId="77777777" w:rsidR="00E074B3" w:rsidRPr="00784427" w:rsidRDefault="00784427" w:rsidP="00C92085">
      <w:pPr>
        <w:pStyle w:val="Odstavecseseznamem"/>
        <w:numPr>
          <w:ilvl w:val="0"/>
          <w:numId w:val="4"/>
        </w:numPr>
        <w:jc w:val="both"/>
        <w:rPr>
          <w:rFonts w:ascii="Arial" w:hAnsi="Arial" w:cs="Arial"/>
          <w:b/>
          <w:sz w:val="24"/>
          <w:szCs w:val="24"/>
          <w:u w:val="single"/>
        </w:rPr>
      </w:pPr>
      <w:r w:rsidRPr="00784427">
        <w:rPr>
          <w:rFonts w:ascii="Arial" w:hAnsi="Arial" w:cs="Arial"/>
          <w:b/>
          <w:sz w:val="24"/>
          <w:szCs w:val="24"/>
        </w:rPr>
        <w:t>Karcinom</w:t>
      </w:r>
      <w:r w:rsidR="004A7329" w:rsidRPr="00784427">
        <w:rPr>
          <w:rFonts w:ascii="Arial" w:hAnsi="Arial" w:cs="Arial"/>
          <w:b/>
          <w:sz w:val="24"/>
          <w:szCs w:val="24"/>
        </w:rPr>
        <w:t xml:space="preserve"> plic C34</w:t>
      </w:r>
    </w:p>
    <w:p w14:paraId="444FFC58" w14:textId="77777777" w:rsidR="006E6AA3" w:rsidRDefault="004A7329" w:rsidP="00C92085">
      <w:pPr>
        <w:jc w:val="both"/>
        <w:rPr>
          <w:rFonts w:ascii="Arial" w:hAnsi="Arial" w:cs="Arial"/>
          <w:sz w:val="24"/>
          <w:szCs w:val="24"/>
        </w:rPr>
      </w:pPr>
      <w:r w:rsidRPr="0076575C">
        <w:rPr>
          <w:rFonts w:ascii="Arial" w:hAnsi="Arial" w:cs="Arial"/>
          <w:sz w:val="24"/>
          <w:szCs w:val="24"/>
        </w:rPr>
        <w:t>V době stanovení diagnózy je bohužel většina nádorů plic v pokročilém stadiu.</w:t>
      </w:r>
    </w:p>
    <w:p w14:paraId="4B90A684" w14:textId="77777777" w:rsidR="007C1D9D" w:rsidRDefault="007C1D9D" w:rsidP="00C92085">
      <w:pPr>
        <w:jc w:val="both"/>
        <w:rPr>
          <w:rFonts w:ascii="Arial" w:hAnsi="Arial" w:cs="Arial"/>
          <w:b/>
          <w:sz w:val="24"/>
          <w:szCs w:val="24"/>
        </w:rPr>
      </w:pPr>
    </w:p>
    <w:p w14:paraId="0750FB09" w14:textId="77777777" w:rsidR="004A7329" w:rsidRPr="0076575C" w:rsidRDefault="004A7329" w:rsidP="00C92085">
      <w:pPr>
        <w:jc w:val="both"/>
        <w:rPr>
          <w:rFonts w:ascii="Arial" w:hAnsi="Arial" w:cs="Arial"/>
          <w:b/>
          <w:sz w:val="24"/>
          <w:szCs w:val="24"/>
        </w:rPr>
      </w:pPr>
      <w:r w:rsidRPr="0076575C">
        <w:rPr>
          <w:rFonts w:ascii="Arial" w:hAnsi="Arial" w:cs="Arial"/>
          <w:b/>
          <w:sz w:val="24"/>
          <w:szCs w:val="24"/>
        </w:rPr>
        <w:t>Nemalobuněčný karcinom</w:t>
      </w:r>
    </w:p>
    <w:p w14:paraId="48BB3D05"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Stadium I.</w:t>
      </w:r>
    </w:p>
    <w:p w14:paraId="5220BDDC" w14:textId="77777777" w:rsidR="00370B07" w:rsidRPr="0076575C" w:rsidRDefault="003C1551" w:rsidP="00C92085">
      <w:pPr>
        <w:jc w:val="both"/>
        <w:rPr>
          <w:rFonts w:ascii="Arial" w:hAnsi="Arial" w:cs="Arial"/>
          <w:sz w:val="24"/>
          <w:szCs w:val="24"/>
        </w:rPr>
      </w:pPr>
      <w:r w:rsidRPr="0076575C">
        <w:rPr>
          <w:rFonts w:ascii="Arial" w:hAnsi="Arial" w:cs="Arial"/>
          <w:sz w:val="24"/>
          <w:szCs w:val="24"/>
        </w:rPr>
        <w:t>Operační léčba</w:t>
      </w:r>
      <w:r w:rsidR="004A7329" w:rsidRPr="0076575C">
        <w:rPr>
          <w:rFonts w:ascii="Arial" w:hAnsi="Arial" w:cs="Arial"/>
          <w:sz w:val="24"/>
          <w:szCs w:val="24"/>
        </w:rPr>
        <w:t xml:space="preserve"> </w:t>
      </w:r>
      <w:r w:rsidR="00195E90" w:rsidRPr="0076575C">
        <w:rPr>
          <w:rFonts w:ascii="Arial" w:hAnsi="Arial" w:cs="Arial"/>
          <w:sz w:val="24"/>
          <w:szCs w:val="24"/>
        </w:rPr>
        <w:t>v délce</w:t>
      </w:r>
      <w:r w:rsidRPr="0076575C">
        <w:rPr>
          <w:rFonts w:ascii="Arial" w:hAnsi="Arial" w:cs="Arial"/>
          <w:sz w:val="24"/>
          <w:szCs w:val="24"/>
        </w:rPr>
        <w:t xml:space="preserve"> </w:t>
      </w:r>
      <w:proofErr w:type="gramStart"/>
      <w:r w:rsidRPr="0076575C">
        <w:rPr>
          <w:rFonts w:ascii="Arial" w:hAnsi="Arial" w:cs="Arial"/>
          <w:sz w:val="24"/>
          <w:szCs w:val="24"/>
        </w:rPr>
        <w:t xml:space="preserve">5 </w:t>
      </w:r>
      <w:r w:rsidR="00784427">
        <w:rPr>
          <w:rFonts w:ascii="Arial" w:hAnsi="Arial" w:cs="Arial"/>
          <w:sz w:val="24"/>
          <w:szCs w:val="24"/>
        </w:rPr>
        <w:t xml:space="preserve">- </w:t>
      </w:r>
      <w:r w:rsidRPr="0076575C">
        <w:rPr>
          <w:rFonts w:ascii="Arial" w:hAnsi="Arial" w:cs="Arial"/>
          <w:sz w:val="24"/>
          <w:szCs w:val="24"/>
        </w:rPr>
        <w:t>7</w:t>
      </w:r>
      <w:proofErr w:type="gramEnd"/>
      <w:r w:rsidRPr="0076575C">
        <w:rPr>
          <w:rFonts w:ascii="Arial" w:hAnsi="Arial" w:cs="Arial"/>
          <w:sz w:val="24"/>
          <w:szCs w:val="24"/>
        </w:rPr>
        <w:t xml:space="preserve"> týdnů s následnou rekonvalescen</w:t>
      </w:r>
      <w:r w:rsidR="005357ED" w:rsidRPr="0076575C">
        <w:rPr>
          <w:rFonts w:ascii="Arial" w:hAnsi="Arial" w:cs="Arial"/>
          <w:sz w:val="24"/>
          <w:szCs w:val="24"/>
        </w:rPr>
        <w:t>c</w:t>
      </w:r>
      <w:r w:rsidRPr="0076575C">
        <w:rPr>
          <w:rFonts w:ascii="Arial" w:hAnsi="Arial" w:cs="Arial"/>
          <w:sz w:val="24"/>
          <w:szCs w:val="24"/>
        </w:rPr>
        <w:t xml:space="preserve">í 4 </w:t>
      </w:r>
      <w:r w:rsidR="00784427">
        <w:rPr>
          <w:rFonts w:ascii="Arial" w:hAnsi="Arial" w:cs="Arial"/>
          <w:sz w:val="24"/>
          <w:szCs w:val="24"/>
        </w:rPr>
        <w:t>-</w:t>
      </w:r>
      <w:r w:rsidRPr="0076575C">
        <w:rPr>
          <w:rFonts w:ascii="Arial" w:hAnsi="Arial" w:cs="Arial"/>
          <w:sz w:val="24"/>
          <w:szCs w:val="24"/>
        </w:rPr>
        <w:t xml:space="preserve"> 6 měsíců.</w:t>
      </w:r>
      <w:r w:rsidR="00092BA8" w:rsidRPr="0076575C">
        <w:rPr>
          <w:rFonts w:ascii="Arial" w:hAnsi="Arial" w:cs="Arial"/>
          <w:sz w:val="24"/>
          <w:szCs w:val="24"/>
        </w:rPr>
        <w:t xml:space="preserve"> Radioterapie u nemocných s kontraindikací operace v délce</w:t>
      </w:r>
      <w:r w:rsidR="004A7329" w:rsidRPr="0076575C">
        <w:rPr>
          <w:rFonts w:ascii="Arial" w:hAnsi="Arial" w:cs="Arial"/>
          <w:sz w:val="24"/>
          <w:szCs w:val="24"/>
        </w:rPr>
        <w:t xml:space="preserve"> </w:t>
      </w:r>
      <w:proofErr w:type="gramStart"/>
      <w:r w:rsidR="004A7329" w:rsidRPr="0076575C">
        <w:rPr>
          <w:rFonts w:ascii="Arial" w:hAnsi="Arial" w:cs="Arial"/>
          <w:sz w:val="24"/>
          <w:szCs w:val="24"/>
        </w:rPr>
        <w:t>5</w:t>
      </w:r>
      <w:r w:rsidR="00784427">
        <w:rPr>
          <w:rFonts w:ascii="Arial" w:hAnsi="Arial" w:cs="Arial"/>
          <w:sz w:val="24"/>
          <w:szCs w:val="24"/>
        </w:rPr>
        <w:t xml:space="preserve"> </w:t>
      </w:r>
      <w:r w:rsidR="004A7329" w:rsidRPr="0076575C">
        <w:rPr>
          <w:rFonts w:ascii="Arial" w:hAnsi="Arial" w:cs="Arial"/>
          <w:sz w:val="24"/>
          <w:szCs w:val="24"/>
        </w:rPr>
        <w:t>-</w:t>
      </w:r>
      <w:r w:rsidR="00784427">
        <w:rPr>
          <w:rFonts w:ascii="Arial" w:hAnsi="Arial" w:cs="Arial"/>
          <w:sz w:val="24"/>
          <w:szCs w:val="24"/>
        </w:rPr>
        <w:t xml:space="preserve"> </w:t>
      </w:r>
      <w:r w:rsidR="004A7329" w:rsidRPr="0076575C">
        <w:rPr>
          <w:rFonts w:ascii="Arial" w:hAnsi="Arial" w:cs="Arial"/>
          <w:sz w:val="24"/>
          <w:szCs w:val="24"/>
        </w:rPr>
        <w:t>7</w:t>
      </w:r>
      <w:proofErr w:type="gramEnd"/>
      <w:r w:rsidR="004A7329" w:rsidRPr="0076575C">
        <w:rPr>
          <w:rFonts w:ascii="Arial" w:hAnsi="Arial" w:cs="Arial"/>
          <w:sz w:val="24"/>
          <w:szCs w:val="24"/>
        </w:rPr>
        <w:t xml:space="preserve"> tý</w:t>
      </w:r>
      <w:r w:rsidR="00092BA8" w:rsidRPr="0076575C">
        <w:rPr>
          <w:rFonts w:ascii="Arial" w:hAnsi="Arial" w:cs="Arial"/>
          <w:sz w:val="24"/>
          <w:szCs w:val="24"/>
        </w:rPr>
        <w:t>dnů</w:t>
      </w:r>
      <w:r w:rsidR="004A7329" w:rsidRPr="0076575C">
        <w:rPr>
          <w:rFonts w:ascii="Arial" w:hAnsi="Arial" w:cs="Arial"/>
          <w:sz w:val="24"/>
          <w:szCs w:val="24"/>
        </w:rPr>
        <w:t>,</w:t>
      </w:r>
      <w:r w:rsidR="00092BA8" w:rsidRPr="0076575C">
        <w:rPr>
          <w:rFonts w:ascii="Arial" w:hAnsi="Arial" w:cs="Arial"/>
          <w:sz w:val="24"/>
          <w:szCs w:val="24"/>
        </w:rPr>
        <w:t xml:space="preserve"> následná rekonvalescence 4 – 6 měsíců.  Častými vedlejšími účinky </w:t>
      </w:r>
      <w:r w:rsidR="008F6437" w:rsidRPr="0076575C">
        <w:rPr>
          <w:rFonts w:ascii="Arial" w:hAnsi="Arial" w:cs="Arial"/>
          <w:sz w:val="24"/>
          <w:szCs w:val="24"/>
        </w:rPr>
        <w:t>jsou:</w:t>
      </w:r>
      <w:r w:rsidR="00092BA8" w:rsidRPr="0076575C">
        <w:rPr>
          <w:rFonts w:ascii="Arial" w:hAnsi="Arial" w:cs="Arial"/>
          <w:sz w:val="24"/>
          <w:szCs w:val="24"/>
        </w:rPr>
        <w:t xml:space="preserve"> </w:t>
      </w:r>
      <w:r w:rsidR="008F6437" w:rsidRPr="0076575C">
        <w:rPr>
          <w:rFonts w:ascii="Arial" w:hAnsi="Arial" w:cs="Arial"/>
          <w:sz w:val="24"/>
          <w:szCs w:val="24"/>
        </w:rPr>
        <w:t xml:space="preserve">do 3 měsíců </w:t>
      </w:r>
      <w:r w:rsidR="00092BA8" w:rsidRPr="0076575C">
        <w:rPr>
          <w:rFonts w:ascii="Arial" w:hAnsi="Arial" w:cs="Arial"/>
          <w:sz w:val="24"/>
          <w:szCs w:val="24"/>
        </w:rPr>
        <w:t>postradiační pneumonitida</w:t>
      </w:r>
      <w:r w:rsidR="008F6437" w:rsidRPr="0076575C">
        <w:rPr>
          <w:rFonts w:ascii="Arial" w:hAnsi="Arial" w:cs="Arial"/>
          <w:sz w:val="24"/>
          <w:szCs w:val="24"/>
        </w:rPr>
        <w:t xml:space="preserve">, </w:t>
      </w:r>
      <w:r w:rsidR="00092BA8" w:rsidRPr="0076575C">
        <w:rPr>
          <w:rFonts w:ascii="Arial" w:hAnsi="Arial" w:cs="Arial"/>
          <w:sz w:val="24"/>
          <w:szCs w:val="24"/>
        </w:rPr>
        <w:t xml:space="preserve">dysfagie, vývoj fibrotizace plic do </w:t>
      </w:r>
      <w:proofErr w:type="gramStart"/>
      <w:r w:rsidR="00092BA8" w:rsidRPr="0076575C">
        <w:rPr>
          <w:rFonts w:ascii="Arial" w:hAnsi="Arial" w:cs="Arial"/>
          <w:sz w:val="24"/>
          <w:szCs w:val="24"/>
        </w:rPr>
        <w:t>3</w:t>
      </w:r>
      <w:r w:rsidR="00DC3C4A">
        <w:rPr>
          <w:rFonts w:ascii="Arial" w:hAnsi="Arial" w:cs="Arial"/>
          <w:sz w:val="24"/>
          <w:szCs w:val="24"/>
        </w:rPr>
        <w:t xml:space="preserve"> </w:t>
      </w:r>
      <w:r w:rsidR="00092BA8" w:rsidRPr="0076575C">
        <w:rPr>
          <w:rFonts w:ascii="Arial" w:hAnsi="Arial" w:cs="Arial"/>
          <w:sz w:val="24"/>
          <w:szCs w:val="24"/>
        </w:rPr>
        <w:t>-</w:t>
      </w:r>
      <w:r w:rsidR="00DC3C4A">
        <w:rPr>
          <w:rFonts w:ascii="Arial" w:hAnsi="Arial" w:cs="Arial"/>
          <w:sz w:val="24"/>
          <w:szCs w:val="24"/>
        </w:rPr>
        <w:t xml:space="preserve"> </w:t>
      </w:r>
      <w:r w:rsidR="00092BA8" w:rsidRPr="0076575C">
        <w:rPr>
          <w:rFonts w:ascii="Arial" w:hAnsi="Arial" w:cs="Arial"/>
          <w:sz w:val="24"/>
          <w:szCs w:val="24"/>
        </w:rPr>
        <w:t>9</w:t>
      </w:r>
      <w:proofErr w:type="gramEnd"/>
      <w:r w:rsidR="00092BA8" w:rsidRPr="0076575C">
        <w:rPr>
          <w:rFonts w:ascii="Arial" w:hAnsi="Arial" w:cs="Arial"/>
          <w:sz w:val="24"/>
          <w:szCs w:val="24"/>
        </w:rPr>
        <w:t xml:space="preserve"> let, kardiotoxicita</w:t>
      </w:r>
      <w:r w:rsidR="008F6437" w:rsidRPr="0076575C">
        <w:rPr>
          <w:rFonts w:ascii="Arial" w:hAnsi="Arial" w:cs="Arial"/>
          <w:sz w:val="24"/>
          <w:szCs w:val="24"/>
        </w:rPr>
        <w:t xml:space="preserve">, která se může projevit v </w:t>
      </w:r>
      <w:r w:rsidR="00092BA8" w:rsidRPr="0076575C">
        <w:rPr>
          <w:rFonts w:ascii="Arial" w:hAnsi="Arial" w:cs="Arial"/>
          <w:sz w:val="24"/>
          <w:szCs w:val="24"/>
        </w:rPr>
        <w:t xml:space="preserve">průběhu </w:t>
      </w:r>
      <w:r w:rsidR="008F6437" w:rsidRPr="0076575C">
        <w:rPr>
          <w:rFonts w:ascii="Arial" w:hAnsi="Arial" w:cs="Arial"/>
          <w:sz w:val="24"/>
          <w:szCs w:val="24"/>
        </w:rPr>
        <w:t>prvního měsíce i několik</w:t>
      </w:r>
      <w:r w:rsidR="00092BA8" w:rsidRPr="0076575C">
        <w:rPr>
          <w:rFonts w:ascii="Arial" w:hAnsi="Arial" w:cs="Arial"/>
          <w:sz w:val="24"/>
          <w:szCs w:val="24"/>
        </w:rPr>
        <w:t xml:space="preserve"> let po ukončení léčby</w:t>
      </w:r>
      <w:r w:rsidR="00784427">
        <w:rPr>
          <w:rFonts w:ascii="Arial" w:hAnsi="Arial" w:cs="Arial"/>
          <w:sz w:val="24"/>
          <w:szCs w:val="24"/>
        </w:rPr>
        <w:t>.</w:t>
      </w:r>
    </w:p>
    <w:p w14:paraId="4D2080FB"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Stadium II. a III.</w:t>
      </w:r>
      <w:r w:rsidR="00D473BC">
        <w:rPr>
          <w:rFonts w:ascii="Arial" w:hAnsi="Arial" w:cs="Arial"/>
          <w:sz w:val="24"/>
          <w:szCs w:val="24"/>
          <w:u w:val="single"/>
        </w:rPr>
        <w:t xml:space="preserve"> </w:t>
      </w:r>
      <w:r w:rsidRPr="0076575C">
        <w:rPr>
          <w:rFonts w:ascii="Arial" w:hAnsi="Arial" w:cs="Arial"/>
          <w:sz w:val="24"/>
          <w:szCs w:val="24"/>
          <w:u w:val="single"/>
        </w:rPr>
        <w:t>A operabilní</w:t>
      </w:r>
    </w:p>
    <w:p w14:paraId="7300F1C6" w14:textId="77777777" w:rsidR="00C776C5" w:rsidRPr="0076575C" w:rsidRDefault="00F95CA8" w:rsidP="00C92085">
      <w:pPr>
        <w:jc w:val="both"/>
        <w:rPr>
          <w:rFonts w:ascii="Arial" w:hAnsi="Arial" w:cs="Arial"/>
          <w:sz w:val="24"/>
          <w:szCs w:val="24"/>
        </w:rPr>
      </w:pPr>
      <w:r w:rsidRPr="0076575C">
        <w:rPr>
          <w:rFonts w:ascii="Arial" w:hAnsi="Arial" w:cs="Arial"/>
          <w:sz w:val="24"/>
          <w:szCs w:val="24"/>
        </w:rPr>
        <w:t xml:space="preserve">Operační léčba v délce </w:t>
      </w:r>
      <w:proofErr w:type="gramStart"/>
      <w:r w:rsidRPr="0076575C">
        <w:rPr>
          <w:rFonts w:ascii="Arial" w:hAnsi="Arial" w:cs="Arial"/>
          <w:sz w:val="24"/>
          <w:szCs w:val="24"/>
        </w:rPr>
        <w:t xml:space="preserve">5 </w:t>
      </w:r>
      <w:r w:rsidR="00B56941">
        <w:rPr>
          <w:rFonts w:ascii="Arial" w:hAnsi="Arial" w:cs="Arial"/>
          <w:sz w:val="24"/>
          <w:szCs w:val="24"/>
        </w:rPr>
        <w:t>-</w:t>
      </w:r>
      <w:r w:rsidRPr="0076575C">
        <w:rPr>
          <w:rFonts w:ascii="Arial" w:hAnsi="Arial" w:cs="Arial"/>
          <w:sz w:val="24"/>
          <w:szCs w:val="24"/>
        </w:rPr>
        <w:t xml:space="preserve"> 7</w:t>
      </w:r>
      <w:proofErr w:type="gramEnd"/>
      <w:r w:rsidRPr="0076575C">
        <w:rPr>
          <w:rFonts w:ascii="Arial" w:hAnsi="Arial" w:cs="Arial"/>
          <w:sz w:val="24"/>
          <w:szCs w:val="24"/>
        </w:rPr>
        <w:t xml:space="preserve"> týdnů, následuje adjuvantní chemoterapie po dobu 3 měsíců, ev. sekvenční radioterapie 5 </w:t>
      </w:r>
      <w:r w:rsidR="00B56941">
        <w:rPr>
          <w:rFonts w:ascii="Arial" w:hAnsi="Arial" w:cs="Arial"/>
          <w:sz w:val="24"/>
          <w:szCs w:val="24"/>
        </w:rPr>
        <w:t>-</w:t>
      </w:r>
      <w:r w:rsidRPr="0076575C">
        <w:rPr>
          <w:rFonts w:ascii="Arial" w:hAnsi="Arial" w:cs="Arial"/>
          <w:sz w:val="24"/>
          <w:szCs w:val="24"/>
        </w:rPr>
        <w:t xml:space="preserve"> 6 týdnů. R</w:t>
      </w:r>
      <w:r w:rsidR="00426923">
        <w:rPr>
          <w:rFonts w:ascii="Arial" w:hAnsi="Arial" w:cs="Arial"/>
          <w:sz w:val="24"/>
          <w:szCs w:val="24"/>
        </w:rPr>
        <w:t>ekonvalescence od ukončení trvá</w:t>
      </w:r>
      <w:r w:rsidR="00D37D53">
        <w:rPr>
          <w:rFonts w:ascii="Arial" w:hAnsi="Arial" w:cs="Arial"/>
          <w:sz w:val="24"/>
          <w:szCs w:val="24"/>
        </w:rPr>
        <w:t xml:space="preserve"> cca</w:t>
      </w:r>
      <w:r w:rsidR="00F16CCB">
        <w:rPr>
          <w:rFonts w:ascii="Arial" w:hAnsi="Arial" w:cs="Arial"/>
          <w:sz w:val="24"/>
          <w:szCs w:val="24"/>
        </w:rPr>
        <w:t xml:space="preserve"> </w:t>
      </w:r>
      <w:r w:rsidRPr="0076575C">
        <w:rPr>
          <w:rFonts w:ascii="Arial" w:hAnsi="Arial" w:cs="Arial"/>
          <w:sz w:val="24"/>
          <w:szCs w:val="24"/>
        </w:rPr>
        <w:t>6 měsíců. Nežádoucí účinky jsou dány typem operace a druhem následné onkologické léčby.</w:t>
      </w:r>
    </w:p>
    <w:p w14:paraId="06483BE8"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Stadium III</w:t>
      </w:r>
      <w:r w:rsidR="00784427">
        <w:rPr>
          <w:rFonts w:ascii="Arial" w:hAnsi="Arial" w:cs="Arial"/>
          <w:sz w:val="24"/>
          <w:szCs w:val="24"/>
          <w:u w:val="single"/>
        </w:rPr>
        <w:t>.</w:t>
      </w:r>
      <w:r w:rsidR="00D473BC">
        <w:rPr>
          <w:rFonts w:ascii="Arial" w:hAnsi="Arial" w:cs="Arial"/>
          <w:sz w:val="24"/>
          <w:szCs w:val="24"/>
          <w:u w:val="single"/>
        </w:rPr>
        <w:t xml:space="preserve"> </w:t>
      </w:r>
      <w:r w:rsidRPr="0076575C">
        <w:rPr>
          <w:rFonts w:ascii="Arial" w:hAnsi="Arial" w:cs="Arial"/>
          <w:sz w:val="24"/>
          <w:szCs w:val="24"/>
          <w:u w:val="single"/>
        </w:rPr>
        <w:t>B + III</w:t>
      </w:r>
      <w:r w:rsidR="00D473BC">
        <w:rPr>
          <w:rFonts w:ascii="Arial" w:hAnsi="Arial" w:cs="Arial"/>
          <w:sz w:val="24"/>
          <w:szCs w:val="24"/>
          <w:u w:val="single"/>
        </w:rPr>
        <w:t>.</w:t>
      </w:r>
      <w:r w:rsidR="00784427">
        <w:rPr>
          <w:rFonts w:ascii="Arial" w:hAnsi="Arial" w:cs="Arial"/>
          <w:sz w:val="24"/>
          <w:szCs w:val="24"/>
          <w:u w:val="single"/>
        </w:rPr>
        <w:t xml:space="preserve"> </w:t>
      </w:r>
      <w:r w:rsidRPr="0076575C">
        <w:rPr>
          <w:rFonts w:ascii="Arial" w:hAnsi="Arial" w:cs="Arial"/>
          <w:sz w:val="24"/>
          <w:szCs w:val="24"/>
          <w:u w:val="single"/>
        </w:rPr>
        <w:t>C</w:t>
      </w:r>
    </w:p>
    <w:p w14:paraId="1C2EFA3E" w14:textId="77777777" w:rsidR="00C409C5" w:rsidRPr="0076575C" w:rsidRDefault="00934BCB" w:rsidP="00C92085">
      <w:pPr>
        <w:jc w:val="both"/>
        <w:rPr>
          <w:rFonts w:ascii="Arial" w:hAnsi="Arial" w:cs="Arial"/>
          <w:sz w:val="24"/>
          <w:szCs w:val="24"/>
        </w:rPr>
      </w:pPr>
      <w:r w:rsidRPr="0076575C">
        <w:rPr>
          <w:rFonts w:ascii="Arial" w:hAnsi="Arial" w:cs="Arial"/>
          <w:sz w:val="24"/>
          <w:szCs w:val="24"/>
        </w:rPr>
        <w:t>Radikální o</w:t>
      </w:r>
      <w:r w:rsidR="00C409C5" w:rsidRPr="0076575C">
        <w:rPr>
          <w:rFonts w:ascii="Arial" w:hAnsi="Arial" w:cs="Arial"/>
          <w:sz w:val="24"/>
          <w:szCs w:val="24"/>
        </w:rPr>
        <w:t>perační léčba dle vybran</w:t>
      </w:r>
      <w:r w:rsidRPr="0076575C">
        <w:rPr>
          <w:rFonts w:ascii="Arial" w:hAnsi="Arial" w:cs="Arial"/>
          <w:sz w:val="24"/>
          <w:szCs w:val="24"/>
        </w:rPr>
        <w:t>ý</w:t>
      </w:r>
      <w:r w:rsidR="00C409C5" w:rsidRPr="0076575C">
        <w:rPr>
          <w:rFonts w:ascii="Arial" w:hAnsi="Arial" w:cs="Arial"/>
          <w:sz w:val="24"/>
          <w:szCs w:val="24"/>
        </w:rPr>
        <w:t>ch</w:t>
      </w:r>
      <w:r w:rsidR="004A7329" w:rsidRPr="0076575C">
        <w:rPr>
          <w:rFonts w:ascii="Arial" w:hAnsi="Arial" w:cs="Arial"/>
          <w:sz w:val="24"/>
          <w:szCs w:val="24"/>
        </w:rPr>
        <w:t xml:space="preserve"> indikac</w:t>
      </w:r>
      <w:r w:rsidR="00C409C5" w:rsidRPr="0076575C">
        <w:rPr>
          <w:rFonts w:ascii="Arial" w:hAnsi="Arial" w:cs="Arial"/>
          <w:sz w:val="24"/>
          <w:szCs w:val="24"/>
        </w:rPr>
        <w:t>í</w:t>
      </w:r>
      <w:r w:rsidR="004A7329" w:rsidRPr="0076575C">
        <w:rPr>
          <w:rFonts w:ascii="Arial" w:hAnsi="Arial" w:cs="Arial"/>
          <w:sz w:val="24"/>
          <w:szCs w:val="24"/>
        </w:rPr>
        <w:t>, podmínkou</w:t>
      </w:r>
      <w:r w:rsidR="00C409C5" w:rsidRPr="0076575C">
        <w:rPr>
          <w:rFonts w:ascii="Arial" w:hAnsi="Arial" w:cs="Arial"/>
          <w:sz w:val="24"/>
          <w:szCs w:val="24"/>
        </w:rPr>
        <w:t xml:space="preserve"> je</w:t>
      </w:r>
      <w:r w:rsidR="004A7329" w:rsidRPr="0076575C">
        <w:rPr>
          <w:rFonts w:ascii="Arial" w:hAnsi="Arial" w:cs="Arial"/>
          <w:sz w:val="24"/>
          <w:szCs w:val="24"/>
        </w:rPr>
        <w:t xml:space="preserve"> dobrý klinický stav</w:t>
      </w:r>
      <w:r w:rsidR="00C409C5" w:rsidRPr="0076575C">
        <w:rPr>
          <w:rFonts w:ascii="Arial" w:hAnsi="Arial" w:cs="Arial"/>
          <w:sz w:val="24"/>
          <w:szCs w:val="24"/>
        </w:rPr>
        <w:t>.</w:t>
      </w:r>
      <w:r w:rsidRPr="0076575C">
        <w:rPr>
          <w:rFonts w:ascii="Arial" w:hAnsi="Arial" w:cs="Arial"/>
          <w:sz w:val="24"/>
          <w:szCs w:val="24"/>
        </w:rPr>
        <w:t xml:space="preserve"> U ostatních neradikální léčebný záměr. </w:t>
      </w:r>
      <w:r w:rsidR="004A7329" w:rsidRPr="0076575C">
        <w:rPr>
          <w:rFonts w:ascii="Arial" w:hAnsi="Arial" w:cs="Arial"/>
          <w:sz w:val="24"/>
          <w:szCs w:val="24"/>
        </w:rPr>
        <w:t xml:space="preserve">Kombinovaná chemoradioterapie  </w:t>
      </w:r>
      <w:r w:rsidR="00C409C5" w:rsidRPr="0076575C">
        <w:rPr>
          <w:rFonts w:ascii="Arial" w:hAnsi="Arial" w:cs="Arial"/>
          <w:sz w:val="24"/>
          <w:szCs w:val="24"/>
        </w:rPr>
        <w:t xml:space="preserve">v délce </w:t>
      </w:r>
      <w:proofErr w:type="gramStart"/>
      <w:r w:rsidR="004A7329" w:rsidRPr="0076575C">
        <w:rPr>
          <w:rFonts w:ascii="Arial" w:hAnsi="Arial" w:cs="Arial"/>
          <w:sz w:val="24"/>
          <w:szCs w:val="24"/>
        </w:rPr>
        <w:t>4</w:t>
      </w:r>
      <w:r w:rsidR="00C409C5" w:rsidRPr="0076575C">
        <w:rPr>
          <w:rFonts w:ascii="Arial" w:hAnsi="Arial" w:cs="Arial"/>
          <w:sz w:val="24"/>
          <w:szCs w:val="24"/>
        </w:rPr>
        <w:t xml:space="preserve"> </w:t>
      </w:r>
      <w:r w:rsidR="004A7329" w:rsidRPr="0076575C">
        <w:rPr>
          <w:rFonts w:ascii="Arial" w:hAnsi="Arial" w:cs="Arial"/>
          <w:sz w:val="24"/>
          <w:szCs w:val="24"/>
        </w:rPr>
        <w:t>-</w:t>
      </w:r>
      <w:r w:rsidR="00C409C5" w:rsidRPr="0076575C">
        <w:rPr>
          <w:rFonts w:ascii="Arial" w:hAnsi="Arial" w:cs="Arial"/>
          <w:sz w:val="24"/>
          <w:szCs w:val="24"/>
        </w:rPr>
        <w:t xml:space="preserve"> </w:t>
      </w:r>
      <w:r w:rsidR="004A7329" w:rsidRPr="0076575C">
        <w:rPr>
          <w:rFonts w:ascii="Arial" w:hAnsi="Arial" w:cs="Arial"/>
          <w:sz w:val="24"/>
          <w:szCs w:val="24"/>
        </w:rPr>
        <w:t>5</w:t>
      </w:r>
      <w:proofErr w:type="gramEnd"/>
      <w:r w:rsidR="004A7329" w:rsidRPr="0076575C">
        <w:rPr>
          <w:rFonts w:ascii="Arial" w:hAnsi="Arial" w:cs="Arial"/>
          <w:sz w:val="24"/>
          <w:szCs w:val="24"/>
        </w:rPr>
        <w:t xml:space="preserve"> měsíců, </w:t>
      </w:r>
      <w:r w:rsidR="00C409C5" w:rsidRPr="0076575C">
        <w:rPr>
          <w:rFonts w:ascii="Arial" w:hAnsi="Arial" w:cs="Arial"/>
          <w:sz w:val="24"/>
          <w:szCs w:val="24"/>
        </w:rPr>
        <w:t>následná rekonvalescence</w:t>
      </w:r>
      <w:r w:rsidR="004A7329" w:rsidRPr="0076575C">
        <w:rPr>
          <w:rFonts w:ascii="Arial" w:hAnsi="Arial" w:cs="Arial"/>
          <w:sz w:val="24"/>
          <w:szCs w:val="24"/>
        </w:rPr>
        <w:t xml:space="preserve"> 6 měs</w:t>
      </w:r>
      <w:r w:rsidR="00C409C5" w:rsidRPr="0076575C">
        <w:rPr>
          <w:rFonts w:ascii="Arial" w:hAnsi="Arial" w:cs="Arial"/>
          <w:sz w:val="24"/>
          <w:szCs w:val="24"/>
        </w:rPr>
        <w:t xml:space="preserve">íců. </w:t>
      </w:r>
      <w:r w:rsidRPr="0076575C">
        <w:rPr>
          <w:rFonts w:ascii="Arial" w:hAnsi="Arial" w:cs="Arial"/>
          <w:sz w:val="24"/>
          <w:szCs w:val="24"/>
        </w:rPr>
        <w:t>N</w:t>
      </w:r>
      <w:r w:rsidR="00C409C5" w:rsidRPr="0076575C">
        <w:rPr>
          <w:rFonts w:ascii="Arial" w:hAnsi="Arial" w:cs="Arial"/>
          <w:sz w:val="24"/>
          <w:szCs w:val="24"/>
        </w:rPr>
        <w:t>ežádo</w:t>
      </w:r>
      <w:r w:rsidRPr="0076575C">
        <w:rPr>
          <w:rFonts w:ascii="Arial" w:hAnsi="Arial" w:cs="Arial"/>
          <w:sz w:val="24"/>
          <w:szCs w:val="24"/>
        </w:rPr>
        <w:t>uc</w:t>
      </w:r>
      <w:r w:rsidR="00C409C5" w:rsidRPr="0076575C">
        <w:rPr>
          <w:rFonts w:ascii="Arial" w:hAnsi="Arial" w:cs="Arial"/>
          <w:sz w:val="24"/>
          <w:szCs w:val="24"/>
        </w:rPr>
        <w:t>í účinky terapie n</w:t>
      </w:r>
      <w:r w:rsidRPr="0076575C">
        <w:rPr>
          <w:rFonts w:ascii="Arial" w:hAnsi="Arial" w:cs="Arial"/>
          <w:sz w:val="24"/>
          <w:szCs w:val="24"/>
        </w:rPr>
        <w:t>e</w:t>
      </w:r>
      <w:r w:rsidR="00C409C5" w:rsidRPr="0076575C">
        <w:rPr>
          <w:rFonts w:ascii="Arial" w:hAnsi="Arial" w:cs="Arial"/>
          <w:sz w:val="24"/>
          <w:szCs w:val="24"/>
        </w:rPr>
        <w:t xml:space="preserve">jčastěji </w:t>
      </w:r>
      <w:r w:rsidRPr="0076575C">
        <w:rPr>
          <w:rFonts w:ascii="Arial" w:hAnsi="Arial" w:cs="Arial"/>
          <w:sz w:val="24"/>
          <w:szCs w:val="24"/>
        </w:rPr>
        <w:t>vlivem hematotoxicity a neurotoxici</w:t>
      </w:r>
      <w:r w:rsidR="00134D62">
        <w:rPr>
          <w:rFonts w:ascii="Arial" w:hAnsi="Arial" w:cs="Arial"/>
          <w:sz w:val="24"/>
          <w:szCs w:val="24"/>
        </w:rPr>
        <w:t>ty, časné a pozdní pneumonitidy, s těžkým funkčním postižením.</w:t>
      </w:r>
    </w:p>
    <w:p w14:paraId="5142D086" w14:textId="77777777" w:rsidR="004A7329" w:rsidRPr="0076575C" w:rsidRDefault="008F0E87" w:rsidP="00C92085">
      <w:pPr>
        <w:jc w:val="both"/>
        <w:rPr>
          <w:rFonts w:ascii="Arial" w:hAnsi="Arial" w:cs="Arial"/>
          <w:sz w:val="24"/>
          <w:szCs w:val="24"/>
          <w:u w:val="single"/>
        </w:rPr>
      </w:pPr>
      <w:r w:rsidRPr="0076575C">
        <w:rPr>
          <w:rFonts w:ascii="Arial" w:hAnsi="Arial" w:cs="Arial"/>
          <w:sz w:val="24"/>
          <w:szCs w:val="24"/>
          <w:u w:val="single"/>
        </w:rPr>
        <w:t xml:space="preserve">Stadium IV. </w:t>
      </w:r>
    </w:p>
    <w:p w14:paraId="0B4680C5" w14:textId="77777777" w:rsidR="004A7329" w:rsidRPr="0076575C" w:rsidRDefault="004A7329" w:rsidP="00C92085">
      <w:pPr>
        <w:jc w:val="both"/>
        <w:rPr>
          <w:rFonts w:ascii="Arial" w:hAnsi="Arial" w:cs="Arial"/>
          <w:sz w:val="24"/>
          <w:szCs w:val="24"/>
        </w:rPr>
      </w:pPr>
      <w:r w:rsidRPr="0076575C">
        <w:rPr>
          <w:rFonts w:ascii="Arial" w:hAnsi="Arial" w:cs="Arial"/>
          <w:sz w:val="24"/>
          <w:szCs w:val="24"/>
        </w:rPr>
        <w:t>Stadium IV. - paliativní systémová léčba, chemoterapi</w:t>
      </w:r>
      <w:r w:rsidR="0044299E" w:rsidRPr="0076575C">
        <w:rPr>
          <w:rFonts w:ascii="Arial" w:hAnsi="Arial" w:cs="Arial"/>
          <w:sz w:val="24"/>
          <w:szCs w:val="24"/>
        </w:rPr>
        <w:t>e, ev. biologická cílená</w:t>
      </w:r>
      <w:r w:rsidR="00BD6113">
        <w:rPr>
          <w:rFonts w:ascii="Arial" w:hAnsi="Arial" w:cs="Arial"/>
          <w:sz w:val="24"/>
          <w:szCs w:val="24"/>
        </w:rPr>
        <w:t xml:space="preserve"> léčba a imunoterapie</w:t>
      </w:r>
      <w:r w:rsidRPr="0076575C">
        <w:rPr>
          <w:rFonts w:ascii="Arial" w:hAnsi="Arial" w:cs="Arial"/>
          <w:sz w:val="24"/>
          <w:szCs w:val="24"/>
        </w:rPr>
        <w:t>, trvání léčby podle efektu a tolerance,</w:t>
      </w:r>
      <w:r w:rsidR="000525ED" w:rsidRPr="0076575C">
        <w:rPr>
          <w:rFonts w:ascii="Arial" w:hAnsi="Arial" w:cs="Arial"/>
          <w:sz w:val="24"/>
          <w:szCs w:val="24"/>
        </w:rPr>
        <w:t xml:space="preserve"> </w:t>
      </w:r>
      <w:r w:rsidR="008F0E87" w:rsidRPr="0076575C">
        <w:rPr>
          <w:rFonts w:ascii="Arial" w:hAnsi="Arial" w:cs="Arial"/>
          <w:sz w:val="24"/>
          <w:szCs w:val="24"/>
        </w:rPr>
        <w:t xml:space="preserve">paliativní radioterapie, </w:t>
      </w:r>
      <w:r w:rsidRPr="0076575C">
        <w:rPr>
          <w:rFonts w:ascii="Arial" w:hAnsi="Arial" w:cs="Arial"/>
          <w:sz w:val="24"/>
          <w:szCs w:val="24"/>
        </w:rPr>
        <w:t xml:space="preserve">vedlejší reakce </w:t>
      </w:r>
      <w:r w:rsidR="000525ED" w:rsidRPr="0076575C">
        <w:rPr>
          <w:rFonts w:ascii="Arial" w:hAnsi="Arial" w:cs="Arial"/>
          <w:sz w:val="24"/>
          <w:szCs w:val="24"/>
        </w:rPr>
        <w:t>p</w:t>
      </w:r>
      <w:r w:rsidRPr="0076575C">
        <w:rPr>
          <w:rFonts w:ascii="Arial" w:hAnsi="Arial" w:cs="Arial"/>
          <w:sz w:val="24"/>
          <w:szCs w:val="24"/>
        </w:rPr>
        <w:t>odle léčebných modalit.</w:t>
      </w:r>
      <w:r w:rsidR="008F0E87" w:rsidRPr="0076575C">
        <w:rPr>
          <w:rFonts w:ascii="Arial" w:hAnsi="Arial" w:cs="Arial"/>
          <w:sz w:val="24"/>
          <w:szCs w:val="24"/>
        </w:rPr>
        <w:t xml:space="preserve"> Jedná se o nevyléčitelný stav s těžkým funkčním postižením</w:t>
      </w:r>
      <w:r w:rsidRPr="0076575C">
        <w:rPr>
          <w:rFonts w:ascii="Arial" w:hAnsi="Arial" w:cs="Arial"/>
          <w:sz w:val="24"/>
          <w:szCs w:val="24"/>
        </w:rPr>
        <w:t>.</w:t>
      </w:r>
    </w:p>
    <w:p w14:paraId="2AC6C21C" w14:textId="77777777" w:rsidR="00F44570" w:rsidRPr="0076575C" w:rsidRDefault="00F44570" w:rsidP="00C92085">
      <w:pPr>
        <w:rPr>
          <w:rFonts w:ascii="Arial" w:hAnsi="Arial" w:cs="Arial"/>
          <w:sz w:val="24"/>
          <w:szCs w:val="24"/>
        </w:rPr>
      </w:pPr>
    </w:p>
    <w:p w14:paraId="26117D05" w14:textId="77777777" w:rsidR="0091536F" w:rsidRDefault="0091536F" w:rsidP="00C92085">
      <w:pPr>
        <w:jc w:val="both"/>
        <w:rPr>
          <w:rFonts w:ascii="Arial" w:hAnsi="Arial" w:cs="Arial"/>
          <w:b/>
          <w:sz w:val="24"/>
          <w:szCs w:val="24"/>
        </w:rPr>
      </w:pPr>
    </w:p>
    <w:p w14:paraId="07F60249" w14:textId="77777777" w:rsidR="004A7329" w:rsidRPr="0076575C" w:rsidRDefault="004A7329" w:rsidP="00C92085">
      <w:pPr>
        <w:jc w:val="both"/>
        <w:rPr>
          <w:rFonts w:ascii="Arial" w:hAnsi="Arial" w:cs="Arial"/>
          <w:b/>
          <w:sz w:val="24"/>
          <w:szCs w:val="24"/>
        </w:rPr>
      </w:pPr>
      <w:r w:rsidRPr="0076575C">
        <w:rPr>
          <w:rFonts w:ascii="Arial" w:hAnsi="Arial" w:cs="Arial"/>
          <w:b/>
          <w:sz w:val="24"/>
          <w:szCs w:val="24"/>
        </w:rPr>
        <w:t>Malobuněčný karcinom</w:t>
      </w:r>
    </w:p>
    <w:p w14:paraId="03C2595B" w14:textId="77777777" w:rsidR="004A7329" w:rsidRDefault="00F44570" w:rsidP="00C92085">
      <w:pPr>
        <w:jc w:val="both"/>
        <w:rPr>
          <w:rFonts w:ascii="Arial" w:hAnsi="Arial" w:cs="Arial"/>
          <w:sz w:val="24"/>
          <w:szCs w:val="24"/>
        </w:rPr>
      </w:pPr>
      <w:r w:rsidRPr="0076575C">
        <w:rPr>
          <w:rFonts w:ascii="Arial" w:hAnsi="Arial" w:cs="Arial"/>
          <w:sz w:val="24"/>
          <w:szCs w:val="24"/>
        </w:rPr>
        <w:t>Jedná se o nádorové onemocnění s agresivním průběhem</w:t>
      </w:r>
      <w:r w:rsidR="0008691C" w:rsidRPr="0076575C">
        <w:rPr>
          <w:rFonts w:ascii="Arial" w:hAnsi="Arial" w:cs="Arial"/>
          <w:sz w:val="24"/>
          <w:szCs w:val="24"/>
        </w:rPr>
        <w:t>, vážnou prognózou a vysokým rizikem diseminace.</w:t>
      </w:r>
      <w:r w:rsidRPr="0076575C">
        <w:rPr>
          <w:rFonts w:ascii="Arial" w:hAnsi="Arial" w:cs="Arial"/>
          <w:sz w:val="24"/>
          <w:szCs w:val="24"/>
        </w:rPr>
        <w:t xml:space="preserve"> Používá se </w:t>
      </w:r>
      <w:r w:rsidR="004A7329" w:rsidRPr="0076575C">
        <w:rPr>
          <w:rFonts w:ascii="Arial" w:hAnsi="Arial" w:cs="Arial"/>
          <w:sz w:val="24"/>
          <w:szCs w:val="24"/>
        </w:rPr>
        <w:t xml:space="preserve">systémová léčba, chemoterapie, paliativní radioterapie nádoru, </w:t>
      </w:r>
      <w:r w:rsidR="0008691C" w:rsidRPr="0076575C">
        <w:rPr>
          <w:rFonts w:ascii="Arial" w:hAnsi="Arial" w:cs="Arial"/>
          <w:sz w:val="24"/>
          <w:szCs w:val="24"/>
        </w:rPr>
        <w:t xml:space="preserve">radioterapie </w:t>
      </w:r>
      <w:proofErr w:type="gramStart"/>
      <w:r w:rsidR="0008691C" w:rsidRPr="0076575C">
        <w:rPr>
          <w:rFonts w:ascii="Arial" w:hAnsi="Arial" w:cs="Arial"/>
          <w:sz w:val="24"/>
          <w:szCs w:val="24"/>
        </w:rPr>
        <w:t xml:space="preserve">CNS - </w:t>
      </w:r>
      <w:r w:rsidR="000525ED" w:rsidRPr="0076575C">
        <w:rPr>
          <w:rFonts w:ascii="Arial" w:hAnsi="Arial" w:cs="Arial"/>
          <w:sz w:val="24"/>
          <w:szCs w:val="24"/>
        </w:rPr>
        <w:t>preventivní</w:t>
      </w:r>
      <w:proofErr w:type="gramEnd"/>
      <w:r w:rsidR="000525ED" w:rsidRPr="0076575C">
        <w:rPr>
          <w:rFonts w:ascii="Arial" w:hAnsi="Arial" w:cs="Arial"/>
          <w:sz w:val="24"/>
          <w:szCs w:val="24"/>
        </w:rPr>
        <w:t xml:space="preserve"> a </w:t>
      </w:r>
      <w:r w:rsidR="004A7329" w:rsidRPr="0076575C">
        <w:rPr>
          <w:rFonts w:ascii="Arial" w:hAnsi="Arial" w:cs="Arial"/>
          <w:sz w:val="24"/>
          <w:szCs w:val="24"/>
        </w:rPr>
        <w:t>při meta postižení.</w:t>
      </w:r>
    </w:p>
    <w:p w14:paraId="51EA9953" w14:textId="77777777" w:rsidR="008B64DA" w:rsidRDefault="008B64DA" w:rsidP="00C92085">
      <w:pPr>
        <w:jc w:val="both"/>
        <w:rPr>
          <w:rFonts w:ascii="Arial" w:hAnsi="Arial" w:cs="Arial"/>
          <w:sz w:val="24"/>
          <w:szCs w:val="24"/>
        </w:rPr>
      </w:pPr>
    </w:p>
    <w:p w14:paraId="3008F7DE"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 xml:space="preserve">Lokalizovaná choroba </w:t>
      </w:r>
      <w:r w:rsidR="0008691C" w:rsidRPr="0076575C">
        <w:rPr>
          <w:rFonts w:ascii="Arial" w:hAnsi="Arial" w:cs="Arial"/>
          <w:sz w:val="24"/>
          <w:szCs w:val="24"/>
          <w:u w:val="single"/>
        </w:rPr>
        <w:t>(LD  local diseas</w:t>
      </w:r>
      <w:r w:rsidRPr="0076575C">
        <w:rPr>
          <w:rFonts w:ascii="Arial" w:hAnsi="Arial" w:cs="Arial"/>
          <w:sz w:val="24"/>
          <w:szCs w:val="24"/>
          <w:u w:val="single"/>
        </w:rPr>
        <w:t>e</w:t>
      </w:r>
      <w:r w:rsidR="0008691C" w:rsidRPr="0076575C">
        <w:rPr>
          <w:rFonts w:ascii="Arial" w:hAnsi="Arial" w:cs="Arial"/>
          <w:sz w:val="24"/>
          <w:szCs w:val="24"/>
          <w:u w:val="single"/>
        </w:rPr>
        <w:t>)</w:t>
      </w:r>
    </w:p>
    <w:p w14:paraId="6319DD02" w14:textId="77777777" w:rsidR="004A7329" w:rsidRPr="0076575C" w:rsidRDefault="0008691C" w:rsidP="00C92085">
      <w:pPr>
        <w:jc w:val="both"/>
        <w:rPr>
          <w:rFonts w:ascii="Arial" w:hAnsi="Arial" w:cs="Arial"/>
          <w:sz w:val="24"/>
          <w:szCs w:val="24"/>
        </w:rPr>
      </w:pPr>
      <w:r w:rsidRPr="0076575C">
        <w:rPr>
          <w:rFonts w:ascii="Arial" w:hAnsi="Arial" w:cs="Arial"/>
          <w:sz w:val="24"/>
          <w:szCs w:val="24"/>
        </w:rPr>
        <w:t xml:space="preserve">Operační léčba v délce </w:t>
      </w:r>
      <w:proofErr w:type="gramStart"/>
      <w:r w:rsidR="004A7329" w:rsidRPr="0076575C">
        <w:rPr>
          <w:rFonts w:ascii="Arial" w:hAnsi="Arial" w:cs="Arial"/>
          <w:sz w:val="24"/>
          <w:szCs w:val="24"/>
        </w:rPr>
        <w:t>5</w:t>
      </w:r>
      <w:r w:rsidRPr="0076575C">
        <w:rPr>
          <w:rFonts w:ascii="Arial" w:hAnsi="Arial" w:cs="Arial"/>
          <w:sz w:val="24"/>
          <w:szCs w:val="24"/>
        </w:rPr>
        <w:t xml:space="preserve"> </w:t>
      </w:r>
      <w:r w:rsidR="00AB0357">
        <w:rPr>
          <w:rFonts w:ascii="Arial" w:hAnsi="Arial" w:cs="Arial"/>
          <w:sz w:val="24"/>
          <w:szCs w:val="24"/>
        </w:rPr>
        <w:t>-</w:t>
      </w:r>
      <w:r w:rsidRPr="0076575C">
        <w:rPr>
          <w:rFonts w:ascii="Arial" w:hAnsi="Arial" w:cs="Arial"/>
          <w:sz w:val="24"/>
          <w:szCs w:val="24"/>
        </w:rPr>
        <w:t xml:space="preserve"> </w:t>
      </w:r>
      <w:r w:rsidR="004A7329" w:rsidRPr="0076575C">
        <w:rPr>
          <w:rFonts w:ascii="Arial" w:hAnsi="Arial" w:cs="Arial"/>
          <w:sz w:val="24"/>
          <w:szCs w:val="24"/>
        </w:rPr>
        <w:t>7</w:t>
      </w:r>
      <w:proofErr w:type="gramEnd"/>
      <w:r w:rsidRPr="0076575C">
        <w:rPr>
          <w:rFonts w:ascii="Arial" w:hAnsi="Arial" w:cs="Arial"/>
          <w:sz w:val="24"/>
          <w:szCs w:val="24"/>
        </w:rPr>
        <w:t xml:space="preserve"> </w:t>
      </w:r>
      <w:r w:rsidR="004A7329" w:rsidRPr="0076575C">
        <w:rPr>
          <w:rFonts w:ascii="Arial" w:hAnsi="Arial" w:cs="Arial"/>
          <w:sz w:val="24"/>
          <w:szCs w:val="24"/>
        </w:rPr>
        <w:t>tý</w:t>
      </w:r>
      <w:r w:rsidRPr="0076575C">
        <w:rPr>
          <w:rFonts w:ascii="Arial" w:hAnsi="Arial" w:cs="Arial"/>
          <w:sz w:val="24"/>
          <w:szCs w:val="24"/>
        </w:rPr>
        <w:t>dnů, následná rekonvalescence</w:t>
      </w:r>
      <w:r w:rsidR="00AB0357">
        <w:rPr>
          <w:rFonts w:ascii="Arial" w:hAnsi="Arial" w:cs="Arial"/>
          <w:sz w:val="24"/>
          <w:szCs w:val="24"/>
        </w:rPr>
        <w:t xml:space="preserve"> do</w:t>
      </w:r>
      <w:r w:rsidRPr="0076575C">
        <w:rPr>
          <w:rFonts w:ascii="Arial" w:hAnsi="Arial" w:cs="Arial"/>
          <w:sz w:val="24"/>
          <w:szCs w:val="24"/>
        </w:rPr>
        <w:t xml:space="preserve"> 6 měsíců. Vedlejší</w:t>
      </w:r>
      <w:r w:rsidR="004A7329" w:rsidRPr="0076575C">
        <w:rPr>
          <w:rFonts w:ascii="Arial" w:hAnsi="Arial" w:cs="Arial"/>
          <w:sz w:val="24"/>
          <w:szCs w:val="24"/>
        </w:rPr>
        <w:t xml:space="preserve"> funkční postižení podle typu operace</w:t>
      </w:r>
      <w:r w:rsidRPr="0076575C">
        <w:rPr>
          <w:rFonts w:ascii="Arial" w:hAnsi="Arial" w:cs="Arial"/>
          <w:sz w:val="24"/>
          <w:szCs w:val="24"/>
        </w:rPr>
        <w:t xml:space="preserve">. </w:t>
      </w:r>
      <w:r w:rsidR="001C27E1" w:rsidRPr="0076575C">
        <w:rPr>
          <w:rFonts w:ascii="Arial" w:hAnsi="Arial" w:cs="Arial"/>
          <w:sz w:val="24"/>
          <w:szCs w:val="24"/>
        </w:rPr>
        <w:t>C</w:t>
      </w:r>
      <w:r w:rsidR="004A7329" w:rsidRPr="0076575C">
        <w:rPr>
          <w:rFonts w:ascii="Arial" w:hAnsi="Arial" w:cs="Arial"/>
          <w:sz w:val="24"/>
          <w:szCs w:val="24"/>
        </w:rPr>
        <w:t xml:space="preserve">hemoradioterapie  </w:t>
      </w:r>
      <w:proofErr w:type="gramStart"/>
      <w:r w:rsidR="004A7329" w:rsidRPr="0076575C">
        <w:rPr>
          <w:rFonts w:ascii="Arial" w:hAnsi="Arial" w:cs="Arial"/>
          <w:sz w:val="24"/>
          <w:szCs w:val="24"/>
        </w:rPr>
        <w:t>4</w:t>
      </w:r>
      <w:r w:rsidR="001C27E1" w:rsidRPr="0076575C">
        <w:rPr>
          <w:rFonts w:ascii="Arial" w:hAnsi="Arial" w:cs="Arial"/>
          <w:sz w:val="24"/>
          <w:szCs w:val="24"/>
        </w:rPr>
        <w:t xml:space="preserve"> </w:t>
      </w:r>
      <w:r w:rsidR="004A7329" w:rsidRPr="0076575C">
        <w:rPr>
          <w:rFonts w:ascii="Arial" w:hAnsi="Arial" w:cs="Arial"/>
          <w:sz w:val="24"/>
          <w:szCs w:val="24"/>
        </w:rPr>
        <w:t>-</w:t>
      </w:r>
      <w:r w:rsidR="001C27E1" w:rsidRPr="0076575C">
        <w:rPr>
          <w:rFonts w:ascii="Arial" w:hAnsi="Arial" w:cs="Arial"/>
          <w:sz w:val="24"/>
          <w:szCs w:val="24"/>
        </w:rPr>
        <w:t xml:space="preserve"> </w:t>
      </w:r>
      <w:r w:rsidR="004A7329" w:rsidRPr="0076575C">
        <w:rPr>
          <w:rFonts w:ascii="Arial" w:hAnsi="Arial" w:cs="Arial"/>
          <w:sz w:val="24"/>
          <w:szCs w:val="24"/>
        </w:rPr>
        <w:t>5</w:t>
      </w:r>
      <w:proofErr w:type="gramEnd"/>
      <w:r w:rsidR="004A7329" w:rsidRPr="0076575C">
        <w:rPr>
          <w:rFonts w:ascii="Arial" w:hAnsi="Arial" w:cs="Arial"/>
          <w:sz w:val="24"/>
          <w:szCs w:val="24"/>
        </w:rPr>
        <w:t xml:space="preserve"> měs</w:t>
      </w:r>
      <w:r w:rsidR="001C27E1" w:rsidRPr="0076575C">
        <w:rPr>
          <w:rFonts w:ascii="Arial" w:hAnsi="Arial" w:cs="Arial"/>
          <w:sz w:val="24"/>
          <w:szCs w:val="24"/>
        </w:rPr>
        <w:t>í</w:t>
      </w:r>
      <w:r w:rsidR="00137C05" w:rsidRPr="0076575C">
        <w:rPr>
          <w:rFonts w:ascii="Arial" w:hAnsi="Arial" w:cs="Arial"/>
          <w:sz w:val="24"/>
          <w:szCs w:val="24"/>
        </w:rPr>
        <w:t>ců</w:t>
      </w:r>
      <w:r w:rsidR="001C27E1" w:rsidRPr="0076575C">
        <w:rPr>
          <w:rFonts w:ascii="Arial" w:hAnsi="Arial" w:cs="Arial"/>
          <w:sz w:val="24"/>
          <w:szCs w:val="24"/>
        </w:rPr>
        <w:t xml:space="preserve"> s</w:t>
      </w:r>
      <w:r w:rsidR="009D0F9D" w:rsidRPr="0076575C">
        <w:rPr>
          <w:rFonts w:ascii="Arial" w:hAnsi="Arial" w:cs="Arial"/>
          <w:sz w:val="24"/>
          <w:szCs w:val="24"/>
        </w:rPr>
        <w:t> </w:t>
      </w:r>
      <w:r w:rsidR="001C27E1" w:rsidRPr="0076575C">
        <w:rPr>
          <w:rFonts w:ascii="Arial" w:hAnsi="Arial" w:cs="Arial"/>
          <w:sz w:val="24"/>
          <w:szCs w:val="24"/>
        </w:rPr>
        <w:t>rekonvalescencí</w:t>
      </w:r>
      <w:r w:rsidR="009D0F9D" w:rsidRPr="0076575C">
        <w:rPr>
          <w:rFonts w:ascii="Arial" w:hAnsi="Arial" w:cs="Arial"/>
          <w:sz w:val="24"/>
          <w:szCs w:val="24"/>
        </w:rPr>
        <w:t xml:space="preserve"> </w:t>
      </w:r>
      <w:r w:rsidR="00D37D53">
        <w:rPr>
          <w:rFonts w:ascii="Arial" w:hAnsi="Arial" w:cs="Arial"/>
          <w:sz w:val="24"/>
          <w:szCs w:val="24"/>
        </w:rPr>
        <w:t>cca</w:t>
      </w:r>
      <w:r w:rsidR="001C27E1" w:rsidRPr="0076575C">
        <w:rPr>
          <w:rFonts w:ascii="Arial" w:hAnsi="Arial" w:cs="Arial"/>
          <w:sz w:val="24"/>
          <w:szCs w:val="24"/>
        </w:rPr>
        <w:t xml:space="preserve"> 6 měsíců.</w:t>
      </w:r>
    </w:p>
    <w:p w14:paraId="72407C00" w14:textId="77777777" w:rsidR="004A7329" w:rsidRPr="0076575C" w:rsidRDefault="004A7329" w:rsidP="00C92085">
      <w:pPr>
        <w:jc w:val="both"/>
        <w:rPr>
          <w:rFonts w:ascii="Arial" w:hAnsi="Arial" w:cs="Arial"/>
          <w:sz w:val="24"/>
          <w:szCs w:val="24"/>
        </w:rPr>
      </w:pPr>
      <w:r w:rsidRPr="0076575C">
        <w:rPr>
          <w:rFonts w:ascii="Arial" w:hAnsi="Arial" w:cs="Arial"/>
          <w:sz w:val="24"/>
          <w:szCs w:val="24"/>
        </w:rPr>
        <w:t>Preventivní ozáření m</w:t>
      </w:r>
      <w:r w:rsidR="001C27E1" w:rsidRPr="0076575C">
        <w:rPr>
          <w:rFonts w:ascii="Arial" w:hAnsi="Arial" w:cs="Arial"/>
          <w:sz w:val="24"/>
          <w:szCs w:val="24"/>
        </w:rPr>
        <w:t xml:space="preserve">ozku při stabilizaci onemocnění, délka léčby </w:t>
      </w:r>
      <w:r w:rsidR="000525ED" w:rsidRPr="0076575C">
        <w:rPr>
          <w:rFonts w:ascii="Arial" w:hAnsi="Arial" w:cs="Arial"/>
          <w:sz w:val="24"/>
          <w:szCs w:val="24"/>
        </w:rPr>
        <w:t>2 tý</w:t>
      </w:r>
      <w:r w:rsidR="001C27E1" w:rsidRPr="0076575C">
        <w:rPr>
          <w:rFonts w:ascii="Arial" w:hAnsi="Arial" w:cs="Arial"/>
          <w:sz w:val="24"/>
          <w:szCs w:val="24"/>
        </w:rPr>
        <w:t>dny, rekonvalescence</w:t>
      </w:r>
      <w:r w:rsidR="000525ED" w:rsidRPr="0076575C">
        <w:rPr>
          <w:rFonts w:ascii="Arial" w:hAnsi="Arial" w:cs="Arial"/>
          <w:sz w:val="24"/>
          <w:szCs w:val="24"/>
        </w:rPr>
        <w:t xml:space="preserve"> </w:t>
      </w:r>
      <w:r w:rsidR="002F74F7">
        <w:rPr>
          <w:rFonts w:ascii="Arial" w:hAnsi="Arial" w:cs="Arial"/>
          <w:sz w:val="24"/>
          <w:szCs w:val="24"/>
        </w:rPr>
        <w:t xml:space="preserve">do </w:t>
      </w:r>
      <w:r w:rsidR="000525ED" w:rsidRPr="0076575C">
        <w:rPr>
          <w:rFonts w:ascii="Arial" w:hAnsi="Arial" w:cs="Arial"/>
          <w:sz w:val="24"/>
          <w:szCs w:val="24"/>
        </w:rPr>
        <w:t>2 měs</w:t>
      </w:r>
      <w:r w:rsidR="002F74F7">
        <w:rPr>
          <w:rFonts w:ascii="Arial" w:hAnsi="Arial" w:cs="Arial"/>
          <w:sz w:val="24"/>
          <w:szCs w:val="24"/>
        </w:rPr>
        <w:t>íců</w:t>
      </w:r>
      <w:r w:rsidR="001C27E1" w:rsidRPr="0076575C">
        <w:rPr>
          <w:rFonts w:ascii="Arial" w:hAnsi="Arial" w:cs="Arial"/>
          <w:sz w:val="24"/>
          <w:szCs w:val="24"/>
        </w:rPr>
        <w:t xml:space="preserve">. Velmi často dochází </w:t>
      </w:r>
      <w:r w:rsidR="000525ED" w:rsidRPr="0076575C">
        <w:rPr>
          <w:rFonts w:ascii="Arial" w:hAnsi="Arial" w:cs="Arial"/>
          <w:sz w:val="24"/>
          <w:szCs w:val="24"/>
        </w:rPr>
        <w:t>postupně</w:t>
      </w:r>
      <w:r w:rsidR="001C27E1" w:rsidRPr="0076575C">
        <w:rPr>
          <w:rFonts w:ascii="Arial" w:hAnsi="Arial" w:cs="Arial"/>
          <w:sz w:val="24"/>
          <w:szCs w:val="24"/>
        </w:rPr>
        <w:t xml:space="preserve"> </w:t>
      </w:r>
      <w:r w:rsidR="00D473BC">
        <w:rPr>
          <w:rFonts w:ascii="Arial" w:hAnsi="Arial" w:cs="Arial"/>
          <w:sz w:val="24"/>
          <w:szCs w:val="24"/>
        </w:rPr>
        <w:t xml:space="preserve">k </w:t>
      </w:r>
      <w:r w:rsidR="00E31967" w:rsidRPr="0076575C">
        <w:rPr>
          <w:rFonts w:ascii="Arial" w:hAnsi="Arial" w:cs="Arial"/>
          <w:sz w:val="24"/>
          <w:szCs w:val="24"/>
        </w:rPr>
        <w:t>rozvoji</w:t>
      </w:r>
      <w:r w:rsidR="001C27E1" w:rsidRPr="0076575C">
        <w:rPr>
          <w:rFonts w:ascii="Arial" w:hAnsi="Arial" w:cs="Arial"/>
          <w:sz w:val="24"/>
          <w:szCs w:val="24"/>
        </w:rPr>
        <w:t xml:space="preserve"> poruchy kognitivních funkcí a projevům organického </w:t>
      </w:r>
      <w:r w:rsidRPr="0076575C">
        <w:rPr>
          <w:rFonts w:ascii="Arial" w:hAnsi="Arial" w:cs="Arial"/>
          <w:sz w:val="24"/>
          <w:szCs w:val="24"/>
        </w:rPr>
        <w:t>psychosy</w:t>
      </w:r>
      <w:r w:rsidR="000525ED" w:rsidRPr="0076575C">
        <w:rPr>
          <w:rFonts w:ascii="Arial" w:hAnsi="Arial" w:cs="Arial"/>
          <w:sz w:val="24"/>
          <w:szCs w:val="24"/>
        </w:rPr>
        <w:t>ndrom</w:t>
      </w:r>
      <w:r w:rsidR="001C27E1" w:rsidRPr="0076575C">
        <w:rPr>
          <w:rFonts w:ascii="Arial" w:hAnsi="Arial" w:cs="Arial"/>
          <w:sz w:val="24"/>
          <w:szCs w:val="24"/>
        </w:rPr>
        <w:t>u.</w:t>
      </w:r>
    </w:p>
    <w:p w14:paraId="2EE209E2" w14:textId="77777777" w:rsidR="004A7329" w:rsidRPr="0076575C" w:rsidRDefault="001C27E1" w:rsidP="00C92085">
      <w:pPr>
        <w:jc w:val="both"/>
        <w:rPr>
          <w:rFonts w:ascii="Arial" w:hAnsi="Arial" w:cs="Arial"/>
          <w:sz w:val="24"/>
          <w:szCs w:val="24"/>
          <w:u w:val="single"/>
        </w:rPr>
      </w:pPr>
      <w:r w:rsidRPr="0076575C">
        <w:rPr>
          <w:rFonts w:ascii="Arial" w:hAnsi="Arial" w:cs="Arial"/>
          <w:sz w:val="24"/>
          <w:szCs w:val="24"/>
          <w:u w:val="single"/>
        </w:rPr>
        <w:t>Pokročilá choroba (ED extended diseas</w:t>
      </w:r>
      <w:r w:rsidR="004A7329" w:rsidRPr="0076575C">
        <w:rPr>
          <w:rFonts w:ascii="Arial" w:hAnsi="Arial" w:cs="Arial"/>
          <w:sz w:val="24"/>
          <w:szCs w:val="24"/>
          <w:u w:val="single"/>
        </w:rPr>
        <w:t>e</w:t>
      </w:r>
      <w:r w:rsidRPr="0076575C">
        <w:rPr>
          <w:rFonts w:ascii="Arial" w:hAnsi="Arial" w:cs="Arial"/>
          <w:sz w:val="24"/>
          <w:szCs w:val="24"/>
          <w:u w:val="single"/>
        </w:rPr>
        <w:t>)</w:t>
      </w:r>
      <w:r w:rsidR="004A7329" w:rsidRPr="0076575C">
        <w:rPr>
          <w:rFonts w:ascii="Arial" w:hAnsi="Arial" w:cs="Arial"/>
          <w:sz w:val="24"/>
          <w:szCs w:val="24"/>
          <w:u w:val="single"/>
        </w:rPr>
        <w:t xml:space="preserve"> </w:t>
      </w:r>
    </w:p>
    <w:p w14:paraId="30A1DC93" w14:textId="77777777" w:rsidR="00EA6F50" w:rsidRDefault="004A7329" w:rsidP="00C92085">
      <w:pPr>
        <w:jc w:val="both"/>
        <w:rPr>
          <w:rFonts w:ascii="Arial" w:hAnsi="Arial" w:cs="Arial"/>
          <w:sz w:val="24"/>
          <w:szCs w:val="24"/>
        </w:rPr>
      </w:pPr>
      <w:r w:rsidRPr="0076575C">
        <w:rPr>
          <w:rFonts w:ascii="Arial" w:hAnsi="Arial" w:cs="Arial"/>
          <w:sz w:val="24"/>
          <w:szCs w:val="24"/>
        </w:rPr>
        <w:t>Selektivně indikace k</w:t>
      </w:r>
      <w:r w:rsidR="002E5FE2" w:rsidRPr="0076575C">
        <w:rPr>
          <w:rFonts w:ascii="Arial" w:hAnsi="Arial" w:cs="Arial"/>
          <w:sz w:val="24"/>
          <w:szCs w:val="24"/>
        </w:rPr>
        <w:t> </w:t>
      </w:r>
      <w:r w:rsidRPr="0076575C">
        <w:rPr>
          <w:rFonts w:ascii="Arial" w:hAnsi="Arial" w:cs="Arial"/>
          <w:sz w:val="24"/>
          <w:szCs w:val="24"/>
        </w:rPr>
        <w:t>chemoterapii</w:t>
      </w:r>
      <w:r w:rsidR="002E5FE2" w:rsidRPr="0076575C">
        <w:rPr>
          <w:rFonts w:ascii="Arial" w:hAnsi="Arial" w:cs="Arial"/>
          <w:sz w:val="24"/>
          <w:szCs w:val="24"/>
        </w:rPr>
        <w:t xml:space="preserve">, délka léčby cca </w:t>
      </w:r>
      <w:r w:rsidR="002F74F7">
        <w:rPr>
          <w:rFonts w:ascii="Arial" w:hAnsi="Arial" w:cs="Arial"/>
          <w:sz w:val="24"/>
          <w:szCs w:val="24"/>
        </w:rPr>
        <w:t>4 měsíce</w:t>
      </w:r>
      <w:r w:rsidR="002E5FE2" w:rsidRPr="0076575C">
        <w:rPr>
          <w:rFonts w:ascii="Arial" w:hAnsi="Arial" w:cs="Arial"/>
          <w:sz w:val="24"/>
          <w:szCs w:val="24"/>
        </w:rPr>
        <w:t>. Vždy se jedná o těžké funkční postižení se závažnou prognózou a omezenou dobou přež</w:t>
      </w:r>
      <w:r w:rsidR="00BA201E" w:rsidRPr="0076575C">
        <w:rPr>
          <w:rFonts w:ascii="Arial" w:hAnsi="Arial" w:cs="Arial"/>
          <w:sz w:val="24"/>
          <w:szCs w:val="24"/>
        </w:rPr>
        <w:t>i</w:t>
      </w:r>
      <w:r w:rsidR="002E5FE2" w:rsidRPr="0076575C">
        <w:rPr>
          <w:rFonts w:ascii="Arial" w:hAnsi="Arial" w:cs="Arial"/>
          <w:sz w:val="24"/>
          <w:szCs w:val="24"/>
        </w:rPr>
        <w:t>tí.</w:t>
      </w:r>
    </w:p>
    <w:p w14:paraId="4C97B317" w14:textId="77777777" w:rsidR="00683B99" w:rsidRPr="0076575C" w:rsidRDefault="00683B99" w:rsidP="00C92085">
      <w:pPr>
        <w:jc w:val="both"/>
        <w:rPr>
          <w:rFonts w:ascii="Arial" w:hAnsi="Arial" w:cs="Arial"/>
          <w:sz w:val="24"/>
          <w:szCs w:val="24"/>
        </w:rPr>
      </w:pPr>
    </w:p>
    <w:p w14:paraId="72BE6254" w14:textId="77777777" w:rsidR="00E074B3" w:rsidRPr="00CF079A" w:rsidRDefault="00CF079A" w:rsidP="00C92085">
      <w:pPr>
        <w:pStyle w:val="Odstavecseseznamem"/>
        <w:numPr>
          <w:ilvl w:val="0"/>
          <w:numId w:val="4"/>
        </w:numPr>
        <w:jc w:val="both"/>
        <w:rPr>
          <w:rFonts w:ascii="Arial" w:hAnsi="Arial" w:cs="Arial"/>
          <w:b/>
          <w:sz w:val="24"/>
          <w:szCs w:val="24"/>
          <w:u w:val="single"/>
        </w:rPr>
      </w:pPr>
      <w:r w:rsidRPr="00CF079A">
        <w:rPr>
          <w:rFonts w:ascii="Arial" w:hAnsi="Arial" w:cs="Arial"/>
          <w:b/>
          <w:sz w:val="24"/>
          <w:szCs w:val="24"/>
        </w:rPr>
        <w:t>Karcinom</w:t>
      </w:r>
      <w:r w:rsidR="001728C2" w:rsidRPr="00CF079A">
        <w:rPr>
          <w:rFonts w:ascii="Arial" w:hAnsi="Arial" w:cs="Arial"/>
          <w:b/>
          <w:sz w:val="24"/>
          <w:szCs w:val="24"/>
        </w:rPr>
        <w:t xml:space="preserve"> prostaty C61</w:t>
      </w:r>
    </w:p>
    <w:p w14:paraId="0CCF1CB7" w14:textId="77777777" w:rsidR="001728C2" w:rsidRPr="0076575C" w:rsidRDefault="001728C2" w:rsidP="00C92085">
      <w:pPr>
        <w:jc w:val="both"/>
        <w:rPr>
          <w:rFonts w:ascii="Arial" w:hAnsi="Arial" w:cs="Arial"/>
          <w:sz w:val="24"/>
          <w:szCs w:val="24"/>
          <w:u w:val="single"/>
        </w:rPr>
      </w:pPr>
      <w:r w:rsidRPr="0076575C">
        <w:rPr>
          <w:rFonts w:ascii="Arial" w:hAnsi="Arial" w:cs="Arial"/>
          <w:sz w:val="24"/>
          <w:szCs w:val="24"/>
          <w:u w:val="single"/>
        </w:rPr>
        <w:t xml:space="preserve">Stadium I. </w:t>
      </w:r>
    </w:p>
    <w:p w14:paraId="008D570D" w14:textId="77777777" w:rsidR="001728C2" w:rsidRPr="0076575C" w:rsidRDefault="008C69F5" w:rsidP="00C92085">
      <w:pPr>
        <w:jc w:val="both"/>
        <w:rPr>
          <w:rFonts w:ascii="Arial" w:hAnsi="Arial" w:cs="Arial"/>
          <w:sz w:val="24"/>
          <w:szCs w:val="24"/>
        </w:rPr>
      </w:pPr>
      <w:r w:rsidRPr="0076575C">
        <w:rPr>
          <w:rFonts w:ascii="Arial" w:hAnsi="Arial" w:cs="Arial"/>
          <w:sz w:val="24"/>
          <w:szCs w:val="24"/>
        </w:rPr>
        <w:t>R</w:t>
      </w:r>
      <w:r w:rsidR="001728C2" w:rsidRPr="0076575C">
        <w:rPr>
          <w:rFonts w:ascii="Arial" w:hAnsi="Arial" w:cs="Arial"/>
          <w:sz w:val="24"/>
          <w:szCs w:val="24"/>
        </w:rPr>
        <w:t>adikální prostatektomie</w:t>
      </w:r>
      <w:r w:rsidR="00187E2D" w:rsidRPr="0076575C">
        <w:rPr>
          <w:rFonts w:ascii="Arial" w:hAnsi="Arial" w:cs="Arial"/>
          <w:sz w:val="24"/>
          <w:szCs w:val="24"/>
        </w:rPr>
        <w:t>,</w:t>
      </w:r>
      <w:r w:rsidRPr="0076575C">
        <w:rPr>
          <w:rFonts w:ascii="Arial" w:hAnsi="Arial" w:cs="Arial"/>
          <w:sz w:val="24"/>
          <w:szCs w:val="24"/>
        </w:rPr>
        <w:t xml:space="preserve"> léčba v délce 6 týdnů,</w:t>
      </w:r>
      <w:r w:rsidR="00187E2D" w:rsidRPr="0076575C">
        <w:rPr>
          <w:rFonts w:ascii="Arial" w:hAnsi="Arial" w:cs="Arial"/>
          <w:sz w:val="24"/>
          <w:szCs w:val="24"/>
        </w:rPr>
        <w:t xml:space="preserve"> rekonvalescence </w:t>
      </w:r>
      <w:proofErr w:type="gramStart"/>
      <w:r w:rsidR="00187E2D" w:rsidRPr="0076575C">
        <w:rPr>
          <w:rFonts w:ascii="Arial" w:hAnsi="Arial" w:cs="Arial"/>
          <w:sz w:val="24"/>
          <w:szCs w:val="24"/>
        </w:rPr>
        <w:t xml:space="preserve">8 </w:t>
      </w:r>
      <w:r w:rsidR="00CF079A">
        <w:rPr>
          <w:rFonts w:ascii="Arial" w:hAnsi="Arial" w:cs="Arial"/>
          <w:sz w:val="24"/>
          <w:szCs w:val="24"/>
        </w:rPr>
        <w:t>-</w:t>
      </w:r>
      <w:r w:rsidR="00187E2D" w:rsidRPr="0076575C">
        <w:rPr>
          <w:rFonts w:ascii="Arial" w:hAnsi="Arial" w:cs="Arial"/>
          <w:sz w:val="24"/>
          <w:szCs w:val="24"/>
        </w:rPr>
        <w:t xml:space="preserve"> 12</w:t>
      </w:r>
      <w:proofErr w:type="gramEnd"/>
      <w:r w:rsidR="00187E2D" w:rsidRPr="0076575C">
        <w:rPr>
          <w:rFonts w:ascii="Arial" w:hAnsi="Arial" w:cs="Arial"/>
          <w:sz w:val="24"/>
          <w:szCs w:val="24"/>
        </w:rPr>
        <w:t xml:space="preserve"> </w:t>
      </w:r>
      <w:r w:rsidR="00E4292C" w:rsidRPr="0076575C">
        <w:rPr>
          <w:rFonts w:ascii="Arial" w:hAnsi="Arial" w:cs="Arial"/>
          <w:sz w:val="24"/>
          <w:szCs w:val="24"/>
        </w:rPr>
        <w:t xml:space="preserve">týdnů (dle stupně inkontinence). Další možností léčby je kurativní radioterapie v délce 8 týdnů, rekonvalescence </w:t>
      </w:r>
      <w:proofErr w:type="gramStart"/>
      <w:r w:rsidR="00E4292C" w:rsidRPr="0076575C">
        <w:rPr>
          <w:rFonts w:ascii="Arial" w:hAnsi="Arial" w:cs="Arial"/>
          <w:sz w:val="24"/>
          <w:szCs w:val="24"/>
        </w:rPr>
        <w:t xml:space="preserve">3 </w:t>
      </w:r>
      <w:r w:rsidR="00981CF7">
        <w:rPr>
          <w:rFonts w:ascii="Arial" w:hAnsi="Arial" w:cs="Arial"/>
          <w:sz w:val="24"/>
          <w:szCs w:val="24"/>
        </w:rPr>
        <w:t>-</w:t>
      </w:r>
      <w:r w:rsidR="00E4292C" w:rsidRPr="0076575C">
        <w:rPr>
          <w:rFonts w:ascii="Arial" w:hAnsi="Arial" w:cs="Arial"/>
          <w:sz w:val="24"/>
          <w:szCs w:val="24"/>
        </w:rPr>
        <w:t xml:space="preserve"> 6</w:t>
      </w:r>
      <w:proofErr w:type="gramEnd"/>
      <w:r w:rsidR="00E4292C" w:rsidRPr="0076575C">
        <w:rPr>
          <w:rFonts w:ascii="Arial" w:hAnsi="Arial" w:cs="Arial"/>
          <w:sz w:val="24"/>
          <w:szCs w:val="24"/>
        </w:rPr>
        <w:t xml:space="preserve"> měsíců; nežádoucí účinky - </w:t>
      </w:r>
      <w:r w:rsidR="00836C54" w:rsidRPr="0076575C">
        <w:rPr>
          <w:rFonts w:ascii="Arial" w:hAnsi="Arial" w:cs="Arial"/>
          <w:sz w:val="24"/>
          <w:szCs w:val="24"/>
        </w:rPr>
        <w:t>post</w:t>
      </w:r>
      <w:r w:rsidR="00E4292C" w:rsidRPr="0076575C">
        <w:rPr>
          <w:rFonts w:ascii="Arial" w:hAnsi="Arial" w:cs="Arial"/>
          <w:sz w:val="24"/>
          <w:szCs w:val="24"/>
        </w:rPr>
        <w:t>radiační pro</w:t>
      </w:r>
      <w:r w:rsidR="00E31967" w:rsidRPr="0076575C">
        <w:rPr>
          <w:rFonts w:ascii="Arial" w:hAnsi="Arial" w:cs="Arial"/>
          <w:sz w:val="24"/>
          <w:szCs w:val="24"/>
        </w:rPr>
        <w:t>k</w:t>
      </w:r>
      <w:r w:rsidR="00E4292C" w:rsidRPr="0076575C">
        <w:rPr>
          <w:rFonts w:ascii="Arial" w:hAnsi="Arial" w:cs="Arial"/>
          <w:sz w:val="24"/>
          <w:szCs w:val="24"/>
        </w:rPr>
        <w:t>titis a cystitis, ev. pozdní rozvoj inkontinence.</w:t>
      </w:r>
    </w:p>
    <w:p w14:paraId="49513489" w14:textId="77777777" w:rsidR="001728C2" w:rsidRPr="0076575C" w:rsidRDefault="001728C2" w:rsidP="00C92085">
      <w:pPr>
        <w:jc w:val="both"/>
        <w:rPr>
          <w:rFonts w:ascii="Arial" w:hAnsi="Arial" w:cs="Arial"/>
          <w:sz w:val="24"/>
          <w:szCs w:val="24"/>
          <w:u w:val="single"/>
        </w:rPr>
      </w:pPr>
      <w:r w:rsidRPr="0076575C">
        <w:rPr>
          <w:rFonts w:ascii="Arial" w:hAnsi="Arial" w:cs="Arial"/>
          <w:sz w:val="24"/>
          <w:szCs w:val="24"/>
          <w:u w:val="single"/>
        </w:rPr>
        <w:t>Stadium II.</w:t>
      </w:r>
    </w:p>
    <w:p w14:paraId="4B59490E" w14:textId="77777777" w:rsidR="001728C2" w:rsidRPr="0076575C" w:rsidRDefault="00D44746" w:rsidP="00C92085">
      <w:pPr>
        <w:jc w:val="both"/>
        <w:rPr>
          <w:rFonts w:ascii="Arial" w:hAnsi="Arial" w:cs="Arial"/>
          <w:sz w:val="24"/>
          <w:szCs w:val="24"/>
        </w:rPr>
      </w:pPr>
      <w:r>
        <w:rPr>
          <w:rFonts w:ascii="Arial" w:hAnsi="Arial" w:cs="Arial"/>
          <w:sz w:val="24"/>
          <w:szCs w:val="24"/>
        </w:rPr>
        <w:t>Chirurgická l</w:t>
      </w:r>
      <w:r w:rsidR="00D52B39" w:rsidRPr="0076575C">
        <w:rPr>
          <w:rFonts w:ascii="Arial" w:hAnsi="Arial" w:cs="Arial"/>
          <w:sz w:val="24"/>
          <w:szCs w:val="24"/>
        </w:rPr>
        <w:t xml:space="preserve">éčba </w:t>
      </w:r>
      <w:r w:rsidR="00A94948" w:rsidRPr="0076575C">
        <w:rPr>
          <w:rFonts w:ascii="Arial" w:hAnsi="Arial" w:cs="Arial"/>
          <w:sz w:val="24"/>
          <w:szCs w:val="24"/>
        </w:rPr>
        <w:t>viz stadium</w:t>
      </w:r>
      <w:r w:rsidR="00D52B39" w:rsidRPr="0076575C">
        <w:rPr>
          <w:rFonts w:ascii="Arial" w:hAnsi="Arial" w:cs="Arial"/>
          <w:sz w:val="24"/>
          <w:szCs w:val="24"/>
        </w:rPr>
        <w:t xml:space="preserve"> I.</w:t>
      </w:r>
      <w:r>
        <w:rPr>
          <w:rFonts w:ascii="Arial" w:hAnsi="Arial" w:cs="Arial"/>
          <w:sz w:val="24"/>
          <w:szCs w:val="24"/>
        </w:rPr>
        <w:t>,</w:t>
      </w:r>
      <w:r w:rsidR="00D52B39" w:rsidRPr="0076575C">
        <w:rPr>
          <w:rFonts w:ascii="Arial" w:hAnsi="Arial" w:cs="Arial"/>
          <w:sz w:val="24"/>
          <w:szCs w:val="24"/>
        </w:rPr>
        <w:t xml:space="preserve"> s následnou rekonval</w:t>
      </w:r>
      <w:r w:rsidR="00836C54" w:rsidRPr="0076575C">
        <w:rPr>
          <w:rFonts w:ascii="Arial" w:hAnsi="Arial" w:cs="Arial"/>
          <w:sz w:val="24"/>
          <w:szCs w:val="24"/>
        </w:rPr>
        <w:t>e</w:t>
      </w:r>
      <w:r w:rsidR="009E732D">
        <w:rPr>
          <w:rFonts w:ascii="Arial" w:hAnsi="Arial" w:cs="Arial"/>
          <w:sz w:val="24"/>
          <w:szCs w:val="24"/>
        </w:rPr>
        <w:t>scencí do 3</w:t>
      </w:r>
      <w:r w:rsidR="00D52B39" w:rsidRPr="0076575C">
        <w:rPr>
          <w:rFonts w:ascii="Arial" w:hAnsi="Arial" w:cs="Arial"/>
          <w:sz w:val="24"/>
          <w:szCs w:val="24"/>
        </w:rPr>
        <w:t xml:space="preserve"> měsíců. Kurativní radioterapie viz I. stadium.</w:t>
      </w:r>
      <w:r>
        <w:rPr>
          <w:rFonts w:ascii="Arial" w:hAnsi="Arial" w:cs="Arial"/>
          <w:sz w:val="24"/>
          <w:szCs w:val="24"/>
        </w:rPr>
        <w:t xml:space="preserve"> </w:t>
      </w:r>
      <w:r w:rsidR="001728C2" w:rsidRPr="0076575C">
        <w:rPr>
          <w:rFonts w:ascii="Arial" w:hAnsi="Arial" w:cs="Arial"/>
          <w:sz w:val="24"/>
          <w:szCs w:val="24"/>
        </w:rPr>
        <w:t>Ne</w:t>
      </w:r>
      <w:r w:rsidR="003C7F03" w:rsidRPr="0076575C">
        <w:rPr>
          <w:rFonts w:ascii="Arial" w:hAnsi="Arial" w:cs="Arial"/>
          <w:sz w:val="24"/>
          <w:szCs w:val="24"/>
        </w:rPr>
        <w:t>o</w:t>
      </w:r>
      <w:r w:rsidR="001728C2" w:rsidRPr="0076575C">
        <w:rPr>
          <w:rFonts w:ascii="Arial" w:hAnsi="Arial" w:cs="Arial"/>
          <w:sz w:val="24"/>
          <w:szCs w:val="24"/>
        </w:rPr>
        <w:t xml:space="preserve">adjuvantní hormonální léčba </w:t>
      </w:r>
      <w:r w:rsidR="00D52B39" w:rsidRPr="0076575C">
        <w:rPr>
          <w:rFonts w:ascii="Arial" w:hAnsi="Arial" w:cs="Arial"/>
          <w:sz w:val="24"/>
          <w:szCs w:val="24"/>
        </w:rPr>
        <w:t xml:space="preserve">v délce </w:t>
      </w:r>
      <w:proofErr w:type="gramStart"/>
      <w:r w:rsidR="001728C2" w:rsidRPr="0076575C">
        <w:rPr>
          <w:rFonts w:ascii="Arial" w:hAnsi="Arial" w:cs="Arial"/>
          <w:sz w:val="24"/>
          <w:szCs w:val="24"/>
        </w:rPr>
        <w:t>3</w:t>
      </w:r>
      <w:r w:rsidR="00D52B39" w:rsidRPr="0076575C">
        <w:rPr>
          <w:rFonts w:ascii="Arial" w:hAnsi="Arial" w:cs="Arial"/>
          <w:sz w:val="24"/>
          <w:szCs w:val="24"/>
        </w:rPr>
        <w:t xml:space="preserve"> </w:t>
      </w:r>
      <w:r w:rsidR="00DE3D3A">
        <w:rPr>
          <w:rFonts w:ascii="Arial" w:hAnsi="Arial" w:cs="Arial"/>
          <w:sz w:val="24"/>
          <w:szCs w:val="24"/>
        </w:rPr>
        <w:t>-</w:t>
      </w:r>
      <w:r w:rsidR="00D52B39" w:rsidRPr="0076575C">
        <w:rPr>
          <w:rFonts w:ascii="Arial" w:hAnsi="Arial" w:cs="Arial"/>
          <w:sz w:val="24"/>
          <w:szCs w:val="24"/>
        </w:rPr>
        <w:t xml:space="preserve"> </w:t>
      </w:r>
      <w:r w:rsidR="001728C2" w:rsidRPr="0076575C">
        <w:rPr>
          <w:rFonts w:ascii="Arial" w:hAnsi="Arial" w:cs="Arial"/>
          <w:sz w:val="24"/>
          <w:szCs w:val="24"/>
        </w:rPr>
        <w:t>6</w:t>
      </w:r>
      <w:proofErr w:type="gramEnd"/>
      <w:r w:rsidR="00D52B39" w:rsidRPr="0076575C">
        <w:rPr>
          <w:rFonts w:ascii="Arial" w:hAnsi="Arial" w:cs="Arial"/>
          <w:sz w:val="24"/>
          <w:szCs w:val="24"/>
        </w:rPr>
        <w:t xml:space="preserve"> </w:t>
      </w:r>
      <w:r w:rsidR="001728C2" w:rsidRPr="0076575C">
        <w:rPr>
          <w:rFonts w:ascii="Arial" w:hAnsi="Arial" w:cs="Arial"/>
          <w:sz w:val="24"/>
          <w:szCs w:val="24"/>
        </w:rPr>
        <w:t>-</w:t>
      </w:r>
      <w:r w:rsidR="00D52B39" w:rsidRPr="0076575C">
        <w:rPr>
          <w:rFonts w:ascii="Arial" w:hAnsi="Arial" w:cs="Arial"/>
          <w:sz w:val="24"/>
          <w:szCs w:val="24"/>
        </w:rPr>
        <w:t xml:space="preserve"> </w:t>
      </w:r>
      <w:r w:rsidR="001728C2" w:rsidRPr="0076575C">
        <w:rPr>
          <w:rFonts w:ascii="Arial" w:hAnsi="Arial" w:cs="Arial"/>
          <w:sz w:val="24"/>
          <w:szCs w:val="24"/>
        </w:rPr>
        <w:t>9 měs</w:t>
      </w:r>
      <w:r w:rsidR="00D52B39" w:rsidRPr="0076575C">
        <w:rPr>
          <w:rFonts w:ascii="Arial" w:hAnsi="Arial" w:cs="Arial"/>
          <w:sz w:val="24"/>
          <w:szCs w:val="24"/>
        </w:rPr>
        <w:t>íců</w:t>
      </w:r>
      <w:r w:rsidR="001728C2" w:rsidRPr="0076575C">
        <w:rPr>
          <w:rFonts w:ascii="Arial" w:hAnsi="Arial" w:cs="Arial"/>
          <w:sz w:val="24"/>
          <w:szCs w:val="24"/>
        </w:rPr>
        <w:t xml:space="preserve">, následuje </w:t>
      </w:r>
      <w:r w:rsidR="00D52B39" w:rsidRPr="0076575C">
        <w:rPr>
          <w:rFonts w:ascii="Arial" w:hAnsi="Arial" w:cs="Arial"/>
          <w:sz w:val="24"/>
          <w:szCs w:val="24"/>
        </w:rPr>
        <w:t xml:space="preserve">2 měsíční </w:t>
      </w:r>
      <w:r w:rsidR="00096A1E" w:rsidRPr="0076575C">
        <w:rPr>
          <w:rFonts w:ascii="Arial" w:hAnsi="Arial" w:cs="Arial"/>
          <w:sz w:val="24"/>
          <w:szCs w:val="24"/>
        </w:rPr>
        <w:t>radioterapeutická léčba</w:t>
      </w:r>
      <w:r w:rsidR="001728C2" w:rsidRPr="0076575C">
        <w:rPr>
          <w:rFonts w:ascii="Arial" w:hAnsi="Arial" w:cs="Arial"/>
          <w:sz w:val="24"/>
          <w:szCs w:val="24"/>
        </w:rPr>
        <w:t>,</w:t>
      </w:r>
      <w:r w:rsidR="00096A1E" w:rsidRPr="0076575C">
        <w:rPr>
          <w:rFonts w:ascii="Arial" w:hAnsi="Arial" w:cs="Arial"/>
          <w:sz w:val="24"/>
          <w:szCs w:val="24"/>
        </w:rPr>
        <w:t xml:space="preserve"> rekonvalescence 3 </w:t>
      </w:r>
      <w:r w:rsidR="00DE3D3A">
        <w:rPr>
          <w:rFonts w:ascii="Arial" w:hAnsi="Arial" w:cs="Arial"/>
          <w:sz w:val="24"/>
          <w:szCs w:val="24"/>
        </w:rPr>
        <w:t>-</w:t>
      </w:r>
      <w:r w:rsidR="00096A1E" w:rsidRPr="0076575C">
        <w:rPr>
          <w:rFonts w:ascii="Arial" w:hAnsi="Arial" w:cs="Arial"/>
          <w:sz w:val="24"/>
          <w:szCs w:val="24"/>
        </w:rPr>
        <w:t xml:space="preserve"> 6 měsíců.</w:t>
      </w:r>
      <w:r w:rsidR="001728C2" w:rsidRPr="0076575C">
        <w:rPr>
          <w:rFonts w:ascii="Arial" w:hAnsi="Arial" w:cs="Arial"/>
          <w:sz w:val="24"/>
          <w:szCs w:val="24"/>
        </w:rPr>
        <w:t xml:space="preserve"> High r</w:t>
      </w:r>
      <w:r w:rsidR="00B97893" w:rsidRPr="0076575C">
        <w:rPr>
          <w:rFonts w:ascii="Arial" w:hAnsi="Arial" w:cs="Arial"/>
          <w:sz w:val="24"/>
          <w:szCs w:val="24"/>
        </w:rPr>
        <w:t>iziko léčba</w:t>
      </w:r>
      <w:r w:rsidR="00096A1E" w:rsidRPr="0076575C">
        <w:rPr>
          <w:rFonts w:ascii="Arial" w:hAnsi="Arial" w:cs="Arial"/>
          <w:sz w:val="24"/>
          <w:szCs w:val="24"/>
        </w:rPr>
        <w:t xml:space="preserve"> obsahuje protokol neoadjuvantní </w:t>
      </w:r>
      <w:r w:rsidR="00DE3D3A">
        <w:rPr>
          <w:rFonts w:ascii="Arial" w:hAnsi="Arial" w:cs="Arial"/>
          <w:sz w:val="24"/>
          <w:szCs w:val="24"/>
        </w:rPr>
        <w:t>léčby a radioterapeutické léčby</w:t>
      </w:r>
      <w:r w:rsidR="00096A1E" w:rsidRPr="0076575C">
        <w:rPr>
          <w:rFonts w:ascii="Arial" w:hAnsi="Arial" w:cs="Arial"/>
          <w:sz w:val="24"/>
          <w:szCs w:val="24"/>
        </w:rPr>
        <w:t xml:space="preserve"> </w:t>
      </w:r>
      <w:r w:rsidR="00DE3D3A">
        <w:rPr>
          <w:rFonts w:ascii="Arial" w:hAnsi="Arial" w:cs="Arial"/>
          <w:sz w:val="24"/>
          <w:szCs w:val="24"/>
        </w:rPr>
        <w:t>(</w:t>
      </w:r>
      <w:r w:rsidR="00096A1E" w:rsidRPr="0076575C">
        <w:rPr>
          <w:rFonts w:ascii="Arial" w:hAnsi="Arial" w:cs="Arial"/>
          <w:sz w:val="24"/>
          <w:szCs w:val="24"/>
        </w:rPr>
        <w:t>viz výše</w:t>
      </w:r>
      <w:r w:rsidR="00DE3D3A">
        <w:rPr>
          <w:rFonts w:ascii="Arial" w:hAnsi="Arial" w:cs="Arial"/>
          <w:sz w:val="24"/>
          <w:szCs w:val="24"/>
        </w:rPr>
        <w:t>)</w:t>
      </w:r>
      <w:r w:rsidR="00096A1E" w:rsidRPr="0076575C">
        <w:rPr>
          <w:rFonts w:ascii="Arial" w:hAnsi="Arial" w:cs="Arial"/>
          <w:sz w:val="24"/>
          <w:szCs w:val="24"/>
        </w:rPr>
        <w:t xml:space="preserve"> a následuje hormonální léčba po dobu </w:t>
      </w:r>
      <w:proofErr w:type="gramStart"/>
      <w:r w:rsidR="00096A1E" w:rsidRPr="0076575C">
        <w:rPr>
          <w:rFonts w:ascii="Arial" w:hAnsi="Arial" w:cs="Arial"/>
          <w:sz w:val="24"/>
          <w:szCs w:val="24"/>
        </w:rPr>
        <w:t xml:space="preserve">2 </w:t>
      </w:r>
      <w:r w:rsidR="00DE3D3A">
        <w:rPr>
          <w:rFonts w:ascii="Arial" w:hAnsi="Arial" w:cs="Arial"/>
          <w:sz w:val="24"/>
          <w:szCs w:val="24"/>
        </w:rPr>
        <w:t>-</w:t>
      </w:r>
      <w:r w:rsidR="00096A1E" w:rsidRPr="0076575C">
        <w:rPr>
          <w:rFonts w:ascii="Arial" w:hAnsi="Arial" w:cs="Arial"/>
          <w:sz w:val="24"/>
          <w:szCs w:val="24"/>
        </w:rPr>
        <w:t xml:space="preserve"> 3</w:t>
      </w:r>
      <w:proofErr w:type="gramEnd"/>
      <w:r w:rsidR="00096A1E" w:rsidRPr="0076575C">
        <w:rPr>
          <w:rFonts w:ascii="Arial" w:hAnsi="Arial" w:cs="Arial"/>
          <w:sz w:val="24"/>
          <w:szCs w:val="24"/>
        </w:rPr>
        <w:t xml:space="preserve"> let.</w:t>
      </w:r>
    </w:p>
    <w:p w14:paraId="3B5488DC" w14:textId="77777777" w:rsidR="001728C2" w:rsidRPr="0076575C" w:rsidRDefault="001728C2" w:rsidP="00C92085">
      <w:pPr>
        <w:jc w:val="both"/>
        <w:rPr>
          <w:rFonts w:ascii="Arial" w:hAnsi="Arial" w:cs="Arial"/>
          <w:sz w:val="24"/>
          <w:szCs w:val="24"/>
          <w:u w:val="single"/>
        </w:rPr>
      </w:pPr>
      <w:r w:rsidRPr="0076575C">
        <w:rPr>
          <w:rFonts w:ascii="Arial" w:hAnsi="Arial" w:cs="Arial"/>
          <w:sz w:val="24"/>
          <w:szCs w:val="24"/>
          <w:u w:val="single"/>
        </w:rPr>
        <w:t>Lokálně pokročilé stadium III.</w:t>
      </w:r>
    </w:p>
    <w:p w14:paraId="3513338B" w14:textId="77777777" w:rsidR="001728C2" w:rsidRPr="0076575C" w:rsidRDefault="00D868F3" w:rsidP="00C92085">
      <w:pPr>
        <w:jc w:val="both"/>
        <w:rPr>
          <w:rFonts w:ascii="Arial" w:hAnsi="Arial" w:cs="Arial"/>
          <w:sz w:val="24"/>
          <w:szCs w:val="24"/>
        </w:rPr>
      </w:pPr>
      <w:r w:rsidRPr="0076575C">
        <w:rPr>
          <w:rFonts w:ascii="Arial" w:hAnsi="Arial" w:cs="Arial"/>
          <w:sz w:val="24"/>
          <w:szCs w:val="24"/>
        </w:rPr>
        <w:t xml:space="preserve">Radioterapie s následnou </w:t>
      </w:r>
      <w:r w:rsidR="001728C2" w:rsidRPr="0076575C">
        <w:rPr>
          <w:rFonts w:ascii="Arial" w:hAnsi="Arial" w:cs="Arial"/>
          <w:sz w:val="24"/>
          <w:szCs w:val="24"/>
        </w:rPr>
        <w:t>an</w:t>
      </w:r>
      <w:r w:rsidRPr="0076575C">
        <w:rPr>
          <w:rFonts w:ascii="Arial" w:hAnsi="Arial" w:cs="Arial"/>
          <w:sz w:val="24"/>
          <w:szCs w:val="24"/>
        </w:rPr>
        <w:t>drogen deprivační hormonoterapií</w:t>
      </w:r>
      <w:r w:rsidR="001728C2" w:rsidRPr="0076575C">
        <w:rPr>
          <w:rFonts w:ascii="Arial" w:hAnsi="Arial" w:cs="Arial"/>
          <w:sz w:val="24"/>
          <w:szCs w:val="24"/>
        </w:rPr>
        <w:t xml:space="preserve">  </w:t>
      </w:r>
      <w:r w:rsidRPr="0076575C">
        <w:rPr>
          <w:rFonts w:ascii="Arial" w:hAnsi="Arial" w:cs="Arial"/>
          <w:sz w:val="24"/>
          <w:szCs w:val="24"/>
        </w:rPr>
        <w:t xml:space="preserve">v délce </w:t>
      </w:r>
      <w:proofErr w:type="gramStart"/>
      <w:r w:rsidRPr="0076575C">
        <w:rPr>
          <w:rFonts w:ascii="Arial" w:hAnsi="Arial" w:cs="Arial"/>
          <w:sz w:val="24"/>
          <w:szCs w:val="24"/>
        </w:rPr>
        <w:t xml:space="preserve">2 </w:t>
      </w:r>
      <w:r w:rsidR="009E732D">
        <w:rPr>
          <w:rFonts w:ascii="Arial" w:hAnsi="Arial" w:cs="Arial"/>
          <w:sz w:val="24"/>
          <w:szCs w:val="24"/>
        </w:rPr>
        <w:t>-</w:t>
      </w:r>
      <w:r w:rsidRPr="0076575C">
        <w:rPr>
          <w:rFonts w:ascii="Arial" w:hAnsi="Arial" w:cs="Arial"/>
          <w:sz w:val="24"/>
          <w:szCs w:val="24"/>
        </w:rPr>
        <w:t xml:space="preserve"> 3</w:t>
      </w:r>
      <w:proofErr w:type="gramEnd"/>
      <w:r w:rsidRPr="0076575C">
        <w:rPr>
          <w:rFonts w:ascii="Arial" w:hAnsi="Arial" w:cs="Arial"/>
          <w:sz w:val="24"/>
          <w:szCs w:val="24"/>
        </w:rPr>
        <w:t xml:space="preserve"> roky, rozvoj pozdních následků (metabolický syndrom, bolestivá gynekomastie).</w:t>
      </w:r>
    </w:p>
    <w:p w14:paraId="3CAD2A3F" w14:textId="77777777" w:rsidR="001728C2" w:rsidRPr="0076575C" w:rsidRDefault="001728C2" w:rsidP="00C92085">
      <w:pPr>
        <w:jc w:val="both"/>
        <w:rPr>
          <w:rFonts w:ascii="Arial" w:hAnsi="Arial" w:cs="Arial"/>
          <w:sz w:val="24"/>
          <w:szCs w:val="24"/>
          <w:u w:val="single"/>
        </w:rPr>
      </w:pPr>
      <w:r w:rsidRPr="0076575C">
        <w:rPr>
          <w:rFonts w:ascii="Arial" w:hAnsi="Arial" w:cs="Arial"/>
          <w:sz w:val="24"/>
          <w:szCs w:val="24"/>
          <w:u w:val="single"/>
        </w:rPr>
        <w:t>Stadium IV.</w:t>
      </w:r>
    </w:p>
    <w:p w14:paraId="5A3A890E" w14:textId="77777777" w:rsidR="00E93F39" w:rsidRDefault="001728C2" w:rsidP="00C92085">
      <w:pPr>
        <w:jc w:val="both"/>
        <w:rPr>
          <w:rFonts w:ascii="Arial" w:hAnsi="Arial" w:cs="Arial"/>
          <w:sz w:val="24"/>
          <w:szCs w:val="24"/>
        </w:rPr>
      </w:pPr>
      <w:r w:rsidRPr="0076575C">
        <w:rPr>
          <w:rFonts w:ascii="Arial" w:hAnsi="Arial" w:cs="Arial"/>
          <w:sz w:val="24"/>
          <w:szCs w:val="24"/>
        </w:rPr>
        <w:t>Metastatický karcinom</w:t>
      </w:r>
      <w:r w:rsidR="00861E32" w:rsidRPr="0076575C">
        <w:rPr>
          <w:rFonts w:ascii="Arial" w:hAnsi="Arial" w:cs="Arial"/>
          <w:sz w:val="24"/>
          <w:szCs w:val="24"/>
        </w:rPr>
        <w:t xml:space="preserve"> – jedná se o těžké funkční postižení, léčba paliativní (</w:t>
      </w:r>
      <w:r w:rsidR="00AA6B0D" w:rsidRPr="0076575C">
        <w:rPr>
          <w:rFonts w:ascii="Arial" w:hAnsi="Arial" w:cs="Arial"/>
          <w:sz w:val="24"/>
          <w:szCs w:val="24"/>
        </w:rPr>
        <w:t>k</w:t>
      </w:r>
      <w:r w:rsidRPr="0076575C">
        <w:rPr>
          <w:rFonts w:ascii="Arial" w:hAnsi="Arial" w:cs="Arial"/>
          <w:sz w:val="24"/>
          <w:szCs w:val="24"/>
        </w:rPr>
        <w:t>astrace, androge</w:t>
      </w:r>
      <w:r w:rsidR="00AA6B0D" w:rsidRPr="0076575C">
        <w:rPr>
          <w:rFonts w:ascii="Arial" w:hAnsi="Arial" w:cs="Arial"/>
          <w:sz w:val="24"/>
          <w:szCs w:val="24"/>
        </w:rPr>
        <w:t>n deprivační hormonoterapie</w:t>
      </w:r>
      <w:r w:rsidRPr="0076575C">
        <w:rPr>
          <w:rFonts w:ascii="Arial" w:hAnsi="Arial" w:cs="Arial"/>
          <w:sz w:val="24"/>
          <w:szCs w:val="24"/>
        </w:rPr>
        <w:t xml:space="preserve">, </w:t>
      </w:r>
      <w:r w:rsidR="00A94948" w:rsidRPr="0076575C">
        <w:rPr>
          <w:rFonts w:ascii="Arial" w:hAnsi="Arial" w:cs="Arial"/>
          <w:sz w:val="24"/>
          <w:szCs w:val="24"/>
        </w:rPr>
        <w:t>chemoterapie, radioterapie</w:t>
      </w:r>
      <w:r w:rsidR="00AA6B0D" w:rsidRPr="0076575C">
        <w:rPr>
          <w:rFonts w:ascii="Arial" w:hAnsi="Arial" w:cs="Arial"/>
          <w:sz w:val="24"/>
          <w:szCs w:val="24"/>
        </w:rPr>
        <w:t xml:space="preserve"> metastáz).</w:t>
      </w:r>
    </w:p>
    <w:p w14:paraId="12A8B395" w14:textId="77777777" w:rsidR="00683B99" w:rsidRPr="0076575C" w:rsidRDefault="00683B99" w:rsidP="00C92085">
      <w:pPr>
        <w:jc w:val="both"/>
        <w:rPr>
          <w:rFonts w:ascii="Arial" w:hAnsi="Arial" w:cs="Arial"/>
          <w:sz w:val="24"/>
          <w:szCs w:val="24"/>
        </w:rPr>
      </w:pPr>
    </w:p>
    <w:p w14:paraId="6CFE1845" w14:textId="77777777" w:rsidR="00E074B3" w:rsidRPr="004535E6" w:rsidRDefault="004535E6" w:rsidP="00C92085">
      <w:pPr>
        <w:pStyle w:val="Odstavecseseznamem"/>
        <w:numPr>
          <w:ilvl w:val="0"/>
          <w:numId w:val="4"/>
        </w:numPr>
        <w:jc w:val="both"/>
        <w:rPr>
          <w:rFonts w:ascii="Arial" w:hAnsi="Arial" w:cs="Arial"/>
          <w:b/>
          <w:sz w:val="24"/>
          <w:szCs w:val="24"/>
          <w:u w:val="single"/>
        </w:rPr>
      </w:pPr>
      <w:r w:rsidRPr="004535E6">
        <w:rPr>
          <w:rFonts w:ascii="Arial" w:hAnsi="Arial" w:cs="Arial"/>
          <w:b/>
          <w:sz w:val="24"/>
          <w:szCs w:val="24"/>
        </w:rPr>
        <w:t>Karcinom</w:t>
      </w:r>
      <w:r w:rsidR="004A7329" w:rsidRPr="004535E6">
        <w:rPr>
          <w:rFonts w:ascii="Arial" w:hAnsi="Arial" w:cs="Arial"/>
          <w:b/>
          <w:sz w:val="24"/>
          <w:szCs w:val="24"/>
        </w:rPr>
        <w:t xml:space="preserve"> prsu C50</w:t>
      </w:r>
    </w:p>
    <w:p w14:paraId="6AF5F14C" w14:textId="77777777" w:rsidR="004A7329" w:rsidRPr="0076575C" w:rsidRDefault="004A7329" w:rsidP="00C92085">
      <w:pPr>
        <w:jc w:val="both"/>
        <w:rPr>
          <w:rFonts w:ascii="Arial" w:hAnsi="Arial" w:cs="Arial"/>
          <w:sz w:val="24"/>
          <w:szCs w:val="24"/>
        </w:rPr>
      </w:pPr>
      <w:r w:rsidRPr="0076575C">
        <w:rPr>
          <w:rFonts w:ascii="Arial" w:hAnsi="Arial" w:cs="Arial"/>
          <w:sz w:val="24"/>
          <w:szCs w:val="24"/>
        </w:rPr>
        <w:t>Karcinom prsu je značně heterogenní skupina nemocných s různou biologickou aktivitou nádoru, tudíž s rozdílnou léčbou i prognózou. Histologicky se jedná nejčastěj</w:t>
      </w:r>
      <w:r w:rsidR="00E93F39" w:rsidRPr="0076575C">
        <w:rPr>
          <w:rFonts w:ascii="Arial" w:hAnsi="Arial" w:cs="Arial"/>
          <w:sz w:val="24"/>
          <w:szCs w:val="24"/>
        </w:rPr>
        <w:t>i o nádory duktální, lobulární, i</w:t>
      </w:r>
      <w:r w:rsidRPr="0076575C">
        <w:rPr>
          <w:rFonts w:ascii="Arial" w:hAnsi="Arial" w:cs="Arial"/>
          <w:sz w:val="24"/>
          <w:szCs w:val="24"/>
        </w:rPr>
        <w:t>nflamatorní typ je značně agresivní.</w:t>
      </w:r>
      <w:r w:rsidR="00E93F39" w:rsidRPr="0076575C">
        <w:rPr>
          <w:rFonts w:ascii="Arial" w:hAnsi="Arial" w:cs="Arial"/>
          <w:sz w:val="24"/>
          <w:szCs w:val="24"/>
        </w:rPr>
        <w:t xml:space="preserve"> </w:t>
      </w:r>
      <w:r w:rsidRPr="0076575C">
        <w:rPr>
          <w:rFonts w:ascii="Arial" w:hAnsi="Arial" w:cs="Arial"/>
          <w:sz w:val="24"/>
          <w:szCs w:val="24"/>
        </w:rPr>
        <w:t>Podmínkou léčby je stanovení genetické exprese HER2 mutace a hormonálních receptorů.</w:t>
      </w:r>
    </w:p>
    <w:p w14:paraId="7836CF8A" w14:textId="77777777" w:rsidR="00C91107" w:rsidRPr="0076575C" w:rsidRDefault="007A0B99" w:rsidP="00C92085">
      <w:pPr>
        <w:jc w:val="both"/>
        <w:rPr>
          <w:rFonts w:ascii="Arial" w:hAnsi="Arial" w:cs="Arial"/>
          <w:sz w:val="24"/>
          <w:szCs w:val="24"/>
        </w:rPr>
      </w:pPr>
      <w:r w:rsidRPr="0076575C">
        <w:rPr>
          <w:rFonts w:ascii="Arial" w:hAnsi="Arial" w:cs="Arial"/>
          <w:sz w:val="24"/>
          <w:szCs w:val="24"/>
        </w:rPr>
        <w:t xml:space="preserve">Individuálně je třeba řešit situace, kdy </w:t>
      </w:r>
      <w:r w:rsidR="003A199C">
        <w:rPr>
          <w:rFonts w:ascii="Arial" w:hAnsi="Arial" w:cs="Arial"/>
          <w:sz w:val="24"/>
          <w:szCs w:val="24"/>
        </w:rPr>
        <w:t>nemocná</w:t>
      </w:r>
      <w:r w:rsidRPr="0076575C">
        <w:rPr>
          <w:rFonts w:ascii="Arial" w:hAnsi="Arial" w:cs="Arial"/>
          <w:sz w:val="24"/>
          <w:szCs w:val="24"/>
        </w:rPr>
        <w:t xml:space="preserve"> podstupuje rekonstrukční operace prsu.</w:t>
      </w:r>
      <w:r w:rsidR="00E93F39" w:rsidRPr="0076575C">
        <w:rPr>
          <w:rFonts w:ascii="Arial" w:hAnsi="Arial" w:cs="Arial"/>
          <w:sz w:val="24"/>
          <w:szCs w:val="24"/>
        </w:rPr>
        <w:t xml:space="preserve"> </w:t>
      </w:r>
      <w:r w:rsidR="00C91107" w:rsidRPr="0076575C">
        <w:rPr>
          <w:rFonts w:ascii="Arial" w:hAnsi="Arial" w:cs="Arial"/>
          <w:sz w:val="24"/>
          <w:szCs w:val="24"/>
        </w:rPr>
        <w:t>Při posuzování zdravotního stavu je nutné</w:t>
      </w:r>
      <w:r w:rsidR="000B4F2C" w:rsidRPr="0076575C">
        <w:rPr>
          <w:rFonts w:ascii="Arial" w:hAnsi="Arial" w:cs="Arial"/>
          <w:sz w:val="24"/>
          <w:szCs w:val="24"/>
        </w:rPr>
        <w:t xml:space="preserve"> zhod</w:t>
      </w:r>
      <w:r w:rsidR="003048CF">
        <w:rPr>
          <w:rFonts w:ascii="Arial" w:hAnsi="Arial" w:cs="Arial"/>
          <w:sz w:val="24"/>
          <w:szCs w:val="24"/>
        </w:rPr>
        <w:t xml:space="preserve">notit profesní a pracovní zátěž dominantní </w:t>
      </w:r>
      <w:r w:rsidR="00AD711F">
        <w:rPr>
          <w:rFonts w:ascii="Arial" w:hAnsi="Arial" w:cs="Arial"/>
          <w:sz w:val="24"/>
          <w:szCs w:val="24"/>
        </w:rPr>
        <w:t xml:space="preserve">horní </w:t>
      </w:r>
      <w:r w:rsidR="003048CF">
        <w:rPr>
          <w:rFonts w:ascii="Arial" w:hAnsi="Arial" w:cs="Arial"/>
          <w:sz w:val="24"/>
          <w:szCs w:val="24"/>
        </w:rPr>
        <w:t>končetiny</w:t>
      </w:r>
      <w:r w:rsidR="00C91107" w:rsidRPr="0076575C">
        <w:rPr>
          <w:rFonts w:ascii="Arial" w:hAnsi="Arial" w:cs="Arial"/>
          <w:sz w:val="24"/>
          <w:szCs w:val="24"/>
        </w:rPr>
        <w:t xml:space="preserve"> s ohledem na </w:t>
      </w:r>
      <w:r w:rsidR="00705EA8">
        <w:rPr>
          <w:rFonts w:ascii="Arial" w:hAnsi="Arial" w:cs="Arial"/>
          <w:sz w:val="24"/>
          <w:szCs w:val="24"/>
        </w:rPr>
        <w:t>nežádoucí účinky</w:t>
      </w:r>
      <w:r w:rsidR="000B4F2C" w:rsidRPr="0076575C">
        <w:rPr>
          <w:rFonts w:ascii="Arial" w:hAnsi="Arial" w:cs="Arial"/>
          <w:sz w:val="24"/>
          <w:szCs w:val="24"/>
        </w:rPr>
        <w:t xml:space="preserve"> onkologické </w:t>
      </w:r>
      <w:r w:rsidR="00C91107" w:rsidRPr="0076575C">
        <w:rPr>
          <w:rFonts w:ascii="Arial" w:hAnsi="Arial" w:cs="Arial"/>
          <w:sz w:val="24"/>
          <w:szCs w:val="24"/>
        </w:rPr>
        <w:t>léčby</w:t>
      </w:r>
      <w:r w:rsidR="00705EA8">
        <w:rPr>
          <w:rFonts w:ascii="Arial" w:hAnsi="Arial" w:cs="Arial"/>
          <w:sz w:val="24"/>
          <w:szCs w:val="24"/>
        </w:rPr>
        <w:t xml:space="preserve"> (lymfedém)</w:t>
      </w:r>
      <w:r w:rsidR="00C91107" w:rsidRPr="0076575C">
        <w:rPr>
          <w:rFonts w:ascii="Arial" w:hAnsi="Arial" w:cs="Arial"/>
          <w:sz w:val="24"/>
          <w:szCs w:val="24"/>
        </w:rPr>
        <w:t>.</w:t>
      </w:r>
    </w:p>
    <w:p w14:paraId="69C4E6BA" w14:textId="77777777" w:rsidR="00B172FA" w:rsidRDefault="00705942" w:rsidP="00C92085">
      <w:pPr>
        <w:jc w:val="both"/>
        <w:rPr>
          <w:rFonts w:ascii="Arial" w:hAnsi="Arial" w:cs="Arial"/>
          <w:sz w:val="24"/>
          <w:szCs w:val="24"/>
        </w:rPr>
      </w:pPr>
      <w:r w:rsidRPr="0076575C">
        <w:rPr>
          <w:rFonts w:ascii="Arial" w:hAnsi="Arial" w:cs="Arial"/>
          <w:sz w:val="24"/>
          <w:szCs w:val="24"/>
        </w:rPr>
        <w:t xml:space="preserve">Zvláštní pozornost vyžaduje skupina </w:t>
      </w:r>
      <w:r w:rsidR="005978A9">
        <w:rPr>
          <w:rFonts w:ascii="Arial" w:hAnsi="Arial" w:cs="Arial"/>
          <w:sz w:val="24"/>
          <w:szCs w:val="24"/>
        </w:rPr>
        <w:t>nemocných</w:t>
      </w:r>
      <w:r w:rsidRPr="0076575C">
        <w:rPr>
          <w:rFonts w:ascii="Arial" w:hAnsi="Arial" w:cs="Arial"/>
          <w:sz w:val="24"/>
          <w:szCs w:val="24"/>
        </w:rPr>
        <w:t xml:space="preserve">, u kterých je diagnostikována přítomnost genetických mutací především BRCA 1/2. </w:t>
      </w:r>
      <w:r w:rsidR="00626B14">
        <w:rPr>
          <w:rFonts w:ascii="Arial" w:hAnsi="Arial" w:cs="Arial"/>
          <w:sz w:val="24"/>
          <w:szCs w:val="24"/>
        </w:rPr>
        <w:t>Onkologicky nemocné</w:t>
      </w:r>
      <w:r w:rsidRPr="0076575C">
        <w:rPr>
          <w:rFonts w:ascii="Arial" w:hAnsi="Arial" w:cs="Arial"/>
          <w:sz w:val="24"/>
          <w:szCs w:val="24"/>
        </w:rPr>
        <w:t xml:space="preserve"> s BRCA1/2 mutací i jinými genetickými vadami podstupují preventivní operace prsů a vaj</w:t>
      </w:r>
      <w:r w:rsidR="00E37FF9">
        <w:rPr>
          <w:rFonts w:ascii="Arial" w:hAnsi="Arial" w:cs="Arial"/>
          <w:sz w:val="24"/>
          <w:szCs w:val="24"/>
        </w:rPr>
        <w:t>ečníků: bilaterální ovariektomii</w:t>
      </w:r>
      <w:r w:rsidR="00165836">
        <w:rPr>
          <w:rFonts w:ascii="Arial" w:hAnsi="Arial" w:cs="Arial"/>
          <w:sz w:val="24"/>
          <w:szCs w:val="24"/>
        </w:rPr>
        <w:t>, bilaterální mastektomii</w:t>
      </w:r>
      <w:r w:rsidRPr="0076575C">
        <w:rPr>
          <w:rFonts w:ascii="Arial" w:hAnsi="Arial" w:cs="Arial"/>
          <w:sz w:val="24"/>
          <w:szCs w:val="24"/>
        </w:rPr>
        <w:t>, následně rekonstrukční výkony prsů</w:t>
      </w:r>
      <w:r w:rsidR="00705EA8">
        <w:rPr>
          <w:rFonts w:ascii="Arial" w:hAnsi="Arial" w:cs="Arial"/>
          <w:sz w:val="24"/>
          <w:szCs w:val="24"/>
        </w:rPr>
        <w:t>. J</w:t>
      </w:r>
      <w:r w:rsidRPr="0076575C">
        <w:rPr>
          <w:rFonts w:ascii="Arial" w:hAnsi="Arial" w:cs="Arial"/>
          <w:sz w:val="24"/>
          <w:szCs w:val="24"/>
        </w:rPr>
        <w:t xml:space="preserve">sou selektivně adeptkami pro možnost prodlužování </w:t>
      </w:r>
      <w:r w:rsidR="00165836">
        <w:rPr>
          <w:rFonts w:ascii="Arial" w:hAnsi="Arial" w:cs="Arial"/>
          <w:sz w:val="24"/>
          <w:szCs w:val="24"/>
        </w:rPr>
        <w:t>D</w:t>
      </w:r>
      <w:r w:rsidRPr="0076575C">
        <w:rPr>
          <w:rFonts w:ascii="Arial" w:hAnsi="Arial" w:cs="Arial"/>
          <w:sz w:val="24"/>
          <w:szCs w:val="24"/>
        </w:rPr>
        <w:t>PN.</w:t>
      </w:r>
    </w:p>
    <w:p w14:paraId="41D468AD" w14:textId="77777777" w:rsidR="00B172FA" w:rsidRDefault="00B172FA" w:rsidP="00C92085">
      <w:pPr>
        <w:jc w:val="both"/>
        <w:rPr>
          <w:rFonts w:ascii="Arial" w:hAnsi="Arial" w:cs="Arial"/>
          <w:sz w:val="24"/>
          <w:szCs w:val="24"/>
        </w:rPr>
      </w:pPr>
    </w:p>
    <w:p w14:paraId="0CC09F66" w14:textId="77777777" w:rsidR="00E074B3" w:rsidRDefault="004A7329" w:rsidP="00C92085">
      <w:pPr>
        <w:jc w:val="both"/>
        <w:rPr>
          <w:rFonts w:ascii="Arial" w:hAnsi="Arial" w:cs="Arial"/>
          <w:b/>
          <w:sz w:val="24"/>
          <w:szCs w:val="24"/>
        </w:rPr>
      </w:pPr>
      <w:r w:rsidRPr="0076575C">
        <w:rPr>
          <w:rFonts w:ascii="Arial" w:hAnsi="Arial" w:cs="Arial"/>
          <w:b/>
          <w:sz w:val="24"/>
          <w:szCs w:val="24"/>
        </w:rPr>
        <w:t xml:space="preserve">Lokalizované onemocnění </w:t>
      </w:r>
    </w:p>
    <w:p w14:paraId="54AFCAC5" w14:textId="77777777" w:rsidR="0078351B" w:rsidRPr="0076575C" w:rsidRDefault="0078351B" w:rsidP="00C92085">
      <w:pPr>
        <w:jc w:val="both"/>
        <w:rPr>
          <w:rFonts w:ascii="Arial" w:hAnsi="Arial" w:cs="Arial"/>
          <w:b/>
          <w:sz w:val="24"/>
          <w:szCs w:val="24"/>
        </w:rPr>
      </w:pPr>
      <w:r w:rsidRPr="0076575C">
        <w:rPr>
          <w:rFonts w:ascii="Arial" w:hAnsi="Arial" w:cs="Arial"/>
          <w:sz w:val="24"/>
          <w:szCs w:val="24"/>
        </w:rPr>
        <w:t xml:space="preserve">Prodloužení </w:t>
      </w:r>
      <w:r w:rsidR="00006289">
        <w:rPr>
          <w:rFonts w:ascii="Arial" w:hAnsi="Arial" w:cs="Arial"/>
          <w:sz w:val="24"/>
          <w:szCs w:val="24"/>
        </w:rPr>
        <w:t>D</w:t>
      </w:r>
      <w:r w:rsidRPr="0076575C">
        <w:rPr>
          <w:rFonts w:ascii="Arial" w:hAnsi="Arial" w:cs="Arial"/>
          <w:sz w:val="24"/>
          <w:szCs w:val="24"/>
        </w:rPr>
        <w:t xml:space="preserve">PN je indikované u nemocných s časným nebo lokálně </w:t>
      </w:r>
      <w:r w:rsidR="00823838">
        <w:rPr>
          <w:rFonts w:ascii="Arial" w:hAnsi="Arial" w:cs="Arial"/>
          <w:sz w:val="24"/>
          <w:szCs w:val="24"/>
        </w:rPr>
        <w:t>pokročilým karcinomem prsu, kteří absolvovali</w:t>
      </w:r>
      <w:r w:rsidRPr="0076575C">
        <w:rPr>
          <w:rFonts w:ascii="Arial" w:hAnsi="Arial" w:cs="Arial"/>
          <w:sz w:val="24"/>
          <w:szCs w:val="24"/>
        </w:rPr>
        <w:t xml:space="preserve"> kurativní terapii, mají vysokou naději na dosažení remise a s ohledem na míru vedlejších účinků a snášení léčby je reálný předpoklad, že se budou m</w:t>
      </w:r>
      <w:r w:rsidR="006152BF">
        <w:rPr>
          <w:rFonts w:ascii="Arial" w:hAnsi="Arial" w:cs="Arial"/>
          <w:sz w:val="24"/>
          <w:szCs w:val="24"/>
        </w:rPr>
        <w:t>oci vrátit do práce. Prodloužení</w:t>
      </w:r>
      <w:r w:rsidRPr="0076575C">
        <w:rPr>
          <w:rFonts w:ascii="Arial" w:hAnsi="Arial" w:cs="Arial"/>
          <w:sz w:val="24"/>
          <w:szCs w:val="24"/>
        </w:rPr>
        <w:t xml:space="preserve"> </w:t>
      </w:r>
      <w:r w:rsidR="00006289">
        <w:rPr>
          <w:rFonts w:ascii="Arial" w:hAnsi="Arial" w:cs="Arial"/>
          <w:sz w:val="24"/>
          <w:szCs w:val="24"/>
        </w:rPr>
        <w:t>D</w:t>
      </w:r>
      <w:r w:rsidRPr="0076575C">
        <w:rPr>
          <w:rFonts w:ascii="Arial" w:hAnsi="Arial" w:cs="Arial"/>
          <w:sz w:val="24"/>
          <w:szCs w:val="24"/>
        </w:rPr>
        <w:t>PN jim umožní dokončit v některých případech delší léčebný plán a</w:t>
      </w:r>
      <w:r w:rsidR="00823838">
        <w:rPr>
          <w:rFonts w:ascii="Arial" w:hAnsi="Arial" w:cs="Arial"/>
          <w:sz w:val="24"/>
          <w:szCs w:val="24"/>
        </w:rPr>
        <w:t xml:space="preserve"> potřebnou dobu rekonvalescence, pokud to individuální situace vyžaduje.</w:t>
      </w:r>
    </w:p>
    <w:p w14:paraId="7702C2AD"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 xml:space="preserve">Stadium I. </w:t>
      </w:r>
    </w:p>
    <w:p w14:paraId="3FF36241" w14:textId="77777777" w:rsidR="006E0076" w:rsidRPr="0076575C" w:rsidRDefault="00E93F39" w:rsidP="00C92085">
      <w:pPr>
        <w:jc w:val="both"/>
        <w:rPr>
          <w:rFonts w:ascii="Arial" w:hAnsi="Arial" w:cs="Arial"/>
          <w:sz w:val="24"/>
          <w:szCs w:val="24"/>
        </w:rPr>
      </w:pPr>
      <w:r w:rsidRPr="0076575C">
        <w:rPr>
          <w:rFonts w:ascii="Arial" w:hAnsi="Arial" w:cs="Arial"/>
          <w:sz w:val="24"/>
          <w:szCs w:val="24"/>
        </w:rPr>
        <w:t>Ma</w:t>
      </w:r>
      <w:r w:rsidR="004A7329" w:rsidRPr="0076575C">
        <w:rPr>
          <w:rFonts w:ascii="Arial" w:hAnsi="Arial" w:cs="Arial"/>
          <w:sz w:val="24"/>
          <w:szCs w:val="24"/>
        </w:rPr>
        <w:t>stektomie, ev. prs šetřící výkony, exstirpace sentinelové uzliny, ev. exenterace axily</w:t>
      </w:r>
      <w:r w:rsidRPr="0076575C">
        <w:rPr>
          <w:rFonts w:ascii="Arial" w:hAnsi="Arial" w:cs="Arial"/>
          <w:sz w:val="24"/>
          <w:szCs w:val="24"/>
        </w:rPr>
        <w:t>, délka operační léčby</w:t>
      </w:r>
      <w:r w:rsidR="004A7329" w:rsidRPr="0076575C">
        <w:rPr>
          <w:rFonts w:ascii="Arial" w:hAnsi="Arial" w:cs="Arial"/>
          <w:sz w:val="24"/>
          <w:szCs w:val="24"/>
        </w:rPr>
        <w:t xml:space="preserve"> </w:t>
      </w:r>
      <w:proofErr w:type="gramStart"/>
      <w:r w:rsidR="004A7329" w:rsidRPr="0076575C">
        <w:rPr>
          <w:rFonts w:ascii="Arial" w:hAnsi="Arial" w:cs="Arial"/>
          <w:sz w:val="24"/>
          <w:szCs w:val="24"/>
        </w:rPr>
        <w:t>4 -</w:t>
      </w:r>
      <w:r w:rsidR="00006289">
        <w:rPr>
          <w:rFonts w:ascii="Arial" w:hAnsi="Arial" w:cs="Arial"/>
          <w:sz w:val="24"/>
          <w:szCs w:val="24"/>
        </w:rPr>
        <w:t xml:space="preserve"> </w:t>
      </w:r>
      <w:r w:rsidR="004A7329" w:rsidRPr="0076575C">
        <w:rPr>
          <w:rFonts w:ascii="Arial" w:hAnsi="Arial" w:cs="Arial"/>
          <w:sz w:val="24"/>
          <w:szCs w:val="24"/>
        </w:rPr>
        <w:t>6</w:t>
      </w:r>
      <w:proofErr w:type="gramEnd"/>
      <w:r w:rsidR="004A7329" w:rsidRPr="0076575C">
        <w:rPr>
          <w:rFonts w:ascii="Arial" w:hAnsi="Arial" w:cs="Arial"/>
          <w:sz w:val="24"/>
          <w:szCs w:val="24"/>
        </w:rPr>
        <w:t xml:space="preserve"> tý</w:t>
      </w:r>
      <w:r w:rsidRPr="0076575C">
        <w:rPr>
          <w:rFonts w:ascii="Arial" w:hAnsi="Arial" w:cs="Arial"/>
          <w:sz w:val="24"/>
          <w:szCs w:val="24"/>
        </w:rPr>
        <w:t>dnů</w:t>
      </w:r>
      <w:r w:rsidR="004A7329" w:rsidRPr="0076575C">
        <w:rPr>
          <w:rFonts w:ascii="Arial" w:hAnsi="Arial" w:cs="Arial"/>
          <w:sz w:val="24"/>
          <w:szCs w:val="24"/>
        </w:rPr>
        <w:t xml:space="preserve">, adjuvantní radioterapie </w:t>
      </w:r>
      <w:r w:rsidRPr="0076575C">
        <w:rPr>
          <w:rFonts w:ascii="Arial" w:hAnsi="Arial" w:cs="Arial"/>
          <w:sz w:val="24"/>
          <w:szCs w:val="24"/>
        </w:rPr>
        <w:t xml:space="preserve"> </w:t>
      </w:r>
      <w:r w:rsidR="004A7329" w:rsidRPr="0076575C">
        <w:rPr>
          <w:rFonts w:ascii="Arial" w:hAnsi="Arial" w:cs="Arial"/>
          <w:sz w:val="24"/>
          <w:szCs w:val="24"/>
        </w:rPr>
        <w:t>5</w:t>
      </w:r>
      <w:r w:rsidRPr="0076575C">
        <w:rPr>
          <w:rFonts w:ascii="Arial" w:hAnsi="Arial" w:cs="Arial"/>
          <w:sz w:val="24"/>
          <w:szCs w:val="24"/>
        </w:rPr>
        <w:t xml:space="preserve"> </w:t>
      </w:r>
      <w:r w:rsidR="004A7329" w:rsidRPr="0076575C">
        <w:rPr>
          <w:rFonts w:ascii="Arial" w:hAnsi="Arial" w:cs="Arial"/>
          <w:sz w:val="24"/>
          <w:szCs w:val="24"/>
        </w:rPr>
        <w:t>-</w:t>
      </w:r>
      <w:r w:rsidRPr="0076575C">
        <w:rPr>
          <w:rFonts w:ascii="Arial" w:hAnsi="Arial" w:cs="Arial"/>
          <w:sz w:val="24"/>
          <w:szCs w:val="24"/>
        </w:rPr>
        <w:t xml:space="preserve"> </w:t>
      </w:r>
      <w:r w:rsidR="004A7329" w:rsidRPr="0076575C">
        <w:rPr>
          <w:rFonts w:ascii="Arial" w:hAnsi="Arial" w:cs="Arial"/>
          <w:sz w:val="24"/>
          <w:szCs w:val="24"/>
        </w:rPr>
        <w:t>6 tý</w:t>
      </w:r>
      <w:r w:rsidRPr="0076575C">
        <w:rPr>
          <w:rFonts w:ascii="Arial" w:hAnsi="Arial" w:cs="Arial"/>
          <w:sz w:val="24"/>
          <w:szCs w:val="24"/>
        </w:rPr>
        <w:t>dnů, rekonvalescence</w:t>
      </w:r>
      <w:r w:rsidR="004A7329" w:rsidRPr="0076575C">
        <w:rPr>
          <w:rFonts w:ascii="Arial" w:hAnsi="Arial" w:cs="Arial"/>
          <w:sz w:val="24"/>
          <w:szCs w:val="24"/>
        </w:rPr>
        <w:t xml:space="preserve"> cca 4</w:t>
      </w:r>
      <w:r w:rsidRPr="0076575C">
        <w:rPr>
          <w:rFonts w:ascii="Arial" w:hAnsi="Arial" w:cs="Arial"/>
          <w:sz w:val="24"/>
          <w:szCs w:val="24"/>
        </w:rPr>
        <w:t xml:space="preserve"> </w:t>
      </w:r>
      <w:r w:rsidR="004A7329" w:rsidRPr="0076575C">
        <w:rPr>
          <w:rFonts w:ascii="Arial" w:hAnsi="Arial" w:cs="Arial"/>
          <w:sz w:val="24"/>
          <w:szCs w:val="24"/>
        </w:rPr>
        <w:t>-</w:t>
      </w:r>
      <w:r w:rsidRPr="0076575C">
        <w:rPr>
          <w:rFonts w:ascii="Arial" w:hAnsi="Arial" w:cs="Arial"/>
          <w:sz w:val="24"/>
          <w:szCs w:val="24"/>
        </w:rPr>
        <w:t xml:space="preserve"> </w:t>
      </w:r>
      <w:r w:rsidR="004A7329" w:rsidRPr="0076575C">
        <w:rPr>
          <w:rFonts w:ascii="Arial" w:hAnsi="Arial" w:cs="Arial"/>
          <w:sz w:val="24"/>
          <w:szCs w:val="24"/>
        </w:rPr>
        <w:t>6 měs</w:t>
      </w:r>
      <w:r w:rsidRPr="0076575C">
        <w:rPr>
          <w:rFonts w:ascii="Arial" w:hAnsi="Arial" w:cs="Arial"/>
          <w:sz w:val="24"/>
          <w:szCs w:val="24"/>
        </w:rPr>
        <w:t>íců.</w:t>
      </w:r>
    </w:p>
    <w:p w14:paraId="770D37BE"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Stadium II.</w:t>
      </w:r>
    </w:p>
    <w:p w14:paraId="512075F3" w14:textId="77777777" w:rsidR="004A7329" w:rsidRDefault="00E93F39" w:rsidP="00C92085">
      <w:pPr>
        <w:jc w:val="both"/>
        <w:rPr>
          <w:rFonts w:ascii="Arial" w:hAnsi="Arial" w:cs="Arial"/>
          <w:sz w:val="24"/>
          <w:szCs w:val="24"/>
        </w:rPr>
      </w:pPr>
      <w:r w:rsidRPr="0076575C">
        <w:rPr>
          <w:rFonts w:ascii="Arial" w:hAnsi="Arial" w:cs="Arial"/>
          <w:sz w:val="24"/>
          <w:szCs w:val="24"/>
        </w:rPr>
        <w:t>Délka operační léčby</w:t>
      </w:r>
      <w:r w:rsidR="004A7329" w:rsidRPr="0076575C">
        <w:rPr>
          <w:rFonts w:ascii="Arial" w:hAnsi="Arial" w:cs="Arial"/>
          <w:sz w:val="24"/>
          <w:szCs w:val="24"/>
        </w:rPr>
        <w:t xml:space="preserve"> </w:t>
      </w:r>
      <w:proofErr w:type="gramStart"/>
      <w:r w:rsidR="004A7329" w:rsidRPr="0076575C">
        <w:rPr>
          <w:rFonts w:ascii="Arial" w:hAnsi="Arial" w:cs="Arial"/>
          <w:sz w:val="24"/>
          <w:szCs w:val="24"/>
        </w:rPr>
        <w:t>4</w:t>
      </w:r>
      <w:r w:rsidRPr="0076575C">
        <w:rPr>
          <w:rFonts w:ascii="Arial" w:hAnsi="Arial" w:cs="Arial"/>
          <w:sz w:val="24"/>
          <w:szCs w:val="24"/>
        </w:rPr>
        <w:t xml:space="preserve"> </w:t>
      </w:r>
      <w:r w:rsidR="004A7329" w:rsidRPr="0076575C">
        <w:rPr>
          <w:rFonts w:ascii="Arial" w:hAnsi="Arial" w:cs="Arial"/>
          <w:sz w:val="24"/>
          <w:szCs w:val="24"/>
        </w:rPr>
        <w:t>-</w:t>
      </w:r>
      <w:r w:rsidRPr="0076575C">
        <w:rPr>
          <w:rFonts w:ascii="Arial" w:hAnsi="Arial" w:cs="Arial"/>
          <w:sz w:val="24"/>
          <w:szCs w:val="24"/>
        </w:rPr>
        <w:t xml:space="preserve"> </w:t>
      </w:r>
      <w:r w:rsidR="004A7329" w:rsidRPr="0076575C">
        <w:rPr>
          <w:rFonts w:ascii="Arial" w:hAnsi="Arial" w:cs="Arial"/>
          <w:sz w:val="24"/>
          <w:szCs w:val="24"/>
        </w:rPr>
        <w:t>6</w:t>
      </w:r>
      <w:proofErr w:type="gramEnd"/>
      <w:r w:rsidR="004A7329" w:rsidRPr="0076575C">
        <w:rPr>
          <w:rFonts w:ascii="Arial" w:hAnsi="Arial" w:cs="Arial"/>
          <w:sz w:val="24"/>
          <w:szCs w:val="24"/>
        </w:rPr>
        <w:t xml:space="preserve"> tý</w:t>
      </w:r>
      <w:r w:rsidRPr="0076575C">
        <w:rPr>
          <w:rFonts w:ascii="Arial" w:hAnsi="Arial" w:cs="Arial"/>
          <w:sz w:val="24"/>
          <w:szCs w:val="24"/>
        </w:rPr>
        <w:t>dnů</w:t>
      </w:r>
      <w:r w:rsidR="004A7329" w:rsidRPr="0076575C">
        <w:rPr>
          <w:rFonts w:ascii="Arial" w:hAnsi="Arial" w:cs="Arial"/>
          <w:sz w:val="24"/>
          <w:szCs w:val="24"/>
        </w:rPr>
        <w:t>, radioterapie</w:t>
      </w:r>
      <w:r w:rsidR="00A67324" w:rsidRPr="0076575C">
        <w:rPr>
          <w:rFonts w:ascii="Arial" w:hAnsi="Arial" w:cs="Arial"/>
          <w:sz w:val="24"/>
          <w:szCs w:val="24"/>
        </w:rPr>
        <w:t xml:space="preserve"> </w:t>
      </w:r>
      <w:r w:rsidR="004A7329" w:rsidRPr="0076575C">
        <w:rPr>
          <w:rFonts w:ascii="Arial" w:hAnsi="Arial" w:cs="Arial"/>
          <w:sz w:val="24"/>
          <w:szCs w:val="24"/>
        </w:rPr>
        <w:t>5</w:t>
      </w:r>
      <w:r w:rsidR="00A67324" w:rsidRPr="0076575C">
        <w:rPr>
          <w:rFonts w:ascii="Arial" w:hAnsi="Arial" w:cs="Arial"/>
          <w:sz w:val="24"/>
          <w:szCs w:val="24"/>
        </w:rPr>
        <w:t xml:space="preserve"> </w:t>
      </w:r>
      <w:r w:rsidR="004A7329" w:rsidRPr="0076575C">
        <w:rPr>
          <w:rFonts w:ascii="Arial" w:hAnsi="Arial" w:cs="Arial"/>
          <w:sz w:val="24"/>
          <w:szCs w:val="24"/>
        </w:rPr>
        <w:t>-</w:t>
      </w:r>
      <w:r w:rsidR="00A67324" w:rsidRPr="0076575C">
        <w:rPr>
          <w:rFonts w:ascii="Arial" w:hAnsi="Arial" w:cs="Arial"/>
          <w:sz w:val="24"/>
          <w:szCs w:val="24"/>
        </w:rPr>
        <w:t xml:space="preserve"> </w:t>
      </w:r>
      <w:r w:rsidR="004A7329" w:rsidRPr="0076575C">
        <w:rPr>
          <w:rFonts w:ascii="Arial" w:hAnsi="Arial" w:cs="Arial"/>
          <w:sz w:val="24"/>
          <w:szCs w:val="24"/>
        </w:rPr>
        <w:t>6 tý</w:t>
      </w:r>
      <w:r w:rsidR="00A67324" w:rsidRPr="0076575C">
        <w:rPr>
          <w:rFonts w:ascii="Arial" w:hAnsi="Arial" w:cs="Arial"/>
          <w:sz w:val="24"/>
          <w:szCs w:val="24"/>
        </w:rPr>
        <w:t>dnů</w:t>
      </w:r>
      <w:r w:rsidR="004A7329" w:rsidRPr="0076575C">
        <w:rPr>
          <w:rFonts w:ascii="Arial" w:hAnsi="Arial" w:cs="Arial"/>
          <w:sz w:val="24"/>
          <w:szCs w:val="24"/>
        </w:rPr>
        <w:t>, adjuvantní chemoterapie 3</w:t>
      </w:r>
      <w:r w:rsidR="00A67324" w:rsidRPr="0076575C">
        <w:rPr>
          <w:rFonts w:ascii="Arial" w:hAnsi="Arial" w:cs="Arial"/>
          <w:sz w:val="24"/>
          <w:szCs w:val="24"/>
        </w:rPr>
        <w:t xml:space="preserve"> </w:t>
      </w:r>
      <w:r w:rsidR="004A7329" w:rsidRPr="0076575C">
        <w:rPr>
          <w:rFonts w:ascii="Arial" w:hAnsi="Arial" w:cs="Arial"/>
          <w:sz w:val="24"/>
          <w:szCs w:val="24"/>
        </w:rPr>
        <w:t>-</w:t>
      </w:r>
      <w:r w:rsidR="00A67324" w:rsidRPr="0076575C">
        <w:rPr>
          <w:rFonts w:ascii="Arial" w:hAnsi="Arial" w:cs="Arial"/>
          <w:sz w:val="24"/>
          <w:szCs w:val="24"/>
        </w:rPr>
        <w:t xml:space="preserve"> </w:t>
      </w:r>
      <w:r w:rsidR="004A7329" w:rsidRPr="0076575C">
        <w:rPr>
          <w:rFonts w:ascii="Arial" w:hAnsi="Arial" w:cs="Arial"/>
          <w:sz w:val="24"/>
          <w:szCs w:val="24"/>
        </w:rPr>
        <w:t>4 měs</w:t>
      </w:r>
      <w:r w:rsidR="00A67324" w:rsidRPr="0076575C">
        <w:rPr>
          <w:rFonts w:ascii="Arial" w:hAnsi="Arial" w:cs="Arial"/>
          <w:sz w:val="24"/>
          <w:szCs w:val="24"/>
        </w:rPr>
        <w:t>íce. Rekonvalescence</w:t>
      </w:r>
      <w:r w:rsidR="004A7329" w:rsidRPr="0076575C">
        <w:rPr>
          <w:rFonts w:ascii="Arial" w:hAnsi="Arial" w:cs="Arial"/>
          <w:sz w:val="24"/>
          <w:szCs w:val="24"/>
        </w:rPr>
        <w:t xml:space="preserve"> </w:t>
      </w:r>
      <w:r w:rsidR="00D37D53">
        <w:rPr>
          <w:rFonts w:ascii="Arial" w:hAnsi="Arial" w:cs="Arial"/>
          <w:sz w:val="24"/>
          <w:szCs w:val="24"/>
        </w:rPr>
        <w:t>cca</w:t>
      </w:r>
      <w:r w:rsidR="00277C99">
        <w:rPr>
          <w:rFonts w:ascii="Arial" w:hAnsi="Arial" w:cs="Arial"/>
          <w:sz w:val="24"/>
          <w:szCs w:val="24"/>
        </w:rPr>
        <w:t xml:space="preserve"> </w:t>
      </w:r>
      <w:r w:rsidR="004A7329" w:rsidRPr="0076575C">
        <w:rPr>
          <w:rFonts w:ascii="Arial" w:hAnsi="Arial" w:cs="Arial"/>
          <w:sz w:val="24"/>
          <w:szCs w:val="24"/>
        </w:rPr>
        <w:t>6 měsíců</w:t>
      </w:r>
      <w:r w:rsidR="00A67324" w:rsidRPr="0076575C">
        <w:rPr>
          <w:rFonts w:ascii="Arial" w:hAnsi="Arial" w:cs="Arial"/>
          <w:sz w:val="24"/>
          <w:szCs w:val="24"/>
        </w:rPr>
        <w:t>.</w:t>
      </w:r>
      <w:r w:rsidR="004A7329" w:rsidRPr="0076575C">
        <w:rPr>
          <w:rFonts w:ascii="Arial" w:hAnsi="Arial" w:cs="Arial"/>
          <w:sz w:val="24"/>
          <w:szCs w:val="24"/>
        </w:rPr>
        <w:t xml:space="preserve"> </w:t>
      </w:r>
      <w:r w:rsidR="00A67324" w:rsidRPr="0076575C">
        <w:rPr>
          <w:rFonts w:ascii="Arial" w:hAnsi="Arial" w:cs="Arial"/>
          <w:sz w:val="24"/>
          <w:szCs w:val="24"/>
        </w:rPr>
        <w:t>V</w:t>
      </w:r>
      <w:r w:rsidR="004A7329" w:rsidRPr="0076575C">
        <w:rPr>
          <w:rFonts w:ascii="Arial" w:hAnsi="Arial" w:cs="Arial"/>
          <w:sz w:val="24"/>
          <w:szCs w:val="24"/>
        </w:rPr>
        <w:t xml:space="preserve"> případě pozitivity mutací antiHER2  léčba 1 rok</w:t>
      </w:r>
      <w:r w:rsidR="00A67324" w:rsidRPr="0076575C">
        <w:rPr>
          <w:rFonts w:ascii="Arial" w:hAnsi="Arial" w:cs="Arial"/>
          <w:sz w:val="24"/>
          <w:szCs w:val="24"/>
        </w:rPr>
        <w:t xml:space="preserve">. Další variantou je shodný léčebný postup s následnou adjuvantní hormonální léčbou </w:t>
      </w:r>
      <w:r w:rsidR="004A7329" w:rsidRPr="0076575C">
        <w:rPr>
          <w:rFonts w:ascii="Arial" w:hAnsi="Arial" w:cs="Arial"/>
          <w:sz w:val="24"/>
          <w:szCs w:val="24"/>
        </w:rPr>
        <w:t xml:space="preserve"> </w:t>
      </w:r>
      <w:proofErr w:type="gramStart"/>
      <w:r w:rsidR="004A7329" w:rsidRPr="0076575C">
        <w:rPr>
          <w:rFonts w:ascii="Arial" w:hAnsi="Arial" w:cs="Arial"/>
          <w:sz w:val="24"/>
          <w:szCs w:val="24"/>
        </w:rPr>
        <w:t>5</w:t>
      </w:r>
      <w:r w:rsidR="00A67324" w:rsidRPr="0076575C">
        <w:rPr>
          <w:rFonts w:ascii="Arial" w:hAnsi="Arial" w:cs="Arial"/>
          <w:sz w:val="24"/>
          <w:szCs w:val="24"/>
        </w:rPr>
        <w:t xml:space="preserve"> </w:t>
      </w:r>
      <w:r w:rsidR="004A7329" w:rsidRPr="0076575C">
        <w:rPr>
          <w:rFonts w:ascii="Arial" w:hAnsi="Arial" w:cs="Arial"/>
          <w:sz w:val="24"/>
          <w:szCs w:val="24"/>
        </w:rPr>
        <w:t>-</w:t>
      </w:r>
      <w:r w:rsidR="00A67324" w:rsidRPr="0076575C">
        <w:rPr>
          <w:rFonts w:ascii="Arial" w:hAnsi="Arial" w:cs="Arial"/>
          <w:sz w:val="24"/>
          <w:szCs w:val="24"/>
        </w:rPr>
        <w:t xml:space="preserve"> 10</w:t>
      </w:r>
      <w:proofErr w:type="gramEnd"/>
      <w:r w:rsidR="00A67324" w:rsidRPr="0076575C">
        <w:rPr>
          <w:rFonts w:ascii="Arial" w:hAnsi="Arial" w:cs="Arial"/>
          <w:sz w:val="24"/>
          <w:szCs w:val="24"/>
        </w:rPr>
        <w:t xml:space="preserve"> let.</w:t>
      </w:r>
    </w:p>
    <w:p w14:paraId="6559C3EA"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Stadium III.</w:t>
      </w:r>
    </w:p>
    <w:p w14:paraId="3FBDE3A4" w14:textId="77777777" w:rsidR="004A7329" w:rsidRDefault="004A7329" w:rsidP="00C92085">
      <w:pPr>
        <w:jc w:val="both"/>
        <w:rPr>
          <w:rFonts w:ascii="Arial" w:hAnsi="Arial" w:cs="Arial"/>
          <w:sz w:val="24"/>
          <w:szCs w:val="24"/>
        </w:rPr>
      </w:pPr>
      <w:r w:rsidRPr="0076575C">
        <w:rPr>
          <w:rFonts w:ascii="Arial" w:hAnsi="Arial" w:cs="Arial"/>
          <w:sz w:val="24"/>
          <w:szCs w:val="24"/>
        </w:rPr>
        <w:t>Ne</w:t>
      </w:r>
      <w:r w:rsidR="00823838">
        <w:rPr>
          <w:rFonts w:ascii="Arial" w:hAnsi="Arial" w:cs="Arial"/>
          <w:sz w:val="24"/>
          <w:szCs w:val="24"/>
        </w:rPr>
        <w:t>o</w:t>
      </w:r>
      <w:r w:rsidRPr="0076575C">
        <w:rPr>
          <w:rFonts w:ascii="Arial" w:hAnsi="Arial" w:cs="Arial"/>
          <w:sz w:val="24"/>
          <w:szCs w:val="24"/>
        </w:rPr>
        <w:t xml:space="preserve">adjuvantní chemoterapie </w:t>
      </w:r>
      <w:r w:rsidR="004A5AA0" w:rsidRPr="0076575C">
        <w:rPr>
          <w:rFonts w:ascii="Arial" w:hAnsi="Arial" w:cs="Arial"/>
          <w:sz w:val="24"/>
          <w:szCs w:val="24"/>
        </w:rPr>
        <w:t xml:space="preserve">v délce </w:t>
      </w:r>
      <w:r w:rsidRPr="0076575C">
        <w:rPr>
          <w:rFonts w:ascii="Arial" w:hAnsi="Arial" w:cs="Arial"/>
          <w:sz w:val="24"/>
          <w:szCs w:val="24"/>
        </w:rPr>
        <w:t xml:space="preserve">cca 21 </w:t>
      </w:r>
      <w:r w:rsidR="00823838">
        <w:rPr>
          <w:rFonts w:ascii="Arial" w:hAnsi="Arial" w:cs="Arial"/>
          <w:sz w:val="24"/>
          <w:szCs w:val="24"/>
        </w:rPr>
        <w:t>týdnů, operační léčba</w:t>
      </w:r>
      <w:r w:rsidRPr="0076575C">
        <w:rPr>
          <w:rFonts w:ascii="Arial" w:hAnsi="Arial" w:cs="Arial"/>
          <w:sz w:val="24"/>
          <w:szCs w:val="24"/>
        </w:rPr>
        <w:t xml:space="preserve"> do </w:t>
      </w:r>
      <w:proofErr w:type="gramStart"/>
      <w:r w:rsidRPr="0076575C">
        <w:rPr>
          <w:rFonts w:ascii="Arial" w:hAnsi="Arial" w:cs="Arial"/>
          <w:sz w:val="24"/>
          <w:szCs w:val="24"/>
        </w:rPr>
        <w:t xml:space="preserve">4 </w:t>
      </w:r>
      <w:r w:rsidR="00823838">
        <w:rPr>
          <w:rFonts w:ascii="Arial" w:hAnsi="Arial" w:cs="Arial"/>
          <w:sz w:val="24"/>
          <w:szCs w:val="24"/>
        </w:rPr>
        <w:t>– 6</w:t>
      </w:r>
      <w:proofErr w:type="gramEnd"/>
      <w:r w:rsidR="00823838">
        <w:rPr>
          <w:rFonts w:ascii="Arial" w:hAnsi="Arial" w:cs="Arial"/>
          <w:sz w:val="24"/>
          <w:szCs w:val="24"/>
        </w:rPr>
        <w:t xml:space="preserve"> </w:t>
      </w:r>
      <w:r w:rsidRPr="0076575C">
        <w:rPr>
          <w:rFonts w:ascii="Arial" w:hAnsi="Arial" w:cs="Arial"/>
          <w:sz w:val="24"/>
          <w:szCs w:val="24"/>
        </w:rPr>
        <w:t>týdnů</w:t>
      </w:r>
      <w:r w:rsidR="004A5AA0" w:rsidRPr="0076575C">
        <w:rPr>
          <w:rFonts w:ascii="Arial" w:hAnsi="Arial" w:cs="Arial"/>
          <w:sz w:val="24"/>
          <w:szCs w:val="24"/>
        </w:rPr>
        <w:t xml:space="preserve">, následná rekonvalescence </w:t>
      </w:r>
      <w:r w:rsidR="00D37D53">
        <w:rPr>
          <w:rFonts w:ascii="Arial" w:hAnsi="Arial" w:cs="Arial"/>
          <w:sz w:val="24"/>
          <w:szCs w:val="24"/>
        </w:rPr>
        <w:t>cca</w:t>
      </w:r>
      <w:r w:rsidR="00155828">
        <w:rPr>
          <w:rFonts w:ascii="Arial" w:hAnsi="Arial" w:cs="Arial"/>
          <w:sz w:val="24"/>
          <w:szCs w:val="24"/>
        </w:rPr>
        <w:t xml:space="preserve"> </w:t>
      </w:r>
      <w:r w:rsidR="004A5AA0" w:rsidRPr="0076575C">
        <w:rPr>
          <w:rFonts w:ascii="Arial" w:hAnsi="Arial" w:cs="Arial"/>
          <w:sz w:val="24"/>
          <w:szCs w:val="24"/>
        </w:rPr>
        <w:t>6 měsíců. V</w:t>
      </w:r>
      <w:r w:rsidRPr="0076575C">
        <w:rPr>
          <w:rFonts w:ascii="Arial" w:hAnsi="Arial" w:cs="Arial"/>
          <w:sz w:val="24"/>
          <w:szCs w:val="24"/>
        </w:rPr>
        <w:t xml:space="preserve"> případě pozitivity mutací antiHER 2 léčba</w:t>
      </w:r>
      <w:r w:rsidR="007E163B">
        <w:rPr>
          <w:rFonts w:ascii="Arial" w:hAnsi="Arial" w:cs="Arial"/>
          <w:sz w:val="24"/>
          <w:szCs w:val="24"/>
        </w:rPr>
        <w:t xml:space="preserve"> trvá</w:t>
      </w:r>
      <w:r w:rsidRPr="0076575C">
        <w:rPr>
          <w:rFonts w:ascii="Arial" w:hAnsi="Arial" w:cs="Arial"/>
          <w:sz w:val="24"/>
          <w:szCs w:val="24"/>
        </w:rPr>
        <w:t xml:space="preserve"> 1 rok</w:t>
      </w:r>
      <w:r w:rsidR="004A5AA0" w:rsidRPr="0076575C">
        <w:rPr>
          <w:rFonts w:ascii="Arial" w:hAnsi="Arial" w:cs="Arial"/>
          <w:sz w:val="24"/>
          <w:szCs w:val="24"/>
        </w:rPr>
        <w:t xml:space="preserve">. </w:t>
      </w:r>
      <w:r w:rsidRPr="0076575C">
        <w:rPr>
          <w:rFonts w:ascii="Arial" w:hAnsi="Arial" w:cs="Arial"/>
          <w:sz w:val="24"/>
          <w:szCs w:val="24"/>
        </w:rPr>
        <w:t xml:space="preserve">U hormonální dependence hormonální léčba </w:t>
      </w:r>
      <w:proofErr w:type="gramStart"/>
      <w:r w:rsidRPr="0076575C">
        <w:rPr>
          <w:rFonts w:ascii="Arial" w:hAnsi="Arial" w:cs="Arial"/>
          <w:sz w:val="24"/>
          <w:szCs w:val="24"/>
        </w:rPr>
        <w:t>5</w:t>
      </w:r>
      <w:r w:rsidR="004A5AA0" w:rsidRPr="0076575C">
        <w:rPr>
          <w:rFonts w:ascii="Arial" w:hAnsi="Arial" w:cs="Arial"/>
          <w:sz w:val="24"/>
          <w:szCs w:val="24"/>
        </w:rPr>
        <w:t xml:space="preserve"> </w:t>
      </w:r>
      <w:r w:rsidRPr="0076575C">
        <w:rPr>
          <w:rFonts w:ascii="Arial" w:hAnsi="Arial" w:cs="Arial"/>
          <w:sz w:val="24"/>
          <w:szCs w:val="24"/>
        </w:rPr>
        <w:t>-</w:t>
      </w:r>
      <w:r w:rsidR="004A5AA0" w:rsidRPr="0076575C">
        <w:rPr>
          <w:rFonts w:ascii="Arial" w:hAnsi="Arial" w:cs="Arial"/>
          <w:sz w:val="24"/>
          <w:szCs w:val="24"/>
        </w:rPr>
        <w:t xml:space="preserve"> </w:t>
      </w:r>
      <w:r w:rsidRPr="0076575C">
        <w:rPr>
          <w:rFonts w:ascii="Arial" w:hAnsi="Arial" w:cs="Arial"/>
          <w:sz w:val="24"/>
          <w:szCs w:val="24"/>
        </w:rPr>
        <w:t>10</w:t>
      </w:r>
      <w:proofErr w:type="gramEnd"/>
      <w:r w:rsidRPr="0076575C">
        <w:rPr>
          <w:rFonts w:ascii="Arial" w:hAnsi="Arial" w:cs="Arial"/>
          <w:sz w:val="24"/>
          <w:szCs w:val="24"/>
        </w:rPr>
        <w:t xml:space="preserve"> let</w:t>
      </w:r>
      <w:r w:rsidR="004A5AA0" w:rsidRPr="0076575C">
        <w:rPr>
          <w:rFonts w:ascii="Arial" w:hAnsi="Arial" w:cs="Arial"/>
          <w:sz w:val="24"/>
          <w:szCs w:val="24"/>
        </w:rPr>
        <w:t xml:space="preserve">. </w:t>
      </w:r>
      <w:r w:rsidRPr="0076575C">
        <w:rPr>
          <w:rFonts w:ascii="Arial" w:hAnsi="Arial" w:cs="Arial"/>
          <w:sz w:val="24"/>
          <w:szCs w:val="24"/>
        </w:rPr>
        <w:t xml:space="preserve">Přítomnost nepříznivých závažnějších reakcí je </w:t>
      </w:r>
      <w:r w:rsidR="004A5AA0" w:rsidRPr="0076575C">
        <w:rPr>
          <w:rFonts w:ascii="Arial" w:hAnsi="Arial" w:cs="Arial"/>
          <w:sz w:val="24"/>
          <w:szCs w:val="24"/>
        </w:rPr>
        <w:t xml:space="preserve">u toho stadia </w:t>
      </w:r>
      <w:r w:rsidR="00823838">
        <w:rPr>
          <w:rFonts w:ascii="Arial" w:hAnsi="Arial" w:cs="Arial"/>
          <w:sz w:val="24"/>
          <w:szCs w:val="24"/>
        </w:rPr>
        <w:t>četnější; současně představuje</w:t>
      </w:r>
      <w:r w:rsidR="00E253E9">
        <w:rPr>
          <w:rFonts w:ascii="Arial" w:hAnsi="Arial" w:cs="Arial"/>
          <w:sz w:val="24"/>
          <w:szCs w:val="24"/>
        </w:rPr>
        <w:t xml:space="preserve"> </w:t>
      </w:r>
      <w:r w:rsidRPr="0076575C">
        <w:rPr>
          <w:rFonts w:ascii="Arial" w:hAnsi="Arial" w:cs="Arial"/>
          <w:sz w:val="24"/>
          <w:szCs w:val="24"/>
        </w:rPr>
        <w:t>vyšší ps</w:t>
      </w:r>
      <w:r w:rsidR="00823838">
        <w:rPr>
          <w:rFonts w:ascii="Arial" w:hAnsi="Arial" w:cs="Arial"/>
          <w:sz w:val="24"/>
          <w:szCs w:val="24"/>
        </w:rPr>
        <w:t>ychickou zátěž.</w:t>
      </w:r>
    </w:p>
    <w:p w14:paraId="72D2D92D" w14:textId="77777777" w:rsidR="004A7329" w:rsidRPr="0076575C" w:rsidRDefault="004A3264" w:rsidP="00C92085">
      <w:pPr>
        <w:jc w:val="both"/>
        <w:rPr>
          <w:rFonts w:ascii="Arial" w:hAnsi="Arial" w:cs="Arial"/>
          <w:b/>
          <w:sz w:val="24"/>
          <w:szCs w:val="24"/>
        </w:rPr>
      </w:pPr>
      <w:r>
        <w:rPr>
          <w:rFonts w:ascii="Arial" w:hAnsi="Arial" w:cs="Arial"/>
          <w:b/>
          <w:sz w:val="24"/>
          <w:szCs w:val="24"/>
        </w:rPr>
        <w:t>M</w:t>
      </w:r>
      <w:r w:rsidR="00E074B3" w:rsidRPr="0076575C">
        <w:rPr>
          <w:rFonts w:ascii="Arial" w:hAnsi="Arial" w:cs="Arial"/>
          <w:b/>
          <w:sz w:val="24"/>
          <w:szCs w:val="24"/>
        </w:rPr>
        <w:t xml:space="preserve">etastatický </w:t>
      </w:r>
      <w:proofErr w:type="gramStart"/>
      <w:r w:rsidR="00E074B3" w:rsidRPr="0076575C">
        <w:rPr>
          <w:rFonts w:ascii="Arial" w:hAnsi="Arial" w:cs="Arial"/>
          <w:b/>
          <w:sz w:val="24"/>
          <w:szCs w:val="24"/>
        </w:rPr>
        <w:t>karcinom</w:t>
      </w:r>
      <w:r>
        <w:rPr>
          <w:rFonts w:ascii="Arial" w:hAnsi="Arial" w:cs="Arial"/>
          <w:b/>
          <w:sz w:val="24"/>
          <w:szCs w:val="24"/>
        </w:rPr>
        <w:t xml:space="preserve"> </w:t>
      </w:r>
      <w:r>
        <w:rPr>
          <w:rFonts w:ascii="Arial" w:hAnsi="Arial" w:cs="Arial"/>
          <w:sz w:val="24"/>
          <w:szCs w:val="24"/>
        </w:rPr>
        <w:t>-</w:t>
      </w:r>
      <w:r>
        <w:rPr>
          <w:rFonts w:ascii="Arial" w:hAnsi="Arial" w:cs="Arial"/>
          <w:b/>
          <w:sz w:val="24"/>
          <w:szCs w:val="24"/>
        </w:rPr>
        <w:t xml:space="preserve"> </w:t>
      </w:r>
      <w:r>
        <w:rPr>
          <w:rFonts w:ascii="Arial" w:hAnsi="Arial" w:cs="Arial"/>
          <w:sz w:val="24"/>
          <w:szCs w:val="24"/>
          <w:u w:val="single"/>
        </w:rPr>
        <w:t>stadium</w:t>
      </w:r>
      <w:proofErr w:type="gramEnd"/>
      <w:r>
        <w:rPr>
          <w:rFonts w:ascii="Arial" w:hAnsi="Arial" w:cs="Arial"/>
          <w:sz w:val="24"/>
          <w:szCs w:val="24"/>
          <w:u w:val="single"/>
        </w:rPr>
        <w:t xml:space="preserve"> IV</w:t>
      </w:r>
      <w:r w:rsidR="00705EA8">
        <w:rPr>
          <w:rFonts w:ascii="Arial" w:hAnsi="Arial" w:cs="Arial"/>
          <w:sz w:val="24"/>
          <w:szCs w:val="24"/>
          <w:u w:val="single"/>
        </w:rPr>
        <w:t>.</w:t>
      </w:r>
    </w:p>
    <w:p w14:paraId="1DE281F2" w14:textId="77777777" w:rsidR="0004185C" w:rsidRPr="0076575C" w:rsidRDefault="00705942" w:rsidP="00C92085">
      <w:pPr>
        <w:jc w:val="both"/>
        <w:rPr>
          <w:rFonts w:ascii="Arial" w:hAnsi="Arial" w:cs="Arial"/>
          <w:sz w:val="24"/>
          <w:szCs w:val="24"/>
        </w:rPr>
      </w:pPr>
      <w:r w:rsidRPr="0076575C">
        <w:rPr>
          <w:rFonts w:ascii="Arial" w:hAnsi="Arial" w:cs="Arial"/>
          <w:sz w:val="24"/>
          <w:szCs w:val="24"/>
        </w:rPr>
        <w:t>Jedná se o diseminaci</w:t>
      </w:r>
      <w:r w:rsidR="004A7329" w:rsidRPr="0076575C">
        <w:rPr>
          <w:rFonts w:ascii="Arial" w:hAnsi="Arial" w:cs="Arial"/>
          <w:sz w:val="24"/>
          <w:szCs w:val="24"/>
        </w:rPr>
        <w:t xml:space="preserve"> onemocnění do visc</w:t>
      </w:r>
      <w:r w:rsidR="0004185C" w:rsidRPr="0076575C">
        <w:rPr>
          <w:rFonts w:ascii="Arial" w:hAnsi="Arial" w:cs="Arial"/>
          <w:sz w:val="24"/>
          <w:szCs w:val="24"/>
        </w:rPr>
        <w:t>erálních orgánů, mozku, skeletu.</w:t>
      </w:r>
    </w:p>
    <w:p w14:paraId="159FD84A" w14:textId="77777777" w:rsidR="0001355F" w:rsidRDefault="0004185C" w:rsidP="00C92085">
      <w:pPr>
        <w:jc w:val="both"/>
        <w:rPr>
          <w:rFonts w:ascii="Arial" w:hAnsi="Arial" w:cs="Arial"/>
          <w:sz w:val="24"/>
          <w:szCs w:val="24"/>
        </w:rPr>
      </w:pPr>
      <w:r w:rsidRPr="0076575C">
        <w:rPr>
          <w:rFonts w:ascii="Arial" w:hAnsi="Arial" w:cs="Arial"/>
          <w:sz w:val="24"/>
          <w:szCs w:val="24"/>
        </w:rPr>
        <w:t>S</w:t>
      </w:r>
      <w:r w:rsidR="004A7329" w:rsidRPr="0076575C">
        <w:rPr>
          <w:rFonts w:ascii="Arial" w:hAnsi="Arial" w:cs="Arial"/>
          <w:sz w:val="24"/>
          <w:szCs w:val="24"/>
        </w:rPr>
        <w:t>ystémová</w:t>
      </w:r>
      <w:r w:rsidRPr="0076575C">
        <w:rPr>
          <w:rFonts w:ascii="Arial" w:hAnsi="Arial" w:cs="Arial"/>
          <w:sz w:val="24"/>
          <w:szCs w:val="24"/>
        </w:rPr>
        <w:t xml:space="preserve"> paliativní </w:t>
      </w:r>
      <w:proofErr w:type="gramStart"/>
      <w:r w:rsidRPr="0076575C">
        <w:rPr>
          <w:rFonts w:ascii="Arial" w:hAnsi="Arial" w:cs="Arial"/>
          <w:sz w:val="24"/>
          <w:szCs w:val="24"/>
        </w:rPr>
        <w:t xml:space="preserve">léčba - </w:t>
      </w:r>
      <w:r w:rsidR="004A7329" w:rsidRPr="0076575C">
        <w:rPr>
          <w:rFonts w:ascii="Arial" w:hAnsi="Arial" w:cs="Arial"/>
          <w:sz w:val="24"/>
          <w:szCs w:val="24"/>
        </w:rPr>
        <w:t>chemoterapie</w:t>
      </w:r>
      <w:proofErr w:type="gramEnd"/>
      <w:r w:rsidR="004A7329" w:rsidRPr="0076575C">
        <w:rPr>
          <w:rFonts w:ascii="Arial" w:hAnsi="Arial" w:cs="Arial"/>
          <w:sz w:val="24"/>
          <w:szCs w:val="24"/>
        </w:rPr>
        <w:t>, biologická léčba, hormonoterapie, radioterapie, kombinace onkologických metod, bisfosfonáty. Podpůrná léčba, psychologické intervence.</w:t>
      </w:r>
      <w:r w:rsidRPr="0076575C">
        <w:rPr>
          <w:rFonts w:ascii="Arial" w:hAnsi="Arial" w:cs="Arial"/>
          <w:sz w:val="24"/>
          <w:szCs w:val="24"/>
        </w:rPr>
        <w:t xml:space="preserve"> </w:t>
      </w:r>
      <w:r w:rsidR="004A7329" w:rsidRPr="0076575C">
        <w:rPr>
          <w:rFonts w:ascii="Arial" w:hAnsi="Arial" w:cs="Arial"/>
          <w:sz w:val="24"/>
          <w:szCs w:val="24"/>
        </w:rPr>
        <w:t xml:space="preserve">U nemocných s pozitivitou hormonálních receptorů je indikována adjuvantní hormonoterapie </w:t>
      </w:r>
      <w:r w:rsidR="0030732E">
        <w:rPr>
          <w:rFonts w:ascii="Arial" w:hAnsi="Arial" w:cs="Arial"/>
          <w:sz w:val="24"/>
          <w:szCs w:val="24"/>
        </w:rPr>
        <w:t xml:space="preserve">            </w:t>
      </w:r>
      <w:proofErr w:type="gramStart"/>
      <w:r w:rsidR="004A7329" w:rsidRPr="0076575C">
        <w:rPr>
          <w:rFonts w:ascii="Arial" w:hAnsi="Arial" w:cs="Arial"/>
          <w:sz w:val="24"/>
          <w:szCs w:val="24"/>
        </w:rPr>
        <w:t>5</w:t>
      </w:r>
      <w:r w:rsidRPr="0076575C">
        <w:rPr>
          <w:rFonts w:ascii="Arial" w:hAnsi="Arial" w:cs="Arial"/>
          <w:sz w:val="24"/>
          <w:szCs w:val="24"/>
        </w:rPr>
        <w:t xml:space="preserve"> </w:t>
      </w:r>
      <w:r w:rsidR="004A7329" w:rsidRPr="0076575C">
        <w:rPr>
          <w:rFonts w:ascii="Arial" w:hAnsi="Arial" w:cs="Arial"/>
          <w:sz w:val="24"/>
          <w:szCs w:val="24"/>
        </w:rPr>
        <w:t>-</w:t>
      </w:r>
      <w:r w:rsidRPr="0076575C">
        <w:rPr>
          <w:rFonts w:ascii="Arial" w:hAnsi="Arial" w:cs="Arial"/>
          <w:sz w:val="24"/>
          <w:szCs w:val="24"/>
        </w:rPr>
        <w:t xml:space="preserve"> 10</w:t>
      </w:r>
      <w:proofErr w:type="gramEnd"/>
      <w:r w:rsidRPr="0076575C">
        <w:rPr>
          <w:rFonts w:ascii="Arial" w:hAnsi="Arial" w:cs="Arial"/>
          <w:sz w:val="24"/>
          <w:szCs w:val="24"/>
        </w:rPr>
        <w:t xml:space="preserve"> let. </w:t>
      </w:r>
      <w:r w:rsidR="004A7329" w:rsidRPr="0076575C">
        <w:rPr>
          <w:rFonts w:ascii="Arial" w:hAnsi="Arial" w:cs="Arial"/>
          <w:sz w:val="24"/>
          <w:szCs w:val="24"/>
        </w:rPr>
        <w:t xml:space="preserve">Vybraná léčba je podávána do doby efektu léčby a její tolerance s ovlivnitelnou mírou vedlejších účinků léčby. V průběhu léčby </w:t>
      </w:r>
      <w:r w:rsidR="009B0686">
        <w:rPr>
          <w:rFonts w:ascii="Arial" w:hAnsi="Arial" w:cs="Arial"/>
          <w:sz w:val="24"/>
          <w:szCs w:val="24"/>
        </w:rPr>
        <w:t>může dojít</w:t>
      </w:r>
      <w:r w:rsidR="004A7329" w:rsidRPr="0076575C">
        <w:rPr>
          <w:rFonts w:ascii="Arial" w:hAnsi="Arial" w:cs="Arial"/>
          <w:sz w:val="24"/>
          <w:szCs w:val="24"/>
        </w:rPr>
        <w:t xml:space="preserve"> i</w:t>
      </w:r>
      <w:r w:rsidR="009B0686">
        <w:rPr>
          <w:rFonts w:ascii="Arial" w:hAnsi="Arial" w:cs="Arial"/>
          <w:sz w:val="24"/>
          <w:szCs w:val="24"/>
        </w:rPr>
        <w:t xml:space="preserve"> k</w:t>
      </w:r>
      <w:r w:rsidR="00705EA8">
        <w:rPr>
          <w:rFonts w:ascii="Arial" w:hAnsi="Arial" w:cs="Arial"/>
          <w:sz w:val="24"/>
          <w:szCs w:val="24"/>
        </w:rPr>
        <w:t xml:space="preserve"> jejímu </w:t>
      </w:r>
      <w:r w:rsidR="004A7329" w:rsidRPr="0076575C">
        <w:rPr>
          <w:rFonts w:ascii="Arial" w:hAnsi="Arial" w:cs="Arial"/>
          <w:sz w:val="24"/>
          <w:szCs w:val="24"/>
        </w:rPr>
        <w:t>přerušení.</w:t>
      </w:r>
      <w:r w:rsidR="00705942" w:rsidRPr="0076575C">
        <w:rPr>
          <w:rFonts w:ascii="Arial" w:hAnsi="Arial" w:cs="Arial"/>
          <w:sz w:val="24"/>
          <w:szCs w:val="24"/>
        </w:rPr>
        <w:t xml:space="preserve"> </w:t>
      </w:r>
      <w:r w:rsidR="004A7329" w:rsidRPr="0076575C">
        <w:rPr>
          <w:rFonts w:ascii="Arial" w:hAnsi="Arial" w:cs="Arial"/>
          <w:sz w:val="24"/>
          <w:szCs w:val="24"/>
        </w:rPr>
        <w:t>Vedlejší účinky chemoterapie a biologické léčby jsou</w:t>
      </w:r>
      <w:r w:rsidR="00EB731E">
        <w:rPr>
          <w:rFonts w:ascii="Arial" w:hAnsi="Arial" w:cs="Arial"/>
          <w:sz w:val="24"/>
          <w:szCs w:val="24"/>
        </w:rPr>
        <w:t xml:space="preserve"> vyššího stupně v souvislosti s</w:t>
      </w:r>
      <w:r w:rsidR="004A7329" w:rsidRPr="0076575C">
        <w:rPr>
          <w:rFonts w:ascii="Arial" w:hAnsi="Arial" w:cs="Arial"/>
          <w:sz w:val="24"/>
          <w:szCs w:val="24"/>
        </w:rPr>
        <w:t xml:space="preserve"> </w:t>
      </w:r>
      <w:r w:rsidRPr="0076575C">
        <w:rPr>
          <w:rFonts w:ascii="Arial" w:hAnsi="Arial" w:cs="Arial"/>
          <w:sz w:val="24"/>
          <w:szCs w:val="24"/>
        </w:rPr>
        <w:t xml:space="preserve">typem </w:t>
      </w:r>
      <w:r w:rsidR="004A7329" w:rsidRPr="0076575C">
        <w:rPr>
          <w:rFonts w:ascii="Arial" w:hAnsi="Arial" w:cs="Arial"/>
          <w:sz w:val="24"/>
          <w:szCs w:val="24"/>
        </w:rPr>
        <w:t xml:space="preserve"> léčebných režimů chemoterapie (kardiotoxicita, polyneuropatie) a cílené biologické léčby.</w:t>
      </w:r>
      <w:r w:rsidR="0078351B">
        <w:rPr>
          <w:rFonts w:ascii="Arial" w:hAnsi="Arial" w:cs="Arial"/>
          <w:sz w:val="24"/>
          <w:szCs w:val="24"/>
        </w:rPr>
        <w:t xml:space="preserve"> </w:t>
      </w:r>
      <w:r w:rsidR="0025797D">
        <w:rPr>
          <w:rFonts w:ascii="Arial" w:hAnsi="Arial" w:cs="Arial"/>
          <w:sz w:val="24"/>
          <w:szCs w:val="24"/>
        </w:rPr>
        <w:t>Jedná se o těžké postižení.</w:t>
      </w:r>
    </w:p>
    <w:p w14:paraId="30394B47" w14:textId="77777777" w:rsidR="0025797D" w:rsidRPr="0076575C" w:rsidRDefault="0025797D" w:rsidP="00C92085">
      <w:pPr>
        <w:jc w:val="both"/>
        <w:rPr>
          <w:rFonts w:ascii="Arial" w:hAnsi="Arial" w:cs="Arial"/>
          <w:sz w:val="24"/>
          <w:szCs w:val="24"/>
        </w:rPr>
      </w:pPr>
    </w:p>
    <w:p w14:paraId="2109A5B5" w14:textId="77777777" w:rsidR="008922A2" w:rsidRPr="008023CA" w:rsidRDefault="008023CA" w:rsidP="00C92085">
      <w:pPr>
        <w:pStyle w:val="Odstavecseseznamem"/>
        <w:numPr>
          <w:ilvl w:val="0"/>
          <w:numId w:val="4"/>
        </w:numPr>
        <w:jc w:val="both"/>
        <w:rPr>
          <w:rFonts w:ascii="Arial" w:hAnsi="Arial" w:cs="Arial"/>
          <w:b/>
          <w:sz w:val="24"/>
          <w:szCs w:val="24"/>
        </w:rPr>
      </w:pPr>
      <w:r>
        <w:rPr>
          <w:rFonts w:ascii="Arial" w:hAnsi="Arial" w:cs="Arial"/>
          <w:b/>
          <w:sz w:val="24"/>
          <w:szCs w:val="24"/>
        </w:rPr>
        <w:t>Karcinom</w:t>
      </w:r>
      <w:r w:rsidR="004A7329" w:rsidRPr="008023CA">
        <w:rPr>
          <w:rFonts w:ascii="Arial" w:hAnsi="Arial" w:cs="Arial"/>
          <w:b/>
          <w:sz w:val="24"/>
          <w:szCs w:val="24"/>
        </w:rPr>
        <w:t xml:space="preserve"> kolorekta  C18-C20</w:t>
      </w:r>
    </w:p>
    <w:p w14:paraId="0A26CC1A" w14:textId="77777777" w:rsidR="00051481" w:rsidRPr="0076575C" w:rsidRDefault="00507148" w:rsidP="00C92085">
      <w:pPr>
        <w:jc w:val="both"/>
        <w:rPr>
          <w:rFonts w:ascii="Arial" w:hAnsi="Arial" w:cs="Arial"/>
          <w:sz w:val="24"/>
          <w:szCs w:val="24"/>
        </w:rPr>
      </w:pPr>
      <w:r w:rsidRPr="0076575C">
        <w:rPr>
          <w:rFonts w:ascii="Arial" w:hAnsi="Arial" w:cs="Arial"/>
          <w:sz w:val="24"/>
          <w:szCs w:val="24"/>
        </w:rPr>
        <w:t>Jedná se o karcinom re</w:t>
      </w:r>
      <w:r w:rsidR="00933BFF">
        <w:rPr>
          <w:rFonts w:ascii="Arial" w:hAnsi="Arial" w:cs="Arial"/>
          <w:sz w:val="24"/>
          <w:szCs w:val="24"/>
        </w:rPr>
        <w:t>k</w:t>
      </w:r>
      <w:r w:rsidRPr="0076575C">
        <w:rPr>
          <w:rFonts w:ascii="Arial" w:hAnsi="Arial" w:cs="Arial"/>
          <w:sz w:val="24"/>
          <w:szCs w:val="24"/>
        </w:rPr>
        <w:t xml:space="preserve">ta, sigmatu a tračníku. Histologicky jde o adenokarcinomy. </w:t>
      </w:r>
      <w:r w:rsidR="004A7329" w:rsidRPr="0076575C">
        <w:rPr>
          <w:rFonts w:ascii="Arial" w:hAnsi="Arial" w:cs="Arial"/>
          <w:sz w:val="24"/>
          <w:szCs w:val="24"/>
        </w:rPr>
        <w:t>Adenomové polypy jsou po</w:t>
      </w:r>
      <w:r w:rsidR="00933BFF">
        <w:rPr>
          <w:rFonts w:ascii="Arial" w:hAnsi="Arial" w:cs="Arial"/>
          <w:sz w:val="24"/>
          <w:szCs w:val="24"/>
        </w:rPr>
        <w:t>važovány za prekanceró</w:t>
      </w:r>
      <w:r w:rsidR="00CD4D44" w:rsidRPr="0076575C">
        <w:rPr>
          <w:rFonts w:ascii="Arial" w:hAnsi="Arial" w:cs="Arial"/>
          <w:sz w:val="24"/>
          <w:szCs w:val="24"/>
        </w:rPr>
        <w:t xml:space="preserve">zní stavy. </w:t>
      </w:r>
      <w:r w:rsidR="00CC7348" w:rsidRPr="0076575C">
        <w:rPr>
          <w:rFonts w:ascii="Arial" w:hAnsi="Arial" w:cs="Arial"/>
          <w:sz w:val="24"/>
          <w:szCs w:val="24"/>
        </w:rPr>
        <w:t>Po kurativní resekci kolorektální</w:t>
      </w:r>
      <w:r w:rsidR="00B50E5D">
        <w:rPr>
          <w:rFonts w:ascii="Arial" w:hAnsi="Arial" w:cs="Arial"/>
          <w:sz w:val="24"/>
          <w:szCs w:val="24"/>
        </w:rPr>
        <w:t>ho</w:t>
      </w:r>
      <w:r w:rsidR="00CC7348" w:rsidRPr="0076575C">
        <w:rPr>
          <w:rFonts w:ascii="Arial" w:hAnsi="Arial" w:cs="Arial"/>
          <w:sz w:val="24"/>
          <w:szCs w:val="24"/>
        </w:rPr>
        <w:t xml:space="preserve"> karcinomu v časném (nemetastatickém) stadiu dochází později k relapsu u </w:t>
      </w:r>
      <w:proofErr w:type="gramStart"/>
      <w:r w:rsidR="00CC7348" w:rsidRPr="0076575C">
        <w:rPr>
          <w:rFonts w:ascii="Arial" w:hAnsi="Arial" w:cs="Arial"/>
          <w:sz w:val="24"/>
          <w:szCs w:val="24"/>
        </w:rPr>
        <w:t>30</w:t>
      </w:r>
      <w:r w:rsidR="00B75699">
        <w:rPr>
          <w:rFonts w:ascii="Arial" w:hAnsi="Arial" w:cs="Arial"/>
          <w:sz w:val="24"/>
          <w:szCs w:val="24"/>
        </w:rPr>
        <w:t xml:space="preserve"> </w:t>
      </w:r>
      <w:r w:rsidR="00CC7348" w:rsidRPr="0076575C">
        <w:rPr>
          <w:rFonts w:ascii="Arial" w:hAnsi="Arial" w:cs="Arial"/>
          <w:sz w:val="24"/>
          <w:szCs w:val="24"/>
        </w:rPr>
        <w:t>-</w:t>
      </w:r>
      <w:r w:rsidR="00B75699">
        <w:rPr>
          <w:rFonts w:ascii="Arial" w:hAnsi="Arial" w:cs="Arial"/>
          <w:sz w:val="24"/>
          <w:szCs w:val="24"/>
        </w:rPr>
        <w:t xml:space="preserve"> </w:t>
      </w:r>
      <w:r w:rsidR="00CC7348" w:rsidRPr="0091536F">
        <w:rPr>
          <w:rFonts w:ascii="Arial" w:hAnsi="Arial" w:cs="Arial"/>
          <w:sz w:val="24"/>
          <w:szCs w:val="24"/>
        </w:rPr>
        <w:t>50</w:t>
      </w:r>
      <w:proofErr w:type="gramEnd"/>
      <w:r w:rsidR="00CC7348" w:rsidRPr="0091536F">
        <w:rPr>
          <w:rFonts w:ascii="Arial" w:hAnsi="Arial" w:cs="Arial"/>
          <w:sz w:val="24"/>
          <w:szCs w:val="24"/>
        </w:rPr>
        <w:t>%</w:t>
      </w:r>
      <w:r w:rsidR="00CC7348" w:rsidRPr="0076575C">
        <w:rPr>
          <w:rFonts w:ascii="Arial" w:hAnsi="Arial" w:cs="Arial"/>
          <w:sz w:val="24"/>
          <w:szCs w:val="24"/>
        </w:rPr>
        <w:t xml:space="preserve"> </w:t>
      </w:r>
      <w:r w:rsidR="000C6D08">
        <w:rPr>
          <w:rFonts w:ascii="Arial" w:hAnsi="Arial" w:cs="Arial"/>
          <w:sz w:val="24"/>
          <w:szCs w:val="24"/>
        </w:rPr>
        <w:t>nemocných</w:t>
      </w:r>
      <w:r w:rsidR="00CC7348" w:rsidRPr="0076575C">
        <w:rPr>
          <w:rFonts w:ascii="Arial" w:hAnsi="Arial" w:cs="Arial"/>
          <w:sz w:val="24"/>
          <w:szCs w:val="24"/>
        </w:rPr>
        <w:t>. K relapsu dochází nejčastěji v prvních 3 letech po operaci, po 5 letech jsou relapsy vzácnější.</w:t>
      </w:r>
    </w:p>
    <w:p w14:paraId="0D70AF88" w14:textId="77777777" w:rsidR="00051481" w:rsidRPr="0076575C" w:rsidRDefault="00051481" w:rsidP="00C92085">
      <w:pPr>
        <w:jc w:val="both"/>
        <w:rPr>
          <w:rFonts w:ascii="Arial" w:hAnsi="Arial" w:cs="Arial"/>
          <w:sz w:val="24"/>
          <w:szCs w:val="24"/>
        </w:rPr>
      </w:pPr>
      <w:r w:rsidRPr="0076575C">
        <w:rPr>
          <w:rFonts w:ascii="Arial" w:hAnsi="Arial" w:cs="Arial"/>
          <w:sz w:val="24"/>
          <w:szCs w:val="24"/>
        </w:rPr>
        <w:t>Založení stomie m</w:t>
      </w:r>
      <w:r w:rsidR="00933BFF">
        <w:rPr>
          <w:rFonts w:ascii="Arial" w:hAnsi="Arial" w:cs="Arial"/>
          <w:sz w:val="24"/>
          <w:szCs w:val="24"/>
        </w:rPr>
        <w:t>ůže vést k výskytu zánětů, stenó</w:t>
      </w:r>
      <w:r w:rsidRPr="0076575C">
        <w:rPr>
          <w:rFonts w:ascii="Arial" w:hAnsi="Arial" w:cs="Arial"/>
          <w:sz w:val="24"/>
          <w:szCs w:val="24"/>
        </w:rPr>
        <w:t>z, vyprazdňovacích obtíží, krv</w:t>
      </w:r>
      <w:r w:rsidR="00705EA8">
        <w:rPr>
          <w:rFonts w:ascii="Arial" w:hAnsi="Arial" w:cs="Arial"/>
          <w:sz w:val="24"/>
          <w:szCs w:val="24"/>
        </w:rPr>
        <w:t xml:space="preserve">ácení, psychických důsledků. </w:t>
      </w:r>
      <w:r w:rsidR="00933BFF">
        <w:rPr>
          <w:rFonts w:ascii="Arial" w:hAnsi="Arial" w:cs="Arial"/>
          <w:sz w:val="24"/>
          <w:szCs w:val="24"/>
        </w:rPr>
        <w:t>U o</w:t>
      </w:r>
      <w:r w:rsidR="00705EA8">
        <w:rPr>
          <w:rFonts w:ascii="Arial" w:hAnsi="Arial" w:cs="Arial"/>
          <w:sz w:val="24"/>
          <w:szCs w:val="24"/>
        </w:rPr>
        <w:t>nkologicky</w:t>
      </w:r>
      <w:r w:rsidRPr="0076575C">
        <w:rPr>
          <w:rFonts w:ascii="Arial" w:hAnsi="Arial" w:cs="Arial"/>
          <w:sz w:val="24"/>
          <w:szCs w:val="24"/>
        </w:rPr>
        <w:t xml:space="preserve"> </w:t>
      </w:r>
      <w:r w:rsidR="00933BFF">
        <w:rPr>
          <w:rFonts w:ascii="Arial" w:hAnsi="Arial" w:cs="Arial"/>
          <w:sz w:val="24"/>
          <w:szCs w:val="24"/>
        </w:rPr>
        <w:t>nemocných</w:t>
      </w:r>
      <w:r w:rsidRPr="0076575C">
        <w:rPr>
          <w:rFonts w:ascii="Arial" w:hAnsi="Arial" w:cs="Arial"/>
          <w:sz w:val="24"/>
          <w:szCs w:val="24"/>
        </w:rPr>
        <w:t xml:space="preserve"> s trvalou stomií, která je stabilizovaná a bez komplikací</w:t>
      </w:r>
      <w:r w:rsidR="00705EA8">
        <w:rPr>
          <w:rFonts w:ascii="Arial" w:hAnsi="Arial" w:cs="Arial"/>
          <w:sz w:val="24"/>
          <w:szCs w:val="24"/>
        </w:rPr>
        <w:t>,</w:t>
      </w:r>
      <w:r w:rsidRPr="0076575C">
        <w:rPr>
          <w:rFonts w:ascii="Arial" w:hAnsi="Arial" w:cs="Arial"/>
          <w:sz w:val="24"/>
          <w:szCs w:val="24"/>
        </w:rPr>
        <w:t xml:space="preserve"> je třeba </w:t>
      </w:r>
      <w:r w:rsidR="00705EA8">
        <w:rPr>
          <w:rFonts w:ascii="Arial" w:hAnsi="Arial" w:cs="Arial"/>
          <w:sz w:val="24"/>
          <w:szCs w:val="24"/>
        </w:rPr>
        <w:t>v rámci hodnocení pracovní schopnosti</w:t>
      </w:r>
      <w:r w:rsidR="00EB11F4">
        <w:rPr>
          <w:rFonts w:ascii="Arial" w:hAnsi="Arial" w:cs="Arial"/>
          <w:sz w:val="24"/>
          <w:szCs w:val="24"/>
        </w:rPr>
        <w:t>/neschopnosti</w:t>
      </w:r>
      <w:r w:rsidR="00705EA8">
        <w:rPr>
          <w:rFonts w:ascii="Arial" w:hAnsi="Arial" w:cs="Arial"/>
          <w:sz w:val="24"/>
          <w:szCs w:val="24"/>
        </w:rPr>
        <w:t xml:space="preserve"> </w:t>
      </w:r>
      <w:r w:rsidR="00EB11F4">
        <w:rPr>
          <w:rFonts w:ascii="Arial" w:hAnsi="Arial" w:cs="Arial"/>
          <w:sz w:val="24"/>
          <w:szCs w:val="24"/>
        </w:rPr>
        <w:t xml:space="preserve">mít na mysli, že i když je pracovní schopnost zachována, nemohou vykonávat některá zaměstnání </w:t>
      </w:r>
      <w:r w:rsidR="00705EA8">
        <w:rPr>
          <w:rFonts w:ascii="Arial" w:hAnsi="Arial" w:cs="Arial"/>
          <w:sz w:val="24"/>
          <w:szCs w:val="24"/>
        </w:rPr>
        <w:t>(s ohledem na pracovní podmínky a pracovní</w:t>
      </w:r>
      <w:r w:rsidRPr="0076575C">
        <w:rPr>
          <w:rFonts w:ascii="Arial" w:hAnsi="Arial" w:cs="Arial"/>
          <w:sz w:val="24"/>
          <w:szCs w:val="24"/>
        </w:rPr>
        <w:t xml:space="preserve"> prostředí</w:t>
      </w:r>
      <w:r w:rsidR="00705EA8">
        <w:rPr>
          <w:rFonts w:ascii="Arial" w:hAnsi="Arial" w:cs="Arial"/>
          <w:sz w:val="24"/>
          <w:szCs w:val="24"/>
        </w:rPr>
        <w:t>)</w:t>
      </w:r>
      <w:r w:rsidRPr="0076575C">
        <w:rPr>
          <w:rFonts w:ascii="Arial" w:hAnsi="Arial" w:cs="Arial"/>
          <w:sz w:val="24"/>
          <w:szCs w:val="24"/>
        </w:rPr>
        <w:t>. Nezanedbatelnou stránkou věci je psychický st</w:t>
      </w:r>
      <w:r w:rsidR="00E94ECD">
        <w:rPr>
          <w:rFonts w:ascii="Arial" w:hAnsi="Arial" w:cs="Arial"/>
          <w:sz w:val="24"/>
          <w:szCs w:val="24"/>
        </w:rPr>
        <w:t>av</w:t>
      </w:r>
      <w:r w:rsidRPr="0076575C">
        <w:rPr>
          <w:rFonts w:ascii="Arial" w:hAnsi="Arial" w:cs="Arial"/>
          <w:sz w:val="24"/>
          <w:szCs w:val="24"/>
        </w:rPr>
        <w:t>.</w:t>
      </w:r>
    </w:p>
    <w:p w14:paraId="370A9CB8" w14:textId="77777777" w:rsidR="004A7329" w:rsidRPr="0076575C" w:rsidRDefault="006B79BF" w:rsidP="00C92085">
      <w:pPr>
        <w:jc w:val="both"/>
        <w:rPr>
          <w:rFonts w:ascii="Arial" w:hAnsi="Arial" w:cs="Arial"/>
          <w:b/>
          <w:sz w:val="24"/>
          <w:szCs w:val="24"/>
        </w:rPr>
      </w:pPr>
      <w:r>
        <w:rPr>
          <w:rFonts w:ascii="Arial" w:hAnsi="Arial" w:cs="Arial"/>
          <w:b/>
          <w:sz w:val="24"/>
          <w:szCs w:val="24"/>
        </w:rPr>
        <w:t>K</w:t>
      </w:r>
      <w:r w:rsidR="004A7329" w:rsidRPr="0076575C">
        <w:rPr>
          <w:rFonts w:ascii="Arial" w:hAnsi="Arial" w:cs="Arial"/>
          <w:b/>
          <w:sz w:val="24"/>
          <w:szCs w:val="24"/>
        </w:rPr>
        <w:t>olon</w:t>
      </w:r>
    </w:p>
    <w:p w14:paraId="2D2B0E0B" w14:textId="77777777" w:rsidR="00CC7348" w:rsidRPr="0076575C" w:rsidRDefault="004A7329" w:rsidP="00C92085">
      <w:pPr>
        <w:jc w:val="both"/>
        <w:rPr>
          <w:rFonts w:ascii="Arial" w:hAnsi="Arial" w:cs="Arial"/>
          <w:sz w:val="24"/>
          <w:szCs w:val="24"/>
          <w:u w:val="single"/>
        </w:rPr>
      </w:pPr>
      <w:r w:rsidRPr="0076575C">
        <w:rPr>
          <w:rFonts w:ascii="Arial" w:hAnsi="Arial" w:cs="Arial"/>
          <w:sz w:val="24"/>
          <w:szCs w:val="24"/>
          <w:u w:val="single"/>
        </w:rPr>
        <w:t xml:space="preserve">Stadium I.  </w:t>
      </w:r>
    </w:p>
    <w:p w14:paraId="67C6959C" w14:textId="77777777" w:rsidR="00CC7348" w:rsidRPr="0076575C" w:rsidRDefault="00EB42EE" w:rsidP="00C92085">
      <w:pPr>
        <w:jc w:val="both"/>
        <w:rPr>
          <w:rFonts w:ascii="Arial" w:hAnsi="Arial" w:cs="Arial"/>
          <w:sz w:val="24"/>
          <w:szCs w:val="24"/>
        </w:rPr>
      </w:pPr>
      <w:r w:rsidRPr="0076575C">
        <w:rPr>
          <w:rFonts w:ascii="Arial" w:hAnsi="Arial" w:cs="Arial"/>
          <w:sz w:val="24"/>
          <w:szCs w:val="24"/>
        </w:rPr>
        <w:t xml:space="preserve">Operační léčba v délce </w:t>
      </w:r>
      <w:proofErr w:type="gramStart"/>
      <w:r w:rsidR="00CC7348" w:rsidRPr="0076575C">
        <w:rPr>
          <w:rFonts w:ascii="Arial" w:hAnsi="Arial" w:cs="Arial"/>
          <w:sz w:val="24"/>
          <w:szCs w:val="24"/>
        </w:rPr>
        <w:t>4</w:t>
      </w:r>
      <w:r w:rsidRPr="0076575C">
        <w:rPr>
          <w:rFonts w:ascii="Arial" w:hAnsi="Arial" w:cs="Arial"/>
          <w:sz w:val="24"/>
          <w:szCs w:val="24"/>
        </w:rPr>
        <w:t xml:space="preserve"> </w:t>
      </w:r>
      <w:r w:rsidR="00CC7348" w:rsidRPr="0076575C">
        <w:rPr>
          <w:rFonts w:ascii="Arial" w:hAnsi="Arial" w:cs="Arial"/>
          <w:sz w:val="24"/>
          <w:szCs w:val="24"/>
        </w:rPr>
        <w:t>-</w:t>
      </w:r>
      <w:r w:rsidRPr="0076575C">
        <w:rPr>
          <w:rFonts w:ascii="Arial" w:hAnsi="Arial" w:cs="Arial"/>
          <w:sz w:val="24"/>
          <w:szCs w:val="24"/>
        </w:rPr>
        <w:t xml:space="preserve"> </w:t>
      </w:r>
      <w:r w:rsidR="00CC7348" w:rsidRPr="0076575C">
        <w:rPr>
          <w:rFonts w:ascii="Arial" w:hAnsi="Arial" w:cs="Arial"/>
          <w:sz w:val="24"/>
          <w:szCs w:val="24"/>
        </w:rPr>
        <w:t>6</w:t>
      </w:r>
      <w:proofErr w:type="gramEnd"/>
      <w:r w:rsidR="00CC7348" w:rsidRPr="0076575C">
        <w:rPr>
          <w:rFonts w:ascii="Arial" w:hAnsi="Arial" w:cs="Arial"/>
          <w:sz w:val="24"/>
          <w:szCs w:val="24"/>
        </w:rPr>
        <w:t xml:space="preserve"> tý</w:t>
      </w:r>
      <w:r w:rsidRPr="0076575C">
        <w:rPr>
          <w:rFonts w:ascii="Arial" w:hAnsi="Arial" w:cs="Arial"/>
          <w:sz w:val="24"/>
          <w:szCs w:val="24"/>
        </w:rPr>
        <w:t xml:space="preserve">dnů, rekonvalescence </w:t>
      </w:r>
      <w:r w:rsidR="00CC7348" w:rsidRPr="0076575C">
        <w:rPr>
          <w:rFonts w:ascii="Arial" w:hAnsi="Arial" w:cs="Arial"/>
          <w:sz w:val="24"/>
          <w:szCs w:val="24"/>
        </w:rPr>
        <w:t>3</w:t>
      </w:r>
      <w:r w:rsidRPr="0076575C">
        <w:rPr>
          <w:rFonts w:ascii="Arial" w:hAnsi="Arial" w:cs="Arial"/>
          <w:sz w:val="24"/>
          <w:szCs w:val="24"/>
        </w:rPr>
        <w:t xml:space="preserve"> </w:t>
      </w:r>
      <w:r w:rsidR="00CC7348" w:rsidRPr="0076575C">
        <w:rPr>
          <w:rFonts w:ascii="Arial" w:hAnsi="Arial" w:cs="Arial"/>
          <w:sz w:val="24"/>
          <w:szCs w:val="24"/>
        </w:rPr>
        <w:t>-</w:t>
      </w:r>
      <w:r w:rsidRPr="0076575C">
        <w:rPr>
          <w:rFonts w:ascii="Arial" w:hAnsi="Arial" w:cs="Arial"/>
          <w:sz w:val="24"/>
          <w:szCs w:val="24"/>
        </w:rPr>
        <w:t xml:space="preserve"> </w:t>
      </w:r>
      <w:r w:rsidR="00CC7348" w:rsidRPr="0076575C">
        <w:rPr>
          <w:rFonts w:ascii="Arial" w:hAnsi="Arial" w:cs="Arial"/>
          <w:sz w:val="24"/>
          <w:szCs w:val="24"/>
        </w:rPr>
        <w:t>4 měs</w:t>
      </w:r>
      <w:r w:rsidRPr="0076575C">
        <w:rPr>
          <w:rFonts w:ascii="Arial" w:hAnsi="Arial" w:cs="Arial"/>
          <w:sz w:val="24"/>
          <w:szCs w:val="24"/>
        </w:rPr>
        <w:t>íce. Komplikace</w:t>
      </w:r>
      <w:r w:rsidR="00CC7348" w:rsidRPr="0076575C">
        <w:rPr>
          <w:rFonts w:ascii="Arial" w:hAnsi="Arial" w:cs="Arial"/>
          <w:sz w:val="24"/>
          <w:szCs w:val="24"/>
        </w:rPr>
        <w:t xml:space="preserve"> podle typu a rozsahu operace a hojení</w:t>
      </w:r>
      <w:r w:rsidR="006A103B" w:rsidRPr="0076575C">
        <w:rPr>
          <w:rFonts w:ascii="Arial" w:hAnsi="Arial" w:cs="Arial"/>
          <w:sz w:val="24"/>
          <w:szCs w:val="24"/>
        </w:rPr>
        <w:t>, platí i u dalších stadií.</w:t>
      </w:r>
    </w:p>
    <w:p w14:paraId="486664CD" w14:textId="77777777" w:rsidR="004A7329" w:rsidRPr="0076575C" w:rsidRDefault="00CC7348" w:rsidP="00C92085">
      <w:pPr>
        <w:jc w:val="both"/>
        <w:rPr>
          <w:rFonts w:ascii="Arial" w:hAnsi="Arial" w:cs="Arial"/>
          <w:sz w:val="24"/>
          <w:szCs w:val="24"/>
          <w:u w:val="single"/>
        </w:rPr>
      </w:pPr>
      <w:r w:rsidRPr="0076575C">
        <w:rPr>
          <w:rFonts w:ascii="Arial" w:hAnsi="Arial" w:cs="Arial"/>
          <w:sz w:val="24"/>
          <w:szCs w:val="24"/>
          <w:u w:val="single"/>
        </w:rPr>
        <w:t xml:space="preserve">Stadium </w:t>
      </w:r>
      <w:r w:rsidR="004A7329" w:rsidRPr="0076575C">
        <w:rPr>
          <w:rFonts w:ascii="Arial" w:hAnsi="Arial" w:cs="Arial"/>
          <w:sz w:val="24"/>
          <w:szCs w:val="24"/>
          <w:u w:val="single"/>
        </w:rPr>
        <w:t xml:space="preserve">II. </w:t>
      </w:r>
    </w:p>
    <w:p w14:paraId="1B35F23A" w14:textId="77777777" w:rsidR="00CC7348" w:rsidRPr="0076575C" w:rsidRDefault="00EB42EE" w:rsidP="00C92085">
      <w:pPr>
        <w:jc w:val="both"/>
        <w:rPr>
          <w:rFonts w:ascii="Arial" w:hAnsi="Arial" w:cs="Arial"/>
          <w:sz w:val="24"/>
          <w:szCs w:val="24"/>
        </w:rPr>
      </w:pPr>
      <w:r w:rsidRPr="0076575C">
        <w:rPr>
          <w:rFonts w:ascii="Arial" w:hAnsi="Arial" w:cs="Arial"/>
          <w:sz w:val="24"/>
          <w:szCs w:val="24"/>
        </w:rPr>
        <w:t xml:space="preserve">Operační léčba v délce </w:t>
      </w:r>
      <w:proofErr w:type="gramStart"/>
      <w:r w:rsidR="00CC7348" w:rsidRPr="0076575C">
        <w:rPr>
          <w:rFonts w:ascii="Arial" w:hAnsi="Arial" w:cs="Arial"/>
          <w:sz w:val="24"/>
          <w:szCs w:val="24"/>
        </w:rPr>
        <w:t>4</w:t>
      </w:r>
      <w:r w:rsidRPr="0076575C">
        <w:rPr>
          <w:rFonts w:ascii="Arial" w:hAnsi="Arial" w:cs="Arial"/>
          <w:sz w:val="24"/>
          <w:szCs w:val="24"/>
        </w:rPr>
        <w:t xml:space="preserve"> </w:t>
      </w:r>
      <w:r w:rsidR="00CC7348" w:rsidRPr="0076575C">
        <w:rPr>
          <w:rFonts w:ascii="Arial" w:hAnsi="Arial" w:cs="Arial"/>
          <w:sz w:val="24"/>
          <w:szCs w:val="24"/>
        </w:rPr>
        <w:t>-</w:t>
      </w:r>
      <w:r w:rsidRPr="0076575C">
        <w:rPr>
          <w:rFonts w:ascii="Arial" w:hAnsi="Arial" w:cs="Arial"/>
          <w:sz w:val="24"/>
          <w:szCs w:val="24"/>
        </w:rPr>
        <w:t xml:space="preserve"> </w:t>
      </w:r>
      <w:r w:rsidR="00CC7348" w:rsidRPr="0076575C">
        <w:rPr>
          <w:rFonts w:ascii="Arial" w:hAnsi="Arial" w:cs="Arial"/>
          <w:sz w:val="24"/>
          <w:szCs w:val="24"/>
        </w:rPr>
        <w:t>6</w:t>
      </w:r>
      <w:proofErr w:type="gramEnd"/>
      <w:r w:rsidR="00CC7348" w:rsidRPr="0076575C">
        <w:rPr>
          <w:rFonts w:ascii="Arial" w:hAnsi="Arial" w:cs="Arial"/>
          <w:sz w:val="24"/>
          <w:szCs w:val="24"/>
        </w:rPr>
        <w:t xml:space="preserve"> týdnů, při vyšším riziku adjuvantní chemoterapie 3</w:t>
      </w:r>
      <w:r w:rsidRPr="0076575C">
        <w:rPr>
          <w:rFonts w:ascii="Arial" w:hAnsi="Arial" w:cs="Arial"/>
          <w:sz w:val="24"/>
          <w:szCs w:val="24"/>
        </w:rPr>
        <w:t xml:space="preserve"> </w:t>
      </w:r>
      <w:r w:rsidR="00CC7348" w:rsidRPr="0076575C">
        <w:rPr>
          <w:rFonts w:ascii="Arial" w:hAnsi="Arial" w:cs="Arial"/>
          <w:sz w:val="24"/>
          <w:szCs w:val="24"/>
        </w:rPr>
        <w:t>-</w:t>
      </w:r>
      <w:r w:rsidRPr="0076575C">
        <w:rPr>
          <w:rFonts w:ascii="Arial" w:hAnsi="Arial" w:cs="Arial"/>
          <w:sz w:val="24"/>
          <w:szCs w:val="24"/>
        </w:rPr>
        <w:t xml:space="preserve"> </w:t>
      </w:r>
      <w:r w:rsidR="00CC7348" w:rsidRPr="0076575C">
        <w:rPr>
          <w:rFonts w:ascii="Arial" w:hAnsi="Arial" w:cs="Arial"/>
          <w:sz w:val="24"/>
          <w:szCs w:val="24"/>
        </w:rPr>
        <w:t xml:space="preserve">6 měsíců, </w:t>
      </w:r>
      <w:r w:rsidRPr="0076575C">
        <w:rPr>
          <w:rFonts w:ascii="Arial" w:hAnsi="Arial" w:cs="Arial"/>
          <w:sz w:val="24"/>
          <w:szCs w:val="24"/>
        </w:rPr>
        <w:t xml:space="preserve">rekonvalescence </w:t>
      </w:r>
      <w:r w:rsidR="00D37D53">
        <w:rPr>
          <w:rFonts w:ascii="Arial" w:hAnsi="Arial" w:cs="Arial"/>
          <w:sz w:val="24"/>
          <w:szCs w:val="24"/>
        </w:rPr>
        <w:t>cca</w:t>
      </w:r>
      <w:r w:rsidR="00E83A05">
        <w:rPr>
          <w:rFonts w:ascii="Arial" w:hAnsi="Arial" w:cs="Arial"/>
          <w:sz w:val="24"/>
          <w:szCs w:val="24"/>
        </w:rPr>
        <w:t xml:space="preserve"> </w:t>
      </w:r>
      <w:r w:rsidR="00CC7348" w:rsidRPr="0076575C">
        <w:rPr>
          <w:rFonts w:ascii="Arial" w:hAnsi="Arial" w:cs="Arial"/>
          <w:sz w:val="24"/>
          <w:szCs w:val="24"/>
        </w:rPr>
        <w:t>6 měsíců</w:t>
      </w:r>
      <w:r w:rsidRPr="0076575C">
        <w:rPr>
          <w:rFonts w:ascii="Arial" w:hAnsi="Arial" w:cs="Arial"/>
          <w:sz w:val="24"/>
          <w:szCs w:val="24"/>
        </w:rPr>
        <w:t>.</w:t>
      </w:r>
    </w:p>
    <w:p w14:paraId="7F9A682B"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Stadium III.</w:t>
      </w:r>
    </w:p>
    <w:p w14:paraId="619B364D" w14:textId="77777777" w:rsidR="00CC7348" w:rsidRPr="0076575C" w:rsidRDefault="00EB42EE" w:rsidP="00C92085">
      <w:pPr>
        <w:jc w:val="both"/>
        <w:rPr>
          <w:rFonts w:ascii="Arial" w:hAnsi="Arial" w:cs="Arial"/>
          <w:sz w:val="24"/>
          <w:szCs w:val="24"/>
        </w:rPr>
      </w:pPr>
      <w:r w:rsidRPr="0076575C">
        <w:rPr>
          <w:rFonts w:ascii="Arial" w:hAnsi="Arial" w:cs="Arial"/>
          <w:sz w:val="24"/>
          <w:szCs w:val="24"/>
        </w:rPr>
        <w:t xml:space="preserve">Operační léčba v délce </w:t>
      </w:r>
      <w:proofErr w:type="gramStart"/>
      <w:r w:rsidRPr="0076575C">
        <w:rPr>
          <w:rFonts w:ascii="Arial" w:hAnsi="Arial" w:cs="Arial"/>
          <w:sz w:val="24"/>
          <w:szCs w:val="24"/>
        </w:rPr>
        <w:t>4 - 6</w:t>
      </w:r>
      <w:proofErr w:type="gramEnd"/>
      <w:r w:rsidRPr="0076575C">
        <w:rPr>
          <w:rFonts w:ascii="Arial" w:hAnsi="Arial" w:cs="Arial"/>
          <w:sz w:val="24"/>
          <w:szCs w:val="24"/>
        </w:rPr>
        <w:t xml:space="preserve"> týdnů</w:t>
      </w:r>
      <w:r w:rsidR="004A7329" w:rsidRPr="0076575C">
        <w:rPr>
          <w:rFonts w:ascii="Arial" w:hAnsi="Arial" w:cs="Arial"/>
          <w:sz w:val="24"/>
          <w:szCs w:val="24"/>
        </w:rPr>
        <w:t>, adjuvant</w:t>
      </w:r>
      <w:r w:rsidR="00CC7348" w:rsidRPr="0076575C">
        <w:rPr>
          <w:rFonts w:ascii="Arial" w:hAnsi="Arial" w:cs="Arial"/>
          <w:sz w:val="24"/>
          <w:szCs w:val="24"/>
        </w:rPr>
        <w:t>ní chemoterapie 3</w:t>
      </w:r>
      <w:r w:rsidR="006A103B" w:rsidRPr="0076575C">
        <w:rPr>
          <w:rFonts w:ascii="Arial" w:hAnsi="Arial" w:cs="Arial"/>
          <w:sz w:val="24"/>
          <w:szCs w:val="24"/>
        </w:rPr>
        <w:t xml:space="preserve"> </w:t>
      </w:r>
      <w:r w:rsidR="00CC7348" w:rsidRPr="0076575C">
        <w:rPr>
          <w:rFonts w:ascii="Arial" w:hAnsi="Arial" w:cs="Arial"/>
          <w:sz w:val="24"/>
          <w:szCs w:val="24"/>
        </w:rPr>
        <w:t>-</w:t>
      </w:r>
      <w:r w:rsidR="006A103B" w:rsidRPr="0076575C">
        <w:rPr>
          <w:rFonts w:ascii="Arial" w:hAnsi="Arial" w:cs="Arial"/>
          <w:sz w:val="24"/>
          <w:szCs w:val="24"/>
        </w:rPr>
        <w:t xml:space="preserve"> </w:t>
      </w:r>
      <w:r w:rsidR="00CC7348" w:rsidRPr="0076575C">
        <w:rPr>
          <w:rFonts w:ascii="Arial" w:hAnsi="Arial" w:cs="Arial"/>
          <w:sz w:val="24"/>
          <w:szCs w:val="24"/>
        </w:rPr>
        <w:t>6 měs</w:t>
      </w:r>
      <w:r w:rsidR="006A103B" w:rsidRPr="0076575C">
        <w:rPr>
          <w:rFonts w:ascii="Arial" w:hAnsi="Arial" w:cs="Arial"/>
          <w:sz w:val="24"/>
          <w:szCs w:val="24"/>
        </w:rPr>
        <w:t>íců</w:t>
      </w:r>
      <w:r w:rsidR="00CC7348" w:rsidRPr="0076575C">
        <w:rPr>
          <w:rFonts w:ascii="Arial" w:hAnsi="Arial" w:cs="Arial"/>
          <w:sz w:val="24"/>
          <w:szCs w:val="24"/>
        </w:rPr>
        <w:t>,</w:t>
      </w:r>
      <w:r w:rsidR="00C144C1" w:rsidRPr="0076575C">
        <w:rPr>
          <w:rFonts w:ascii="Arial" w:hAnsi="Arial" w:cs="Arial"/>
          <w:sz w:val="24"/>
          <w:szCs w:val="24"/>
        </w:rPr>
        <w:t xml:space="preserve"> </w:t>
      </w:r>
      <w:r w:rsidR="006A103B" w:rsidRPr="0076575C">
        <w:rPr>
          <w:rFonts w:ascii="Arial" w:hAnsi="Arial" w:cs="Arial"/>
          <w:sz w:val="24"/>
          <w:szCs w:val="24"/>
        </w:rPr>
        <w:t xml:space="preserve">rekonvalescence </w:t>
      </w:r>
      <w:r w:rsidR="00D37D53">
        <w:rPr>
          <w:rFonts w:ascii="Arial" w:hAnsi="Arial" w:cs="Arial"/>
          <w:sz w:val="24"/>
          <w:szCs w:val="24"/>
        </w:rPr>
        <w:t>cca</w:t>
      </w:r>
      <w:r w:rsidR="00E83A05">
        <w:rPr>
          <w:rFonts w:ascii="Arial" w:hAnsi="Arial" w:cs="Arial"/>
          <w:sz w:val="24"/>
          <w:szCs w:val="24"/>
        </w:rPr>
        <w:t xml:space="preserve"> </w:t>
      </w:r>
      <w:r w:rsidR="006A103B" w:rsidRPr="0076575C">
        <w:rPr>
          <w:rFonts w:ascii="Arial" w:hAnsi="Arial" w:cs="Arial"/>
          <w:sz w:val="24"/>
          <w:szCs w:val="24"/>
        </w:rPr>
        <w:t>6</w:t>
      </w:r>
      <w:r w:rsidR="004A7329" w:rsidRPr="0076575C">
        <w:rPr>
          <w:rFonts w:ascii="Arial" w:hAnsi="Arial" w:cs="Arial"/>
          <w:sz w:val="24"/>
          <w:szCs w:val="24"/>
        </w:rPr>
        <w:t xml:space="preserve"> m</w:t>
      </w:r>
      <w:r w:rsidR="006A103B" w:rsidRPr="0076575C">
        <w:rPr>
          <w:rFonts w:ascii="Arial" w:hAnsi="Arial" w:cs="Arial"/>
          <w:sz w:val="24"/>
          <w:szCs w:val="24"/>
        </w:rPr>
        <w:t xml:space="preserve">ěsíců. </w:t>
      </w:r>
    </w:p>
    <w:p w14:paraId="1A7F0B68"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Stadium IV.</w:t>
      </w:r>
    </w:p>
    <w:p w14:paraId="16E549AF" w14:textId="77777777" w:rsidR="006E6A0B" w:rsidRDefault="006A103B" w:rsidP="00C92085">
      <w:pPr>
        <w:jc w:val="both"/>
        <w:rPr>
          <w:rFonts w:ascii="Arial" w:hAnsi="Arial" w:cs="Arial"/>
          <w:sz w:val="24"/>
          <w:szCs w:val="24"/>
        </w:rPr>
      </w:pPr>
      <w:r w:rsidRPr="0076575C">
        <w:rPr>
          <w:rFonts w:ascii="Arial" w:hAnsi="Arial" w:cs="Arial"/>
          <w:sz w:val="24"/>
          <w:szCs w:val="24"/>
        </w:rPr>
        <w:t>P</w:t>
      </w:r>
      <w:r w:rsidR="004A7329" w:rsidRPr="0076575C">
        <w:rPr>
          <w:rFonts w:ascii="Arial" w:hAnsi="Arial" w:cs="Arial"/>
          <w:sz w:val="24"/>
          <w:szCs w:val="24"/>
        </w:rPr>
        <w:t>aliativní</w:t>
      </w:r>
      <w:r w:rsidRPr="0076575C">
        <w:rPr>
          <w:rFonts w:ascii="Arial" w:hAnsi="Arial" w:cs="Arial"/>
          <w:sz w:val="24"/>
          <w:szCs w:val="24"/>
        </w:rPr>
        <w:t xml:space="preserve"> záměr léčby p</w:t>
      </w:r>
      <w:r w:rsidR="004A7329" w:rsidRPr="0076575C">
        <w:rPr>
          <w:rFonts w:ascii="Arial" w:hAnsi="Arial" w:cs="Arial"/>
          <w:sz w:val="24"/>
          <w:szCs w:val="24"/>
        </w:rPr>
        <w:t xml:space="preserve">odle konkrétního stavu onemocnění a stavu </w:t>
      </w:r>
      <w:r w:rsidR="000C6D08">
        <w:rPr>
          <w:rFonts w:ascii="Arial" w:hAnsi="Arial" w:cs="Arial"/>
          <w:sz w:val="24"/>
          <w:szCs w:val="24"/>
        </w:rPr>
        <w:t>nemocného</w:t>
      </w:r>
      <w:r w:rsidRPr="0076575C">
        <w:rPr>
          <w:rFonts w:ascii="Arial" w:hAnsi="Arial" w:cs="Arial"/>
          <w:sz w:val="24"/>
          <w:szCs w:val="24"/>
        </w:rPr>
        <w:t xml:space="preserve"> jsou indikovány</w:t>
      </w:r>
      <w:r w:rsidR="004A7329" w:rsidRPr="0076575C">
        <w:rPr>
          <w:rFonts w:ascii="Arial" w:hAnsi="Arial" w:cs="Arial"/>
          <w:sz w:val="24"/>
          <w:szCs w:val="24"/>
        </w:rPr>
        <w:t xml:space="preserve"> různé modality </w:t>
      </w:r>
      <w:proofErr w:type="gramStart"/>
      <w:r w:rsidR="004A7329" w:rsidRPr="0076575C">
        <w:rPr>
          <w:rFonts w:ascii="Arial" w:hAnsi="Arial" w:cs="Arial"/>
          <w:sz w:val="24"/>
          <w:szCs w:val="24"/>
        </w:rPr>
        <w:t>léčby</w:t>
      </w:r>
      <w:r w:rsidRPr="0076575C">
        <w:rPr>
          <w:rFonts w:ascii="Arial" w:hAnsi="Arial" w:cs="Arial"/>
          <w:sz w:val="24"/>
          <w:szCs w:val="24"/>
        </w:rPr>
        <w:t xml:space="preserve"> </w:t>
      </w:r>
      <w:r w:rsidR="004A7329" w:rsidRPr="0076575C">
        <w:rPr>
          <w:rFonts w:ascii="Arial" w:hAnsi="Arial" w:cs="Arial"/>
          <w:sz w:val="24"/>
          <w:szCs w:val="24"/>
        </w:rPr>
        <w:t>- chirurgi</w:t>
      </w:r>
      <w:r w:rsidRPr="0076575C">
        <w:rPr>
          <w:rFonts w:ascii="Arial" w:hAnsi="Arial" w:cs="Arial"/>
          <w:sz w:val="24"/>
          <w:szCs w:val="24"/>
        </w:rPr>
        <w:t>cká</w:t>
      </w:r>
      <w:proofErr w:type="gramEnd"/>
      <w:r w:rsidR="004A7329" w:rsidRPr="0076575C">
        <w:rPr>
          <w:rFonts w:ascii="Arial" w:hAnsi="Arial" w:cs="Arial"/>
          <w:sz w:val="24"/>
          <w:szCs w:val="24"/>
        </w:rPr>
        <w:t>, intervenční radiol</w:t>
      </w:r>
      <w:r w:rsidRPr="0076575C">
        <w:rPr>
          <w:rFonts w:ascii="Arial" w:hAnsi="Arial" w:cs="Arial"/>
          <w:sz w:val="24"/>
          <w:szCs w:val="24"/>
        </w:rPr>
        <w:t xml:space="preserve">ogie, radioterapie, </w:t>
      </w:r>
      <w:r w:rsidR="004A7329" w:rsidRPr="0076575C">
        <w:rPr>
          <w:rFonts w:ascii="Arial" w:hAnsi="Arial" w:cs="Arial"/>
          <w:sz w:val="24"/>
          <w:szCs w:val="24"/>
        </w:rPr>
        <w:t>chemoterapie, biolog</w:t>
      </w:r>
      <w:r w:rsidRPr="0076575C">
        <w:rPr>
          <w:rFonts w:ascii="Arial" w:hAnsi="Arial" w:cs="Arial"/>
          <w:sz w:val="24"/>
          <w:szCs w:val="24"/>
        </w:rPr>
        <w:t>ická</w:t>
      </w:r>
      <w:r w:rsidR="004A7329" w:rsidRPr="0076575C">
        <w:rPr>
          <w:rFonts w:ascii="Arial" w:hAnsi="Arial" w:cs="Arial"/>
          <w:sz w:val="24"/>
          <w:szCs w:val="24"/>
        </w:rPr>
        <w:t xml:space="preserve"> léčba</w:t>
      </w:r>
      <w:r w:rsidRPr="0076575C">
        <w:rPr>
          <w:rFonts w:ascii="Arial" w:hAnsi="Arial" w:cs="Arial"/>
          <w:sz w:val="24"/>
          <w:szCs w:val="24"/>
        </w:rPr>
        <w:t xml:space="preserve">. </w:t>
      </w:r>
      <w:r w:rsidR="004A7329" w:rsidRPr="0076575C">
        <w:rPr>
          <w:rFonts w:ascii="Arial" w:hAnsi="Arial" w:cs="Arial"/>
          <w:sz w:val="24"/>
          <w:szCs w:val="24"/>
        </w:rPr>
        <w:t>V indikov</w:t>
      </w:r>
      <w:r w:rsidRPr="0076575C">
        <w:rPr>
          <w:rFonts w:ascii="Arial" w:hAnsi="Arial" w:cs="Arial"/>
          <w:sz w:val="24"/>
          <w:szCs w:val="24"/>
        </w:rPr>
        <w:t xml:space="preserve">aných případech metastazectomie a poté systémová léčba, ev. </w:t>
      </w:r>
      <w:r w:rsidR="004A7329" w:rsidRPr="0076575C">
        <w:rPr>
          <w:rFonts w:ascii="Arial" w:hAnsi="Arial" w:cs="Arial"/>
          <w:sz w:val="24"/>
          <w:szCs w:val="24"/>
        </w:rPr>
        <w:t>operace primárního nádoru.</w:t>
      </w:r>
      <w:r w:rsidRPr="0076575C">
        <w:rPr>
          <w:rFonts w:ascii="Arial" w:hAnsi="Arial" w:cs="Arial"/>
          <w:sz w:val="24"/>
          <w:szCs w:val="24"/>
        </w:rPr>
        <w:t xml:space="preserve"> </w:t>
      </w:r>
      <w:r w:rsidR="004A7329" w:rsidRPr="0076575C">
        <w:rPr>
          <w:rFonts w:ascii="Arial" w:hAnsi="Arial" w:cs="Arial"/>
          <w:sz w:val="24"/>
          <w:szCs w:val="24"/>
        </w:rPr>
        <w:t>Vedlejší reakce</w:t>
      </w:r>
      <w:r w:rsidR="006E6A0B" w:rsidRPr="0076575C">
        <w:rPr>
          <w:rFonts w:ascii="Arial" w:hAnsi="Arial" w:cs="Arial"/>
          <w:sz w:val="24"/>
          <w:szCs w:val="24"/>
        </w:rPr>
        <w:t xml:space="preserve"> se vyskytují</w:t>
      </w:r>
      <w:r w:rsidR="004A7329" w:rsidRPr="0076575C">
        <w:rPr>
          <w:rFonts w:ascii="Arial" w:hAnsi="Arial" w:cs="Arial"/>
          <w:sz w:val="24"/>
          <w:szCs w:val="24"/>
        </w:rPr>
        <w:t xml:space="preserve"> v souvislosti s konkrétní léčbu i jejich kombinacemi.</w:t>
      </w:r>
      <w:r w:rsidR="00B044C2">
        <w:rPr>
          <w:rFonts w:ascii="Arial" w:hAnsi="Arial" w:cs="Arial"/>
          <w:sz w:val="24"/>
          <w:szCs w:val="24"/>
        </w:rPr>
        <w:t xml:space="preserve"> Jedná se o těžké postižení.</w:t>
      </w:r>
    </w:p>
    <w:p w14:paraId="75487B30" w14:textId="77777777" w:rsidR="00643D66" w:rsidRPr="0076575C" w:rsidRDefault="00643D66" w:rsidP="00C92085">
      <w:pPr>
        <w:jc w:val="both"/>
        <w:rPr>
          <w:rFonts w:ascii="Arial" w:hAnsi="Arial" w:cs="Arial"/>
          <w:sz w:val="24"/>
          <w:szCs w:val="24"/>
        </w:rPr>
      </w:pPr>
    </w:p>
    <w:p w14:paraId="78AADE9D" w14:textId="77777777" w:rsidR="004A7329" w:rsidRPr="0076575C" w:rsidRDefault="00933BFF" w:rsidP="00C92085">
      <w:pPr>
        <w:jc w:val="both"/>
        <w:rPr>
          <w:rFonts w:ascii="Arial" w:hAnsi="Arial" w:cs="Arial"/>
          <w:b/>
          <w:sz w:val="24"/>
          <w:szCs w:val="24"/>
        </w:rPr>
      </w:pPr>
      <w:r>
        <w:rPr>
          <w:rFonts w:ascii="Arial" w:hAnsi="Arial" w:cs="Arial"/>
          <w:b/>
          <w:sz w:val="24"/>
          <w:szCs w:val="24"/>
        </w:rPr>
        <w:t>Rek</w:t>
      </w:r>
      <w:r w:rsidR="004A7329" w:rsidRPr="0076575C">
        <w:rPr>
          <w:rFonts w:ascii="Arial" w:hAnsi="Arial" w:cs="Arial"/>
          <w:b/>
          <w:sz w:val="24"/>
          <w:szCs w:val="24"/>
        </w:rPr>
        <w:t>tum</w:t>
      </w:r>
    </w:p>
    <w:p w14:paraId="4E2B28BE"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 xml:space="preserve">Stadium I.  </w:t>
      </w:r>
    </w:p>
    <w:p w14:paraId="68C6D6AA" w14:textId="77777777" w:rsidR="004A7329" w:rsidRDefault="00C144C1" w:rsidP="00C92085">
      <w:pPr>
        <w:jc w:val="both"/>
        <w:rPr>
          <w:rFonts w:ascii="Arial" w:hAnsi="Arial" w:cs="Arial"/>
          <w:sz w:val="24"/>
          <w:szCs w:val="24"/>
        </w:rPr>
      </w:pPr>
      <w:r w:rsidRPr="0076575C">
        <w:rPr>
          <w:rFonts w:ascii="Arial" w:hAnsi="Arial" w:cs="Arial"/>
          <w:sz w:val="24"/>
          <w:szCs w:val="24"/>
        </w:rPr>
        <w:t xml:space="preserve">Operační léčba v délce </w:t>
      </w:r>
      <w:proofErr w:type="gramStart"/>
      <w:r w:rsidRPr="0076575C">
        <w:rPr>
          <w:rFonts w:ascii="Arial" w:hAnsi="Arial" w:cs="Arial"/>
          <w:sz w:val="24"/>
          <w:szCs w:val="24"/>
        </w:rPr>
        <w:t>4 - 6</w:t>
      </w:r>
      <w:proofErr w:type="gramEnd"/>
      <w:r w:rsidRPr="0076575C">
        <w:rPr>
          <w:rFonts w:ascii="Arial" w:hAnsi="Arial" w:cs="Arial"/>
          <w:sz w:val="24"/>
          <w:szCs w:val="24"/>
        </w:rPr>
        <w:t xml:space="preserve"> týdnů, rekonvalescence 3 - 4 měsíce. Komplikace podle typu a rozsahu operace a hojení, platí i u dalších stadií. </w:t>
      </w:r>
    </w:p>
    <w:p w14:paraId="2F262933"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Stadium II., III.</w:t>
      </w:r>
    </w:p>
    <w:p w14:paraId="66076384" w14:textId="77777777" w:rsidR="004A7329" w:rsidRPr="0076575C" w:rsidRDefault="00C144C1" w:rsidP="00C92085">
      <w:pPr>
        <w:jc w:val="both"/>
        <w:rPr>
          <w:rFonts w:ascii="Arial" w:hAnsi="Arial" w:cs="Arial"/>
          <w:sz w:val="24"/>
          <w:szCs w:val="24"/>
        </w:rPr>
      </w:pPr>
      <w:r w:rsidRPr="0076575C">
        <w:rPr>
          <w:rFonts w:ascii="Arial" w:hAnsi="Arial" w:cs="Arial"/>
          <w:sz w:val="24"/>
          <w:szCs w:val="24"/>
        </w:rPr>
        <w:t>Ope</w:t>
      </w:r>
      <w:r w:rsidR="00740180">
        <w:rPr>
          <w:rFonts w:ascii="Arial" w:hAnsi="Arial" w:cs="Arial"/>
          <w:sz w:val="24"/>
          <w:szCs w:val="24"/>
        </w:rPr>
        <w:t xml:space="preserve">rační léčba v délce </w:t>
      </w:r>
      <w:proofErr w:type="gramStart"/>
      <w:r w:rsidR="00740180">
        <w:rPr>
          <w:rFonts w:ascii="Arial" w:hAnsi="Arial" w:cs="Arial"/>
          <w:sz w:val="24"/>
          <w:szCs w:val="24"/>
        </w:rPr>
        <w:t>4 - 6</w:t>
      </w:r>
      <w:proofErr w:type="gramEnd"/>
      <w:r w:rsidR="00740180">
        <w:rPr>
          <w:rFonts w:ascii="Arial" w:hAnsi="Arial" w:cs="Arial"/>
          <w:sz w:val="24"/>
          <w:szCs w:val="24"/>
        </w:rPr>
        <w:t xml:space="preserve"> týdnů</w:t>
      </w:r>
      <w:r w:rsidRPr="0076575C">
        <w:rPr>
          <w:rFonts w:ascii="Arial" w:hAnsi="Arial" w:cs="Arial"/>
          <w:sz w:val="24"/>
          <w:szCs w:val="24"/>
        </w:rPr>
        <w:t>. Ne</w:t>
      </w:r>
      <w:r w:rsidR="0041363E">
        <w:rPr>
          <w:rFonts w:ascii="Arial" w:hAnsi="Arial" w:cs="Arial"/>
          <w:sz w:val="24"/>
          <w:szCs w:val="24"/>
        </w:rPr>
        <w:t>o</w:t>
      </w:r>
      <w:r w:rsidRPr="0076575C">
        <w:rPr>
          <w:rFonts w:ascii="Arial" w:hAnsi="Arial" w:cs="Arial"/>
          <w:sz w:val="24"/>
          <w:szCs w:val="24"/>
        </w:rPr>
        <w:t>adjuvantní chemoradioterapie v délce</w:t>
      </w:r>
      <w:r w:rsidR="004A7329" w:rsidRPr="0076575C">
        <w:rPr>
          <w:rFonts w:ascii="Arial" w:hAnsi="Arial" w:cs="Arial"/>
          <w:sz w:val="24"/>
          <w:szCs w:val="24"/>
        </w:rPr>
        <w:t xml:space="preserve"> 5 tý</w:t>
      </w:r>
      <w:r w:rsidR="00035C33" w:rsidRPr="0076575C">
        <w:rPr>
          <w:rFonts w:ascii="Arial" w:hAnsi="Arial" w:cs="Arial"/>
          <w:sz w:val="24"/>
          <w:szCs w:val="24"/>
        </w:rPr>
        <w:t>dnů,</w:t>
      </w:r>
      <w:r w:rsidR="004A7329" w:rsidRPr="0076575C">
        <w:rPr>
          <w:rFonts w:ascii="Arial" w:hAnsi="Arial" w:cs="Arial"/>
          <w:sz w:val="24"/>
          <w:szCs w:val="24"/>
        </w:rPr>
        <w:t xml:space="preserve"> za cca </w:t>
      </w:r>
      <w:proofErr w:type="gramStart"/>
      <w:r w:rsidR="004A7329" w:rsidRPr="0076575C">
        <w:rPr>
          <w:rFonts w:ascii="Arial" w:hAnsi="Arial" w:cs="Arial"/>
          <w:sz w:val="24"/>
          <w:szCs w:val="24"/>
        </w:rPr>
        <w:t>8</w:t>
      </w:r>
      <w:r w:rsidR="008B17E9">
        <w:rPr>
          <w:rFonts w:ascii="Arial" w:hAnsi="Arial" w:cs="Arial"/>
          <w:sz w:val="24"/>
          <w:szCs w:val="24"/>
        </w:rPr>
        <w:t xml:space="preserve"> </w:t>
      </w:r>
      <w:r w:rsidR="00035C33" w:rsidRPr="0076575C">
        <w:rPr>
          <w:rFonts w:ascii="Arial" w:hAnsi="Arial" w:cs="Arial"/>
          <w:sz w:val="24"/>
          <w:szCs w:val="24"/>
        </w:rPr>
        <w:t>-</w:t>
      </w:r>
      <w:r w:rsidR="008B17E9">
        <w:rPr>
          <w:rFonts w:ascii="Arial" w:hAnsi="Arial" w:cs="Arial"/>
          <w:sz w:val="24"/>
          <w:szCs w:val="24"/>
        </w:rPr>
        <w:t xml:space="preserve"> </w:t>
      </w:r>
      <w:r w:rsidR="00035C33" w:rsidRPr="0076575C">
        <w:rPr>
          <w:rFonts w:ascii="Arial" w:hAnsi="Arial" w:cs="Arial"/>
          <w:sz w:val="24"/>
          <w:szCs w:val="24"/>
        </w:rPr>
        <w:t>12</w:t>
      </w:r>
      <w:proofErr w:type="gramEnd"/>
      <w:r w:rsidR="004A7329" w:rsidRPr="0076575C">
        <w:rPr>
          <w:rFonts w:ascii="Arial" w:hAnsi="Arial" w:cs="Arial"/>
          <w:sz w:val="24"/>
          <w:szCs w:val="24"/>
        </w:rPr>
        <w:t xml:space="preserve"> tý</w:t>
      </w:r>
      <w:r w:rsidR="00035C33" w:rsidRPr="0076575C">
        <w:rPr>
          <w:rFonts w:ascii="Arial" w:hAnsi="Arial" w:cs="Arial"/>
          <w:sz w:val="24"/>
          <w:szCs w:val="24"/>
        </w:rPr>
        <w:t>dnů</w:t>
      </w:r>
      <w:r w:rsidR="007E4624" w:rsidRPr="0076575C">
        <w:rPr>
          <w:rFonts w:ascii="Arial" w:hAnsi="Arial" w:cs="Arial"/>
          <w:sz w:val="24"/>
          <w:szCs w:val="24"/>
        </w:rPr>
        <w:t xml:space="preserve"> od operace, ev. adjuvantní chemoterapie 3 - 6 měsíců. Rekonvalescence po ukončení léčby cca </w:t>
      </w:r>
      <w:r w:rsidR="00D37D53">
        <w:rPr>
          <w:rFonts w:ascii="Arial" w:hAnsi="Arial" w:cs="Arial"/>
          <w:sz w:val="24"/>
          <w:szCs w:val="24"/>
        </w:rPr>
        <w:t>cca</w:t>
      </w:r>
      <w:r w:rsidR="008B17E9">
        <w:rPr>
          <w:rFonts w:ascii="Arial" w:hAnsi="Arial" w:cs="Arial"/>
          <w:sz w:val="24"/>
          <w:szCs w:val="24"/>
        </w:rPr>
        <w:t xml:space="preserve"> </w:t>
      </w:r>
      <w:r w:rsidR="007E4624" w:rsidRPr="0076575C">
        <w:rPr>
          <w:rFonts w:ascii="Arial" w:hAnsi="Arial" w:cs="Arial"/>
          <w:sz w:val="24"/>
          <w:szCs w:val="24"/>
        </w:rPr>
        <w:t xml:space="preserve">6 měsíců. </w:t>
      </w:r>
    </w:p>
    <w:p w14:paraId="44819E90" w14:textId="77777777" w:rsidR="004A7329" w:rsidRPr="0076575C" w:rsidRDefault="004A7329" w:rsidP="00C92085">
      <w:pPr>
        <w:jc w:val="both"/>
        <w:rPr>
          <w:rFonts w:ascii="Arial" w:hAnsi="Arial" w:cs="Arial"/>
          <w:sz w:val="24"/>
          <w:szCs w:val="24"/>
          <w:u w:val="single"/>
        </w:rPr>
      </w:pPr>
      <w:r w:rsidRPr="0076575C">
        <w:rPr>
          <w:rFonts w:ascii="Arial" w:hAnsi="Arial" w:cs="Arial"/>
          <w:sz w:val="24"/>
          <w:szCs w:val="24"/>
          <w:u w:val="single"/>
        </w:rPr>
        <w:t>Stadium IV.</w:t>
      </w:r>
    </w:p>
    <w:p w14:paraId="3BACCB76" w14:textId="77777777" w:rsidR="00B172FA" w:rsidRDefault="007E4624" w:rsidP="00C434DD">
      <w:pPr>
        <w:jc w:val="both"/>
        <w:rPr>
          <w:rFonts w:ascii="Arial" w:hAnsi="Arial" w:cs="Arial"/>
          <w:sz w:val="24"/>
          <w:szCs w:val="24"/>
        </w:rPr>
      </w:pPr>
      <w:r w:rsidRPr="0076575C">
        <w:rPr>
          <w:rFonts w:ascii="Arial" w:hAnsi="Arial" w:cs="Arial"/>
          <w:sz w:val="24"/>
          <w:szCs w:val="24"/>
        </w:rPr>
        <w:t>P</w:t>
      </w:r>
      <w:r w:rsidR="004A7329" w:rsidRPr="0076575C">
        <w:rPr>
          <w:rFonts w:ascii="Arial" w:hAnsi="Arial" w:cs="Arial"/>
          <w:sz w:val="24"/>
          <w:szCs w:val="24"/>
        </w:rPr>
        <w:t xml:space="preserve">aliativní výkony, </w:t>
      </w:r>
      <w:r w:rsidR="00035C33" w:rsidRPr="0076575C">
        <w:rPr>
          <w:rFonts w:ascii="Arial" w:hAnsi="Arial" w:cs="Arial"/>
          <w:sz w:val="24"/>
          <w:szCs w:val="24"/>
        </w:rPr>
        <w:t xml:space="preserve">radioterapie, </w:t>
      </w:r>
      <w:r w:rsidR="004A7329" w:rsidRPr="0076575C">
        <w:rPr>
          <w:rFonts w:ascii="Arial" w:hAnsi="Arial" w:cs="Arial"/>
          <w:sz w:val="24"/>
          <w:szCs w:val="24"/>
        </w:rPr>
        <w:t>systémová léčba chemoterapie</w:t>
      </w:r>
      <w:r w:rsidR="00035C33" w:rsidRPr="0076575C">
        <w:rPr>
          <w:rFonts w:ascii="Arial" w:hAnsi="Arial" w:cs="Arial"/>
          <w:sz w:val="24"/>
          <w:szCs w:val="24"/>
        </w:rPr>
        <w:t xml:space="preserve">, </w:t>
      </w:r>
      <w:r w:rsidR="00051481" w:rsidRPr="0076575C">
        <w:rPr>
          <w:rFonts w:ascii="Arial" w:hAnsi="Arial" w:cs="Arial"/>
          <w:sz w:val="24"/>
          <w:szCs w:val="24"/>
        </w:rPr>
        <w:t>biologická léčba, imunoterapie.</w:t>
      </w:r>
      <w:r w:rsidR="00B044C2">
        <w:rPr>
          <w:rFonts w:ascii="Arial" w:hAnsi="Arial" w:cs="Arial"/>
          <w:sz w:val="24"/>
          <w:szCs w:val="24"/>
        </w:rPr>
        <w:t xml:space="preserve"> Jedná se o těžké postižení.</w:t>
      </w:r>
    </w:p>
    <w:p w14:paraId="6F063CD7" w14:textId="77777777" w:rsidR="00B172FA" w:rsidRDefault="00B172FA" w:rsidP="00B172FA">
      <w:r>
        <w:br w:type="page"/>
      </w:r>
    </w:p>
    <w:p w14:paraId="5D58EF2D" w14:textId="77777777" w:rsidR="009C08D5" w:rsidRPr="00533091" w:rsidRDefault="0018346F" w:rsidP="001661B0">
      <w:pPr>
        <w:rPr>
          <w:rFonts w:ascii="Arial" w:hAnsi="Arial" w:cs="Arial"/>
          <w:b/>
          <w:sz w:val="24"/>
          <w:szCs w:val="24"/>
        </w:rPr>
      </w:pPr>
      <w:r w:rsidRPr="00533091">
        <w:rPr>
          <w:rFonts w:ascii="Arial" w:hAnsi="Arial" w:cs="Arial"/>
          <w:b/>
          <w:sz w:val="24"/>
          <w:szCs w:val="24"/>
          <w:u w:val="single"/>
        </w:rPr>
        <w:t>Část II</w:t>
      </w:r>
      <w:r w:rsidRPr="00533091">
        <w:rPr>
          <w:rFonts w:ascii="Arial" w:hAnsi="Arial" w:cs="Arial"/>
          <w:b/>
          <w:sz w:val="24"/>
          <w:szCs w:val="24"/>
        </w:rPr>
        <w:t>.</w:t>
      </w:r>
    </w:p>
    <w:p w14:paraId="37DC80EB" w14:textId="77777777" w:rsidR="001661B0" w:rsidRDefault="001661B0" w:rsidP="001661B0">
      <w:pPr>
        <w:rPr>
          <w:rFonts w:ascii="Arial" w:hAnsi="Arial" w:cs="Arial"/>
          <w:sz w:val="24"/>
          <w:szCs w:val="24"/>
        </w:rPr>
      </w:pPr>
    </w:p>
    <w:p w14:paraId="214A7C9B" w14:textId="77777777" w:rsidR="001B4B17" w:rsidRPr="00C27874" w:rsidRDefault="009C6509" w:rsidP="00C27874">
      <w:pPr>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Onkologická</w:t>
      </w:r>
      <w:r w:rsidR="0018346F" w:rsidRPr="00C27874">
        <w:rPr>
          <w:rFonts w:ascii="Arial" w:hAnsi="Arial" w:cs="Arial"/>
          <w:b/>
          <w:color w:val="000000" w:themeColor="text1"/>
          <w:sz w:val="24"/>
          <w:szCs w:val="24"/>
          <w:u w:val="single"/>
        </w:rPr>
        <w:t xml:space="preserve"> </w:t>
      </w:r>
      <w:r>
        <w:rPr>
          <w:rFonts w:ascii="Arial" w:hAnsi="Arial" w:cs="Arial"/>
          <w:b/>
          <w:color w:val="000000" w:themeColor="text1"/>
          <w:sz w:val="24"/>
          <w:szCs w:val="24"/>
          <w:u w:val="single"/>
        </w:rPr>
        <w:t xml:space="preserve">onemocnění </w:t>
      </w:r>
      <w:r w:rsidR="0018346F" w:rsidRPr="00C27874">
        <w:rPr>
          <w:rFonts w:ascii="Arial" w:hAnsi="Arial" w:cs="Arial"/>
          <w:b/>
          <w:color w:val="000000" w:themeColor="text1"/>
          <w:sz w:val="24"/>
          <w:szCs w:val="24"/>
          <w:u w:val="single"/>
        </w:rPr>
        <w:t>u dětí (osob do 18 let věku) z hlediska potřeby každodenní mimořádné péče</w:t>
      </w:r>
    </w:p>
    <w:p w14:paraId="419B19DB" w14:textId="77777777" w:rsidR="0018346F" w:rsidRPr="00C27874" w:rsidRDefault="0018346F" w:rsidP="00C27874">
      <w:pPr>
        <w:jc w:val="center"/>
        <w:rPr>
          <w:rFonts w:ascii="Arial" w:hAnsi="Arial" w:cs="Arial"/>
          <w:b/>
          <w:color w:val="000000" w:themeColor="text1"/>
          <w:sz w:val="24"/>
          <w:szCs w:val="24"/>
          <w:u w:val="single"/>
        </w:rPr>
      </w:pPr>
    </w:p>
    <w:p w14:paraId="763BAE56" w14:textId="77777777" w:rsidR="0018346F" w:rsidRDefault="00F02206" w:rsidP="006024AB">
      <w:pPr>
        <w:jc w:val="center"/>
        <w:rPr>
          <w:rFonts w:ascii="Arial" w:hAnsi="Arial" w:cs="Arial"/>
          <w:b/>
          <w:color w:val="000000" w:themeColor="text1"/>
          <w:sz w:val="24"/>
          <w:szCs w:val="24"/>
        </w:rPr>
      </w:pPr>
      <w:r>
        <w:rPr>
          <w:rFonts w:ascii="Arial" w:hAnsi="Arial" w:cs="Arial"/>
          <w:b/>
          <w:color w:val="000000" w:themeColor="text1"/>
          <w:sz w:val="24"/>
          <w:szCs w:val="24"/>
        </w:rPr>
        <w:t>Článek I</w:t>
      </w:r>
    </w:p>
    <w:p w14:paraId="6A9C19E4" w14:textId="77777777" w:rsidR="0018346F" w:rsidRDefault="0018346F" w:rsidP="006024AB">
      <w:pPr>
        <w:jc w:val="center"/>
        <w:rPr>
          <w:rFonts w:ascii="Arial" w:hAnsi="Arial" w:cs="Arial"/>
          <w:b/>
          <w:color w:val="000000" w:themeColor="text1"/>
          <w:sz w:val="24"/>
          <w:szCs w:val="24"/>
        </w:rPr>
      </w:pPr>
      <w:r>
        <w:rPr>
          <w:rFonts w:ascii="Arial" w:hAnsi="Arial" w:cs="Arial"/>
          <w:b/>
          <w:color w:val="000000" w:themeColor="text1"/>
          <w:sz w:val="24"/>
          <w:szCs w:val="24"/>
        </w:rPr>
        <w:t>Výskyt nádorových onemocnění u dětí</w:t>
      </w:r>
    </w:p>
    <w:p w14:paraId="019A3B64" w14:textId="77777777" w:rsidR="00FF38E0" w:rsidRDefault="00FF38E0" w:rsidP="006024AB">
      <w:pPr>
        <w:jc w:val="center"/>
        <w:rPr>
          <w:rFonts w:ascii="Arial" w:hAnsi="Arial" w:cs="Arial"/>
          <w:b/>
          <w:color w:val="000000" w:themeColor="text1"/>
          <w:sz w:val="24"/>
          <w:szCs w:val="24"/>
        </w:rPr>
      </w:pPr>
    </w:p>
    <w:p w14:paraId="14E50C99"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 xml:space="preserve">V ČR je ročně diagnostikován zhoubný nádor/nádorové </w:t>
      </w:r>
      <w:r w:rsidR="00A87292" w:rsidRPr="00D62669">
        <w:rPr>
          <w:rFonts w:ascii="Arial" w:hAnsi="Arial" w:cs="Arial"/>
          <w:color w:val="000000" w:themeColor="text1"/>
          <w:sz w:val="24"/>
          <w:szCs w:val="24"/>
        </w:rPr>
        <w:t>onemocnění u cca</w:t>
      </w:r>
      <w:r w:rsidRPr="00D62669">
        <w:rPr>
          <w:rFonts w:ascii="Arial" w:hAnsi="Arial" w:cs="Arial"/>
          <w:b/>
          <w:color w:val="000000" w:themeColor="text1"/>
          <w:sz w:val="24"/>
          <w:szCs w:val="24"/>
        </w:rPr>
        <w:t xml:space="preserve"> 200 osob</w:t>
      </w:r>
      <w:r w:rsidRPr="00D62669">
        <w:rPr>
          <w:rFonts w:ascii="Arial" w:hAnsi="Arial" w:cs="Arial"/>
          <w:color w:val="000000" w:themeColor="text1"/>
          <w:sz w:val="24"/>
          <w:szCs w:val="24"/>
        </w:rPr>
        <w:t xml:space="preserve"> dětského věku a u několik</w:t>
      </w:r>
      <w:r w:rsidR="00E04D42">
        <w:rPr>
          <w:rFonts w:ascii="Arial" w:hAnsi="Arial" w:cs="Arial"/>
          <w:color w:val="000000" w:themeColor="text1"/>
          <w:sz w:val="24"/>
          <w:szCs w:val="24"/>
        </w:rPr>
        <w:t>a</w:t>
      </w:r>
      <w:r w:rsidRPr="00D62669">
        <w:rPr>
          <w:rFonts w:ascii="Arial" w:hAnsi="Arial" w:cs="Arial"/>
          <w:color w:val="000000" w:themeColor="text1"/>
          <w:sz w:val="24"/>
          <w:szCs w:val="24"/>
        </w:rPr>
        <w:t xml:space="preserve"> desítek dětí dojde k relapsům nádorového onemocnění.</w:t>
      </w:r>
      <w:r w:rsidR="00EF334B">
        <w:rPr>
          <w:rFonts w:ascii="Arial" w:hAnsi="Arial" w:cs="Arial"/>
          <w:color w:val="000000" w:themeColor="text1"/>
          <w:sz w:val="24"/>
          <w:szCs w:val="24"/>
        </w:rPr>
        <w:t xml:space="preserve"> Nejedná se o frekventní problematiku, ale výskyt nádorového onemocnění v dětském věku je spojen s posudkově významnými dopady.</w:t>
      </w:r>
    </w:p>
    <w:p w14:paraId="322115F0"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Za zhoubné nádory</w:t>
      </w:r>
      <w:r w:rsidR="00CC50AB">
        <w:rPr>
          <w:rFonts w:ascii="Arial" w:hAnsi="Arial" w:cs="Arial"/>
          <w:color w:val="000000" w:themeColor="text1"/>
          <w:sz w:val="24"/>
          <w:szCs w:val="24"/>
        </w:rPr>
        <w:t xml:space="preserve"> jsou</w:t>
      </w:r>
      <w:r w:rsidRPr="00D62669">
        <w:rPr>
          <w:rFonts w:ascii="Arial" w:hAnsi="Arial" w:cs="Arial"/>
          <w:color w:val="000000" w:themeColor="text1"/>
          <w:sz w:val="24"/>
          <w:szCs w:val="24"/>
        </w:rPr>
        <w:t xml:space="preserve"> považovány i některé nádory, které z p</w:t>
      </w:r>
      <w:r>
        <w:rPr>
          <w:rFonts w:ascii="Arial" w:hAnsi="Arial" w:cs="Arial"/>
          <w:color w:val="000000" w:themeColor="text1"/>
          <w:sz w:val="24"/>
          <w:szCs w:val="24"/>
        </w:rPr>
        <w:t xml:space="preserve">ohledu biologie zhoubné nejsou; </w:t>
      </w:r>
      <w:r w:rsidRPr="00D62669">
        <w:rPr>
          <w:rFonts w:ascii="Arial" w:hAnsi="Arial" w:cs="Arial"/>
          <w:color w:val="000000" w:themeColor="text1"/>
          <w:sz w:val="24"/>
          <w:szCs w:val="24"/>
        </w:rPr>
        <w:t>největší skupiny tvoří nízce maligní (low grade</w:t>
      </w:r>
      <w:r w:rsidR="00A87292">
        <w:rPr>
          <w:rFonts w:ascii="Arial" w:hAnsi="Arial" w:cs="Arial"/>
          <w:color w:val="000000" w:themeColor="text1"/>
          <w:sz w:val="24"/>
          <w:szCs w:val="24"/>
        </w:rPr>
        <w:t>)</w:t>
      </w:r>
      <w:r>
        <w:rPr>
          <w:rFonts w:ascii="Arial" w:hAnsi="Arial" w:cs="Arial"/>
          <w:color w:val="000000" w:themeColor="text1"/>
          <w:sz w:val="24"/>
          <w:szCs w:val="24"/>
        </w:rPr>
        <w:t xml:space="preserve"> gliomy /LGG/-</w:t>
      </w:r>
      <w:r w:rsidR="00EB11F4">
        <w:rPr>
          <w:rFonts w:ascii="Arial" w:hAnsi="Arial" w:cs="Arial"/>
          <w:color w:val="000000" w:themeColor="text1"/>
          <w:sz w:val="24"/>
          <w:szCs w:val="24"/>
        </w:rPr>
        <w:t xml:space="preserve"> </w:t>
      </w:r>
      <w:r w:rsidRPr="00D62669">
        <w:rPr>
          <w:rFonts w:ascii="Arial" w:hAnsi="Arial" w:cs="Arial"/>
          <w:color w:val="000000" w:themeColor="text1"/>
          <w:sz w:val="24"/>
          <w:szCs w:val="24"/>
        </w:rPr>
        <w:t xml:space="preserve">mozkové nádory, které díky své lokalizaci mohou </w:t>
      </w:r>
      <w:r w:rsidR="00E37FF9">
        <w:rPr>
          <w:rFonts w:ascii="Arial" w:hAnsi="Arial" w:cs="Arial"/>
          <w:color w:val="000000" w:themeColor="text1"/>
          <w:sz w:val="24"/>
          <w:szCs w:val="24"/>
        </w:rPr>
        <w:t>nemocného</w:t>
      </w:r>
      <w:r w:rsidRPr="00D62669">
        <w:rPr>
          <w:rFonts w:ascii="Arial" w:hAnsi="Arial" w:cs="Arial"/>
          <w:color w:val="000000" w:themeColor="text1"/>
          <w:sz w:val="24"/>
          <w:szCs w:val="24"/>
        </w:rPr>
        <w:t xml:space="preserve"> ohrožovat na životě a které jsou, pokud není možné radikální chirurgické odstranění, léčeny i chemo a/nebo radioterapií. LGG tvořily 9</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 ZN.</w:t>
      </w:r>
    </w:p>
    <w:p w14:paraId="3A535AB0"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Přehled nejčastějších diagnóz onkologických onemocnění dětí</w:t>
      </w:r>
      <w:r w:rsidRPr="00D62669">
        <w:rPr>
          <w:rFonts w:ascii="Arial" w:hAnsi="Arial" w:cs="Arial"/>
          <w:color w:val="000000" w:themeColor="text1"/>
          <w:sz w:val="24"/>
          <w:szCs w:val="24"/>
        </w:rPr>
        <w:t xml:space="preserve"> (procenta jsou z dat výskytu v ČR v posledních letech</w:t>
      </w:r>
      <w:r>
        <w:rPr>
          <w:rFonts w:ascii="Arial" w:hAnsi="Arial" w:cs="Arial"/>
          <w:color w:val="000000" w:themeColor="text1"/>
          <w:sz w:val="24"/>
          <w:szCs w:val="24"/>
        </w:rPr>
        <w:t>)</w:t>
      </w:r>
      <w:r w:rsidRPr="00D62669">
        <w:rPr>
          <w:rFonts w:ascii="Arial" w:hAnsi="Arial" w:cs="Arial"/>
          <w:color w:val="000000" w:themeColor="text1"/>
          <w:sz w:val="24"/>
          <w:szCs w:val="24"/>
        </w:rPr>
        <w:t xml:space="preserve">: </w:t>
      </w:r>
    </w:p>
    <w:p w14:paraId="2ACAE080"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Leukémie 30</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 z toho ALL 22</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 AML 4</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w:t>
      </w:r>
    </w:p>
    <w:p w14:paraId="44136677"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Nádory CNS 21</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 z toho 9</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 LGG</w:t>
      </w:r>
    </w:p>
    <w:p w14:paraId="374EC683"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L</w:t>
      </w:r>
      <w:r w:rsidR="00E37FF9">
        <w:rPr>
          <w:rFonts w:ascii="Arial" w:hAnsi="Arial" w:cs="Arial"/>
          <w:color w:val="000000" w:themeColor="text1"/>
          <w:sz w:val="24"/>
          <w:szCs w:val="24"/>
        </w:rPr>
        <w:t>ymfomy 13</w:t>
      </w:r>
      <w:r w:rsidR="008A6B72">
        <w:rPr>
          <w:rFonts w:ascii="Arial" w:hAnsi="Arial" w:cs="Arial"/>
          <w:color w:val="000000" w:themeColor="text1"/>
          <w:sz w:val="24"/>
          <w:szCs w:val="24"/>
        </w:rPr>
        <w:t xml:space="preserve"> % Hodgkinův</w:t>
      </w:r>
      <w:r w:rsidR="00E37FF9">
        <w:rPr>
          <w:rFonts w:ascii="Arial" w:hAnsi="Arial" w:cs="Arial"/>
          <w:color w:val="000000" w:themeColor="text1"/>
          <w:sz w:val="24"/>
          <w:szCs w:val="24"/>
        </w:rPr>
        <w:t xml:space="preserve"> 7</w:t>
      </w:r>
      <w:r w:rsidR="008A6B72">
        <w:rPr>
          <w:rFonts w:ascii="Arial" w:hAnsi="Arial" w:cs="Arial"/>
          <w:color w:val="000000" w:themeColor="text1"/>
          <w:sz w:val="24"/>
          <w:szCs w:val="24"/>
        </w:rPr>
        <w:t xml:space="preserve"> </w:t>
      </w:r>
      <w:r w:rsidR="00E37FF9">
        <w:rPr>
          <w:rFonts w:ascii="Arial" w:hAnsi="Arial" w:cs="Arial"/>
          <w:color w:val="000000" w:themeColor="text1"/>
          <w:sz w:val="24"/>
          <w:szCs w:val="24"/>
        </w:rPr>
        <w:t>% non-H</w:t>
      </w:r>
      <w:r w:rsidR="008A6B72">
        <w:rPr>
          <w:rFonts w:ascii="Arial" w:hAnsi="Arial" w:cs="Arial"/>
          <w:color w:val="000000" w:themeColor="text1"/>
          <w:sz w:val="24"/>
          <w:szCs w:val="24"/>
        </w:rPr>
        <w:t xml:space="preserve">odgkinské </w:t>
      </w:r>
      <w:r w:rsidRPr="00D62669">
        <w:rPr>
          <w:rFonts w:ascii="Arial" w:hAnsi="Arial" w:cs="Arial"/>
          <w:color w:val="000000" w:themeColor="text1"/>
          <w:sz w:val="24"/>
          <w:szCs w:val="24"/>
        </w:rPr>
        <w:t>6%</w:t>
      </w:r>
    </w:p>
    <w:p w14:paraId="64225CEA"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Neuroblastom 7</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w:t>
      </w:r>
    </w:p>
    <w:p w14:paraId="1553683C"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Sarkomy měkkých tkání 6</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w:t>
      </w:r>
    </w:p>
    <w:p w14:paraId="3BD27680"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Nádory ledvin (převažuje nefroblastom) 4</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w:t>
      </w:r>
    </w:p>
    <w:p w14:paraId="1418E8E4"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Germinální nádory 4</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w:t>
      </w:r>
    </w:p>
    <w:p w14:paraId="1AAB24E2"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Osteosarkom 3</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w:t>
      </w:r>
    </w:p>
    <w:p w14:paraId="32B2B277"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Ewingův sarkom a PNET 3</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w:t>
      </w:r>
    </w:p>
    <w:p w14:paraId="0C755A32"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Retinoblastom 2</w:t>
      </w:r>
      <w:r w:rsidR="008A6B72">
        <w:rPr>
          <w:rFonts w:ascii="Arial" w:hAnsi="Arial" w:cs="Arial"/>
          <w:color w:val="000000" w:themeColor="text1"/>
          <w:sz w:val="24"/>
          <w:szCs w:val="24"/>
        </w:rPr>
        <w:t xml:space="preserve"> </w:t>
      </w:r>
      <w:r w:rsidRPr="00D62669">
        <w:rPr>
          <w:rFonts w:ascii="Arial" w:hAnsi="Arial" w:cs="Arial"/>
          <w:color w:val="000000" w:themeColor="text1"/>
          <w:sz w:val="24"/>
          <w:szCs w:val="24"/>
        </w:rPr>
        <w:t>%</w:t>
      </w:r>
    </w:p>
    <w:p w14:paraId="0D11F746" w14:textId="77777777" w:rsidR="00E90245" w:rsidRDefault="0018346F" w:rsidP="001B4B17">
      <w:pPr>
        <w:jc w:val="both"/>
        <w:rPr>
          <w:rFonts w:ascii="Arial" w:hAnsi="Arial" w:cs="Arial"/>
          <w:color w:val="000000" w:themeColor="text1"/>
          <w:sz w:val="24"/>
          <w:szCs w:val="24"/>
        </w:rPr>
      </w:pPr>
      <w:r w:rsidRPr="00D62669">
        <w:rPr>
          <w:rFonts w:ascii="Arial" w:hAnsi="Arial" w:cs="Arial"/>
          <w:color w:val="000000" w:themeColor="text1"/>
          <w:sz w:val="24"/>
          <w:szCs w:val="24"/>
        </w:rPr>
        <w:t>Většina z těchto nádorů patří mezi vysoce maligní nádory, výjimku tvoří LGG, neuroblastom nízkého rizika a některé vzácné nádory.</w:t>
      </w:r>
    </w:p>
    <w:p w14:paraId="0547FA5F" w14:textId="77777777" w:rsidR="001B4B17" w:rsidRDefault="001B4B17" w:rsidP="001B4B17">
      <w:pPr>
        <w:jc w:val="both"/>
        <w:rPr>
          <w:rFonts w:ascii="Arial" w:hAnsi="Arial" w:cs="Arial"/>
          <w:color w:val="000000" w:themeColor="text1"/>
          <w:sz w:val="24"/>
          <w:szCs w:val="24"/>
        </w:rPr>
      </w:pPr>
    </w:p>
    <w:p w14:paraId="355CBBFF" w14:textId="77777777" w:rsidR="0018346F" w:rsidRDefault="00F02206" w:rsidP="001B4B17">
      <w:pPr>
        <w:jc w:val="center"/>
        <w:rPr>
          <w:rFonts w:ascii="Arial" w:hAnsi="Arial" w:cs="Arial"/>
          <w:b/>
          <w:color w:val="000000" w:themeColor="text1"/>
          <w:sz w:val="24"/>
          <w:szCs w:val="24"/>
        </w:rPr>
      </w:pPr>
      <w:r>
        <w:rPr>
          <w:rFonts w:ascii="Arial" w:hAnsi="Arial" w:cs="Arial"/>
          <w:b/>
          <w:color w:val="000000" w:themeColor="text1"/>
          <w:sz w:val="24"/>
          <w:szCs w:val="24"/>
        </w:rPr>
        <w:t>Článek II</w:t>
      </w:r>
      <w:r w:rsidR="0018346F">
        <w:rPr>
          <w:rFonts w:ascii="Arial" w:hAnsi="Arial" w:cs="Arial"/>
          <w:b/>
          <w:color w:val="000000" w:themeColor="text1"/>
          <w:sz w:val="24"/>
          <w:szCs w:val="24"/>
        </w:rPr>
        <w:br/>
        <w:t>Léčba a její délka</w:t>
      </w:r>
    </w:p>
    <w:p w14:paraId="41A4E2EE" w14:textId="77777777" w:rsidR="00FF38E0" w:rsidRPr="00D62669" w:rsidRDefault="00FF38E0" w:rsidP="006024AB">
      <w:pPr>
        <w:jc w:val="center"/>
        <w:rPr>
          <w:rFonts w:ascii="Arial" w:hAnsi="Arial" w:cs="Arial"/>
          <w:b/>
          <w:color w:val="000000" w:themeColor="text1"/>
          <w:sz w:val="24"/>
          <w:szCs w:val="24"/>
        </w:rPr>
      </w:pPr>
    </w:p>
    <w:p w14:paraId="6DA28E43" w14:textId="77777777" w:rsidR="0018346F" w:rsidRPr="00D62669" w:rsidRDefault="0011595A" w:rsidP="006024AB">
      <w:pPr>
        <w:jc w:val="both"/>
        <w:rPr>
          <w:rFonts w:ascii="Arial" w:hAnsi="Arial" w:cs="Arial"/>
          <w:color w:val="000000" w:themeColor="text1"/>
          <w:sz w:val="24"/>
          <w:szCs w:val="24"/>
        </w:rPr>
      </w:pPr>
      <w:r>
        <w:rPr>
          <w:rFonts w:ascii="Arial" w:hAnsi="Arial" w:cs="Arial"/>
          <w:color w:val="000000" w:themeColor="text1"/>
          <w:sz w:val="24"/>
          <w:szCs w:val="24"/>
        </w:rPr>
        <w:t>Léčba dětských</w:t>
      </w:r>
      <w:r w:rsidR="006A3230">
        <w:rPr>
          <w:rFonts w:ascii="Arial" w:hAnsi="Arial" w:cs="Arial"/>
          <w:color w:val="000000" w:themeColor="text1"/>
          <w:sz w:val="24"/>
          <w:szCs w:val="24"/>
        </w:rPr>
        <w:t xml:space="preserve"> onko</w:t>
      </w:r>
      <w:r w:rsidR="00471206">
        <w:rPr>
          <w:rFonts w:ascii="Arial" w:hAnsi="Arial" w:cs="Arial"/>
          <w:color w:val="000000" w:themeColor="text1"/>
          <w:sz w:val="24"/>
          <w:szCs w:val="24"/>
        </w:rPr>
        <w:t>logických onemocnění zahrnuje zpravidla</w:t>
      </w:r>
      <w:r w:rsidR="0018346F" w:rsidRPr="00D62669">
        <w:rPr>
          <w:rFonts w:ascii="Arial" w:hAnsi="Arial" w:cs="Arial"/>
          <w:color w:val="000000" w:themeColor="text1"/>
          <w:sz w:val="24"/>
          <w:szCs w:val="24"/>
        </w:rPr>
        <w:t xml:space="preserve"> </w:t>
      </w:r>
      <w:r w:rsidR="0018346F" w:rsidRPr="00D62669">
        <w:rPr>
          <w:rFonts w:ascii="Arial" w:hAnsi="Arial" w:cs="Arial"/>
          <w:b/>
          <w:color w:val="000000" w:themeColor="text1"/>
          <w:sz w:val="24"/>
          <w:szCs w:val="24"/>
        </w:rPr>
        <w:t>operační</w:t>
      </w:r>
      <w:r w:rsidR="00471206">
        <w:rPr>
          <w:rFonts w:ascii="Arial" w:hAnsi="Arial" w:cs="Arial"/>
          <w:b/>
          <w:color w:val="000000" w:themeColor="text1"/>
          <w:sz w:val="24"/>
          <w:szCs w:val="24"/>
        </w:rPr>
        <w:t xml:space="preserve"> </w:t>
      </w:r>
      <w:r w:rsidR="00471206" w:rsidRPr="00D62669">
        <w:rPr>
          <w:rFonts w:ascii="Arial" w:hAnsi="Arial" w:cs="Arial"/>
          <w:b/>
          <w:color w:val="000000" w:themeColor="text1"/>
          <w:sz w:val="24"/>
          <w:szCs w:val="24"/>
        </w:rPr>
        <w:t>léčbu</w:t>
      </w:r>
      <w:r w:rsidR="0018346F" w:rsidRPr="00D62669">
        <w:rPr>
          <w:rFonts w:ascii="Arial" w:hAnsi="Arial" w:cs="Arial"/>
          <w:b/>
          <w:color w:val="000000" w:themeColor="text1"/>
          <w:sz w:val="24"/>
          <w:szCs w:val="24"/>
        </w:rPr>
        <w:t xml:space="preserve"> (s výjimkou leukémií), chemoterapii a často i radioterapii. Část </w:t>
      </w:r>
      <w:r w:rsidR="00CC50AB">
        <w:rPr>
          <w:rFonts w:ascii="Arial" w:hAnsi="Arial" w:cs="Arial"/>
          <w:b/>
          <w:color w:val="000000" w:themeColor="text1"/>
          <w:sz w:val="24"/>
          <w:szCs w:val="24"/>
        </w:rPr>
        <w:t>nemocných</w:t>
      </w:r>
      <w:r w:rsidR="0018346F" w:rsidRPr="00D62669">
        <w:rPr>
          <w:rFonts w:ascii="Arial" w:hAnsi="Arial" w:cs="Arial"/>
          <w:b/>
          <w:color w:val="000000" w:themeColor="text1"/>
          <w:sz w:val="24"/>
          <w:szCs w:val="24"/>
        </w:rPr>
        <w:t xml:space="preserve"> je léčena i léčbou cílenou (biologickou)</w:t>
      </w:r>
      <w:r w:rsidR="0018346F" w:rsidRPr="00D62669">
        <w:rPr>
          <w:rFonts w:ascii="Arial" w:hAnsi="Arial" w:cs="Arial"/>
          <w:color w:val="000000" w:themeColor="text1"/>
          <w:sz w:val="24"/>
          <w:szCs w:val="24"/>
        </w:rPr>
        <w:t xml:space="preserve"> a tato skupina stále roste.</w:t>
      </w:r>
    </w:p>
    <w:p w14:paraId="10389D53"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b/>
          <w:color w:val="000000" w:themeColor="text1"/>
          <w:sz w:val="24"/>
          <w:szCs w:val="24"/>
        </w:rPr>
        <w:t>Délka chemoterapie se liší u jednotlivých nádorů, ale i v závislosti na klinickém stadiu</w:t>
      </w:r>
      <w:r>
        <w:rPr>
          <w:rFonts w:ascii="Arial" w:hAnsi="Arial" w:cs="Arial"/>
          <w:b/>
          <w:color w:val="000000" w:themeColor="text1"/>
          <w:sz w:val="24"/>
          <w:szCs w:val="24"/>
        </w:rPr>
        <w:t xml:space="preserve"> </w:t>
      </w:r>
      <w:r w:rsidRPr="00CF4B2A">
        <w:rPr>
          <w:rFonts w:ascii="Arial" w:hAnsi="Arial" w:cs="Arial"/>
          <w:color w:val="000000" w:themeColor="text1"/>
          <w:sz w:val="24"/>
          <w:szCs w:val="24"/>
        </w:rPr>
        <w:t xml:space="preserve">(u některých nádorů závisí i na jiných prognostických </w:t>
      </w:r>
      <w:r w:rsidR="00A87292" w:rsidRPr="00CF4B2A">
        <w:rPr>
          <w:rFonts w:ascii="Arial" w:hAnsi="Arial" w:cs="Arial"/>
          <w:color w:val="000000" w:themeColor="text1"/>
          <w:sz w:val="24"/>
          <w:szCs w:val="24"/>
        </w:rPr>
        <w:t>faktorech) a</w:t>
      </w:r>
      <w:r w:rsidR="00A87292">
        <w:rPr>
          <w:rFonts w:ascii="Arial" w:hAnsi="Arial" w:cs="Arial"/>
          <w:b/>
          <w:color w:val="000000" w:themeColor="text1"/>
          <w:sz w:val="24"/>
          <w:szCs w:val="24"/>
        </w:rPr>
        <w:t xml:space="preserve"> </w:t>
      </w:r>
      <w:r w:rsidR="00A87292" w:rsidRPr="00D62669">
        <w:rPr>
          <w:rFonts w:ascii="Arial" w:hAnsi="Arial" w:cs="Arial"/>
          <w:b/>
          <w:color w:val="000000" w:themeColor="text1"/>
          <w:sz w:val="24"/>
          <w:szCs w:val="24"/>
        </w:rPr>
        <w:t>zpravidla</w:t>
      </w:r>
      <w:r w:rsidRPr="00D62669">
        <w:rPr>
          <w:rFonts w:ascii="Arial" w:hAnsi="Arial" w:cs="Arial"/>
          <w:b/>
          <w:color w:val="000000" w:themeColor="text1"/>
          <w:sz w:val="24"/>
          <w:szCs w:val="24"/>
        </w:rPr>
        <w:t xml:space="preserve"> se pohybuje mezi 4 až 24 měsíci.</w:t>
      </w:r>
      <w:r w:rsidRPr="00D62669">
        <w:rPr>
          <w:rFonts w:ascii="Arial" w:hAnsi="Arial" w:cs="Arial"/>
          <w:color w:val="000000" w:themeColor="text1"/>
          <w:sz w:val="24"/>
          <w:szCs w:val="24"/>
        </w:rPr>
        <w:t xml:space="preserve"> Chemoterapie probíhá většinou v cyklech – krátké podání cytostatik (</w:t>
      </w:r>
      <w:proofErr w:type="gramStart"/>
      <w:r w:rsidRPr="00D62669">
        <w:rPr>
          <w:rFonts w:ascii="Arial" w:hAnsi="Arial" w:cs="Arial"/>
          <w:color w:val="000000" w:themeColor="text1"/>
          <w:sz w:val="24"/>
          <w:szCs w:val="24"/>
        </w:rPr>
        <w:t>1</w:t>
      </w:r>
      <w:r w:rsidR="00A207C4">
        <w:rPr>
          <w:rFonts w:ascii="Arial" w:hAnsi="Arial" w:cs="Arial"/>
          <w:color w:val="000000" w:themeColor="text1"/>
          <w:sz w:val="24"/>
          <w:szCs w:val="24"/>
        </w:rPr>
        <w:t xml:space="preserve"> </w:t>
      </w:r>
      <w:r w:rsidRPr="00D62669">
        <w:rPr>
          <w:rFonts w:ascii="Arial" w:hAnsi="Arial" w:cs="Arial"/>
          <w:color w:val="000000" w:themeColor="text1"/>
          <w:sz w:val="24"/>
          <w:szCs w:val="24"/>
        </w:rPr>
        <w:t>-</w:t>
      </w:r>
      <w:r w:rsidR="00A207C4">
        <w:rPr>
          <w:rFonts w:ascii="Arial" w:hAnsi="Arial" w:cs="Arial"/>
          <w:color w:val="000000" w:themeColor="text1"/>
          <w:sz w:val="24"/>
          <w:szCs w:val="24"/>
        </w:rPr>
        <w:t xml:space="preserve"> </w:t>
      </w:r>
      <w:r w:rsidRPr="00D62669">
        <w:rPr>
          <w:rFonts w:ascii="Arial" w:hAnsi="Arial" w:cs="Arial"/>
          <w:color w:val="000000" w:themeColor="text1"/>
          <w:sz w:val="24"/>
          <w:szCs w:val="24"/>
        </w:rPr>
        <w:t>5</w:t>
      </w:r>
      <w:proofErr w:type="gramEnd"/>
      <w:r w:rsidRPr="00D62669">
        <w:rPr>
          <w:rFonts w:ascii="Arial" w:hAnsi="Arial" w:cs="Arial"/>
          <w:color w:val="000000" w:themeColor="text1"/>
          <w:sz w:val="24"/>
          <w:szCs w:val="24"/>
        </w:rPr>
        <w:t xml:space="preserve"> dní), zpravidla v průběhu hospitalizace a různě dlouhá pauza (ve většině případů 1</w:t>
      </w:r>
      <w:r w:rsidR="00A207C4">
        <w:rPr>
          <w:rFonts w:ascii="Arial" w:hAnsi="Arial" w:cs="Arial"/>
          <w:color w:val="000000" w:themeColor="text1"/>
          <w:sz w:val="24"/>
          <w:szCs w:val="24"/>
        </w:rPr>
        <w:t xml:space="preserve"> </w:t>
      </w:r>
      <w:r w:rsidRPr="00D62669">
        <w:rPr>
          <w:rFonts w:ascii="Arial" w:hAnsi="Arial" w:cs="Arial"/>
          <w:color w:val="000000" w:themeColor="text1"/>
          <w:sz w:val="24"/>
          <w:szCs w:val="24"/>
        </w:rPr>
        <w:t>-</w:t>
      </w:r>
      <w:r w:rsidR="00A207C4">
        <w:rPr>
          <w:rFonts w:ascii="Arial" w:hAnsi="Arial" w:cs="Arial"/>
          <w:color w:val="000000" w:themeColor="text1"/>
          <w:sz w:val="24"/>
          <w:szCs w:val="24"/>
        </w:rPr>
        <w:t xml:space="preserve"> </w:t>
      </w:r>
      <w:r w:rsidRPr="00D62669">
        <w:rPr>
          <w:rFonts w:ascii="Arial" w:hAnsi="Arial" w:cs="Arial"/>
          <w:color w:val="000000" w:themeColor="text1"/>
          <w:sz w:val="24"/>
          <w:szCs w:val="24"/>
        </w:rPr>
        <w:t>3 týdny)</w:t>
      </w:r>
      <w:r>
        <w:rPr>
          <w:rFonts w:ascii="Arial" w:hAnsi="Arial" w:cs="Arial"/>
          <w:color w:val="000000" w:themeColor="text1"/>
          <w:sz w:val="24"/>
          <w:szCs w:val="24"/>
        </w:rPr>
        <w:t>,</w:t>
      </w:r>
      <w:r w:rsidRPr="00D62669">
        <w:rPr>
          <w:rFonts w:ascii="Arial" w:hAnsi="Arial" w:cs="Arial"/>
          <w:color w:val="000000" w:themeColor="text1"/>
          <w:sz w:val="24"/>
          <w:szCs w:val="24"/>
        </w:rPr>
        <w:t xml:space="preserve"> kdy je </w:t>
      </w:r>
      <w:r w:rsidR="00D55D16">
        <w:rPr>
          <w:rFonts w:ascii="Arial" w:hAnsi="Arial" w:cs="Arial"/>
          <w:color w:val="000000" w:themeColor="text1"/>
          <w:sz w:val="24"/>
          <w:szCs w:val="24"/>
        </w:rPr>
        <w:t xml:space="preserve">dítě </w:t>
      </w:r>
      <w:r w:rsidRPr="00D62669">
        <w:rPr>
          <w:rFonts w:ascii="Arial" w:hAnsi="Arial" w:cs="Arial"/>
          <w:color w:val="000000" w:themeColor="text1"/>
          <w:sz w:val="24"/>
          <w:szCs w:val="24"/>
        </w:rPr>
        <w:t>většinou doma</w:t>
      </w:r>
      <w:r>
        <w:rPr>
          <w:rFonts w:ascii="Arial" w:hAnsi="Arial" w:cs="Arial"/>
          <w:color w:val="000000" w:themeColor="text1"/>
          <w:sz w:val="24"/>
          <w:szCs w:val="24"/>
        </w:rPr>
        <w:t xml:space="preserve">. Někteří </w:t>
      </w:r>
      <w:r w:rsidR="00CC50AB">
        <w:rPr>
          <w:rFonts w:ascii="Arial" w:hAnsi="Arial" w:cs="Arial"/>
          <w:color w:val="000000" w:themeColor="text1"/>
          <w:sz w:val="24"/>
          <w:szCs w:val="24"/>
        </w:rPr>
        <w:t xml:space="preserve">nemocní </w:t>
      </w:r>
      <w:r w:rsidRPr="00D62669">
        <w:rPr>
          <w:rFonts w:ascii="Arial" w:hAnsi="Arial" w:cs="Arial"/>
          <w:color w:val="000000" w:themeColor="text1"/>
          <w:sz w:val="24"/>
          <w:szCs w:val="24"/>
        </w:rPr>
        <w:t xml:space="preserve">léčení chemoterapií jsou v pauze ohroženi různými komplikacemi, </w:t>
      </w:r>
      <w:r>
        <w:rPr>
          <w:rFonts w:ascii="Arial" w:hAnsi="Arial" w:cs="Arial"/>
          <w:color w:val="000000" w:themeColor="text1"/>
          <w:sz w:val="24"/>
          <w:szCs w:val="24"/>
        </w:rPr>
        <w:t xml:space="preserve">a proto jsou i v mezidobí </w:t>
      </w:r>
      <w:r w:rsidRPr="00D62669">
        <w:rPr>
          <w:rFonts w:ascii="Arial" w:hAnsi="Arial" w:cs="Arial"/>
          <w:color w:val="000000" w:themeColor="text1"/>
          <w:sz w:val="24"/>
          <w:szCs w:val="24"/>
        </w:rPr>
        <w:t>často ho</w:t>
      </w:r>
      <w:r>
        <w:rPr>
          <w:rFonts w:ascii="Arial" w:hAnsi="Arial" w:cs="Arial"/>
          <w:color w:val="000000" w:themeColor="text1"/>
          <w:sz w:val="24"/>
          <w:szCs w:val="24"/>
        </w:rPr>
        <w:t>s</w:t>
      </w:r>
      <w:r w:rsidRPr="00D62669">
        <w:rPr>
          <w:rFonts w:ascii="Arial" w:hAnsi="Arial" w:cs="Arial"/>
          <w:color w:val="000000" w:themeColor="text1"/>
          <w:sz w:val="24"/>
          <w:szCs w:val="24"/>
        </w:rPr>
        <w:t>pitalizováni.</w:t>
      </w:r>
    </w:p>
    <w:p w14:paraId="66F82BBA" w14:textId="77777777" w:rsidR="0018346F" w:rsidRPr="00D62669" w:rsidRDefault="0018346F" w:rsidP="006024AB">
      <w:pPr>
        <w:jc w:val="both"/>
        <w:rPr>
          <w:rFonts w:ascii="Arial" w:hAnsi="Arial" w:cs="Arial"/>
          <w:color w:val="000000" w:themeColor="text1"/>
          <w:sz w:val="24"/>
          <w:szCs w:val="24"/>
        </w:rPr>
      </w:pPr>
      <w:r w:rsidRPr="00D06946">
        <w:rPr>
          <w:rFonts w:ascii="Arial" w:hAnsi="Arial" w:cs="Arial"/>
          <w:b/>
          <w:color w:val="000000" w:themeColor="text1"/>
          <w:sz w:val="24"/>
          <w:szCs w:val="24"/>
        </w:rPr>
        <w:t>Délka léčby nejčastějších nádorů</w:t>
      </w:r>
      <w:r w:rsidRPr="00D62669">
        <w:rPr>
          <w:rFonts w:ascii="Arial" w:hAnsi="Arial" w:cs="Arial"/>
          <w:color w:val="000000" w:themeColor="text1"/>
          <w:sz w:val="24"/>
          <w:szCs w:val="24"/>
        </w:rPr>
        <w:t xml:space="preserve"> podle v </w:t>
      </w:r>
      <w:r>
        <w:rPr>
          <w:rFonts w:ascii="Arial" w:hAnsi="Arial" w:cs="Arial"/>
          <w:color w:val="000000" w:themeColor="text1"/>
          <w:sz w:val="24"/>
          <w:szCs w:val="24"/>
        </w:rPr>
        <w:t>současnosti užívaných protokolů trvá u:</w:t>
      </w:r>
    </w:p>
    <w:p w14:paraId="59B26FB6"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ALL 2 roky</w:t>
      </w:r>
      <w:r>
        <w:rPr>
          <w:rFonts w:ascii="Arial" w:hAnsi="Arial" w:cs="Arial"/>
          <w:color w:val="000000" w:themeColor="text1"/>
          <w:sz w:val="24"/>
          <w:szCs w:val="24"/>
        </w:rPr>
        <w:t xml:space="preserve">, </w:t>
      </w:r>
      <w:r w:rsidRPr="00D62669">
        <w:rPr>
          <w:rFonts w:ascii="Arial" w:hAnsi="Arial" w:cs="Arial"/>
          <w:color w:val="000000" w:themeColor="text1"/>
          <w:sz w:val="24"/>
          <w:szCs w:val="24"/>
        </w:rPr>
        <w:t>AML 2 roky</w:t>
      </w:r>
      <w:r>
        <w:rPr>
          <w:rFonts w:ascii="Arial" w:hAnsi="Arial" w:cs="Arial"/>
          <w:color w:val="000000" w:themeColor="text1"/>
          <w:sz w:val="24"/>
          <w:szCs w:val="24"/>
        </w:rPr>
        <w:t>,</w:t>
      </w:r>
    </w:p>
    <w:p w14:paraId="2D747D99" w14:textId="77777777" w:rsidR="0018346F" w:rsidRPr="00E84886" w:rsidRDefault="0018346F" w:rsidP="00E84886">
      <w:pPr>
        <w:jc w:val="both"/>
        <w:rPr>
          <w:rFonts w:ascii="Arial" w:hAnsi="Arial" w:cs="Arial"/>
          <w:color w:val="000000" w:themeColor="text1"/>
          <w:sz w:val="24"/>
          <w:szCs w:val="24"/>
        </w:rPr>
      </w:pPr>
      <w:r w:rsidRPr="00E84886">
        <w:rPr>
          <w:rFonts w:ascii="Arial" w:hAnsi="Arial" w:cs="Arial"/>
          <w:color w:val="000000" w:themeColor="text1"/>
          <w:sz w:val="24"/>
          <w:szCs w:val="24"/>
        </w:rPr>
        <w:t xml:space="preserve">Hodgkinův lymfom </w:t>
      </w:r>
      <w:proofErr w:type="gramStart"/>
      <w:r w:rsidRPr="00E84886">
        <w:rPr>
          <w:rFonts w:ascii="Arial" w:hAnsi="Arial" w:cs="Arial"/>
          <w:color w:val="000000" w:themeColor="text1"/>
          <w:sz w:val="24"/>
          <w:szCs w:val="24"/>
        </w:rPr>
        <w:t>4 - 6</w:t>
      </w:r>
      <w:proofErr w:type="gramEnd"/>
      <w:r w:rsidRPr="00E84886">
        <w:rPr>
          <w:rFonts w:ascii="Arial" w:hAnsi="Arial" w:cs="Arial"/>
          <w:color w:val="000000" w:themeColor="text1"/>
          <w:sz w:val="24"/>
          <w:szCs w:val="24"/>
        </w:rPr>
        <w:t xml:space="preserve"> mě</w:t>
      </w:r>
      <w:r w:rsidR="00A87292" w:rsidRPr="00E84886">
        <w:rPr>
          <w:rFonts w:ascii="Arial" w:hAnsi="Arial" w:cs="Arial"/>
          <w:color w:val="000000" w:themeColor="text1"/>
          <w:sz w:val="24"/>
          <w:szCs w:val="24"/>
        </w:rPr>
        <w:t>síců, v případě že není dosaženo</w:t>
      </w:r>
      <w:r w:rsidRPr="00E84886">
        <w:rPr>
          <w:rFonts w:ascii="Arial" w:hAnsi="Arial" w:cs="Arial"/>
          <w:color w:val="000000" w:themeColor="text1"/>
          <w:sz w:val="24"/>
          <w:szCs w:val="24"/>
        </w:rPr>
        <w:t xml:space="preserve"> kompletní remise</w:t>
      </w:r>
      <w:r w:rsidR="00E323DA">
        <w:rPr>
          <w:rFonts w:ascii="Arial" w:hAnsi="Arial" w:cs="Arial"/>
          <w:color w:val="000000" w:themeColor="text1"/>
          <w:sz w:val="24"/>
          <w:szCs w:val="24"/>
        </w:rPr>
        <w:t>,</w:t>
      </w:r>
      <w:r w:rsidRPr="00E84886">
        <w:rPr>
          <w:rFonts w:ascii="Arial" w:hAnsi="Arial" w:cs="Arial"/>
          <w:color w:val="000000" w:themeColor="text1"/>
          <w:sz w:val="24"/>
          <w:szCs w:val="24"/>
        </w:rPr>
        <w:t xml:space="preserve"> po úvodní chemoterapii následuje radioterapie,</w:t>
      </w:r>
    </w:p>
    <w:p w14:paraId="6903204F"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n</w:t>
      </w:r>
      <w:r w:rsidR="00E37FF9">
        <w:rPr>
          <w:rFonts w:ascii="Arial" w:hAnsi="Arial" w:cs="Arial"/>
          <w:color w:val="000000" w:themeColor="text1"/>
          <w:sz w:val="24"/>
          <w:szCs w:val="24"/>
        </w:rPr>
        <w:t>on-H</w:t>
      </w:r>
      <w:r w:rsidR="00246A8F">
        <w:rPr>
          <w:rFonts w:ascii="Arial" w:hAnsi="Arial" w:cs="Arial"/>
          <w:color w:val="000000" w:themeColor="text1"/>
          <w:sz w:val="24"/>
          <w:szCs w:val="24"/>
        </w:rPr>
        <w:t>odgkinské lymfomy lymfoblastické</w:t>
      </w:r>
      <w:r w:rsidRPr="00D62669">
        <w:rPr>
          <w:rFonts w:ascii="Arial" w:hAnsi="Arial" w:cs="Arial"/>
          <w:color w:val="000000" w:themeColor="text1"/>
          <w:sz w:val="24"/>
          <w:szCs w:val="24"/>
        </w:rPr>
        <w:t xml:space="preserve"> 2 roky včetně udržovací terapie, ze zralých B </w:t>
      </w:r>
      <w:proofErr w:type="gramStart"/>
      <w:r w:rsidRPr="00D62669">
        <w:rPr>
          <w:rFonts w:ascii="Arial" w:hAnsi="Arial" w:cs="Arial"/>
          <w:color w:val="000000" w:themeColor="text1"/>
          <w:sz w:val="24"/>
          <w:szCs w:val="24"/>
        </w:rPr>
        <w:t>lymfocytů</w:t>
      </w:r>
      <w:r>
        <w:rPr>
          <w:rFonts w:ascii="Arial" w:hAnsi="Arial" w:cs="Arial"/>
          <w:color w:val="000000" w:themeColor="text1"/>
          <w:sz w:val="24"/>
          <w:szCs w:val="24"/>
        </w:rPr>
        <w:t xml:space="preserve"> </w:t>
      </w:r>
      <w:r w:rsidRPr="00D62669">
        <w:rPr>
          <w:rFonts w:ascii="Arial" w:hAnsi="Arial" w:cs="Arial"/>
          <w:color w:val="000000" w:themeColor="text1"/>
          <w:sz w:val="24"/>
          <w:szCs w:val="24"/>
        </w:rPr>
        <w:t>- velmi</w:t>
      </w:r>
      <w:proofErr w:type="gramEnd"/>
      <w:r>
        <w:rPr>
          <w:rFonts w:ascii="Arial" w:hAnsi="Arial" w:cs="Arial"/>
          <w:color w:val="000000" w:themeColor="text1"/>
          <w:sz w:val="24"/>
          <w:szCs w:val="24"/>
        </w:rPr>
        <w:t xml:space="preserve"> intenzivní chemoterapie 1</w:t>
      </w:r>
      <w:r w:rsidR="00CC50AB">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D62669">
        <w:rPr>
          <w:rFonts w:ascii="Arial" w:hAnsi="Arial" w:cs="Arial"/>
          <w:color w:val="000000" w:themeColor="text1"/>
          <w:sz w:val="24"/>
          <w:szCs w:val="24"/>
        </w:rPr>
        <w:t>4 měsíce</w:t>
      </w:r>
      <w:r>
        <w:rPr>
          <w:rFonts w:ascii="Arial" w:hAnsi="Arial" w:cs="Arial"/>
          <w:color w:val="000000" w:themeColor="text1"/>
          <w:sz w:val="24"/>
          <w:szCs w:val="24"/>
        </w:rPr>
        <w:t>,</w:t>
      </w:r>
    </w:p>
    <w:p w14:paraId="37FB6CB6"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m</w:t>
      </w:r>
      <w:r w:rsidRPr="00D62669">
        <w:rPr>
          <w:rFonts w:ascii="Arial" w:hAnsi="Arial" w:cs="Arial"/>
          <w:color w:val="000000" w:themeColor="text1"/>
          <w:sz w:val="24"/>
          <w:szCs w:val="24"/>
        </w:rPr>
        <w:t>eduloblastom, standardního rizika 50 týdnů, s generalizací 60 týdnů</w:t>
      </w:r>
      <w:r>
        <w:rPr>
          <w:rFonts w:ascii="Arial" w:hAnsi="Arial" w:cs="Arial"/>
          <w:color w:val="000000" w:themeColor="text1"/>
          <w:sz w:val="24"/>
          <w:szCs w:val="24"/>
        </w:rPr>
        <w:t>,</w:t>
      </w:r>
    </w:p>
    <w:p w14:paraId="43865F2E"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g</w:t>
      </w:r>
      <w:r w:rsidRPr="00D62669">
        <w:rPr>
          <w:rFonts w:ascii="Arial" w:hAnsi="Arial" w:cs="Arial"/>
          <w:color w:val="000000" w:themeColor="text1"/>
          <w:sz w:val="24"/>
          <w:szCs w:val="24"/>
        </w:rPr>
        <w:t>liomy vysokého stupně malignity</w:t>
      </w:r>
      <w:r>
        <w:rPr>
          <w:rFonts w:ascii="Arial" w:hAnsi="Arial" w:cs="Arial"/>
          <w:color w:val="000000" w:themeColor="text1"/>
          <w:sz w:val="24"/>
          <w:szCs w:val="24"/>
        </w:rPr>
        <w:t xml:space="preserve"> </w:t>
      </w:r>
      <w:r w:rsidRPr="00D62669">
        <w:rPr>
          <w:rFonts w:ascii="Arial" w:hAnsi="Arial" w:cs="Arial"/>
          <w:color w:val="000000" w:themeColor="text1"/>
          <w:sz w:val="24"/>
          <w:szCs w:val="24"/>
        </w:rPr>
        <w:t>- 46 týdnů</w:t>
      </w:r>
      <w:r>
        <w:rPr>
          <w:rFonts w:ascii="Arial" w:hAnsi="Arial" w:cs="Arial"/>
          <w:color w:val="000000" w:themeColor="text1"/>
          <w:sz w:val="24"/>
          <w:szCs w:val="24"/>
        </w:rPr>
        <w:t>,</w:t>
      </w:r>
    </w:p>
    <w:p w14:paraId="14FE321E"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g</w:t>
      </w:r>
      <w:r w:rsidRPr="00D62669">
        <w:rPr>
          <w:rFonts w:ascii="Arial" w:hAnsi="Arial" w:cs="Arial"/>
          <w:color w:val="000000" w:themeColor="text1"/>
          <w:sz w:val="24"/>
          <w:szCs w:val="24"/>
        </w:rPr>
        <w:t>liomy nízkého rizika</w:t>
      </w:r>
      <w:r w:rsidR="00B44075">
        <w:rPr>
          <w:rFonts w:ascii="Arial" w:hAnsi="Arial" w:cs="Arial"/>
          <w:color w:val="000000" w:themeColor="text1"/>
          <w:sz w:val="24"/>
          <w:szCs w:val="24"/>
        </w:rPr>
        <w:t>,</w:t>
      </w:r>
      <w:r w:rsidRPr="00D62669">
        <w:rPr>
          <w:rFonts w:ascii="Arial" w:hAnsi="Arial" w:cs="Arial"/>
          <w:color w:val="000000" w:themeColor="text1"/>
          <w:sz w:val="24"/>
          <w:szCs w:val="24"/>
        </w:rPr>
        <w:t xml:space="preserve"> pokud nebyla možná radikální operace</w:t>
      </w:r>
      <w:r w:rsidR="00B44075">
        <w:rPr>
          <w:rFonts w:ascii="Arial" w:hAnsi="Arial" w:cs="Arial"/>
          <w:color w:val="000000" w:themeColor="text1"/>
          <w:sz w:val="24"/>
          <w:szCs w:val="24"/>
        </w:rPr>
        <w:t>,</w:t>
      </w:r>
      <w:r w:rsidRPr="00D62669">
        <w:rPr>
          <w:rFonts w:ascii="Arial" w:hAnsi="Arial" w:cs="Arial"/>
          <w:color w:val="000000" w:themeColor="text1"/>
          <w:sz w:val="24"/>
          <w:szCs w:val="24"/>
        </w:rPr>
        <w:t xml:space="preserve"> je indikována radioterapie  cca 6 týdnů n</w:t>
      </w:r>
      <w:r>
        <w:rPr>
          <w:rFonts w:ascii="Arial" w:hAnsi="Arial" w:cs="Arial"/>
          <w:color w:val="000000" w:themeColor="text1"/>
          <w:sz w:val="24"/>
          <w:szCs w:val="24"/>
        </w:rPr>
        <w:t xml:space="preserve">ebo chemoterapie (děti do 8 let </w:t>
      </w:r>
      <w:r w:rsidRPr="00D62669">
        <w:rPr>
          <w:rFonts w:ascii="Arial" w:hAnsi="Arial" w:cs="Arial"/>
          <w:color w:val="000000" w:themeColor="text1"/>
          <w:sz w:val="24"/>
          <w:szCs w:val="24"/>
        </w:rPr>
        <w:t>vzhledem k pozdním následkům radioterapie podle rozsahu nádorového rezidua), která trvá 79 týdnů</w:t>
      </w:r>
      <w:r>
        <w:rPr>
          <w:rFonts w:ascii="Arial" w:hAnsi="Arial" w:cs="Arial"/>
          <w:color w:val="000000" w:themeColor="text1"/>
          <w:sz w:val="24"/>
          <w:szCs w:val="24"/>
        </w:rPr>
        <w:t xml:space="preserve">, kdy </w:t>
      </w:r>
      <w:r w:rsidRPr="00D62669">
        <w:rPr>
          <w:rFonts w:ascii="Arial" w:hAnsi="Arial" w:cs="Arial"/>
          <w:color w:val="000000" w:themeColor="text1"/>
          <w:sz w:val="24"/>
          <w:szCs w:val="24"/>
        </w:rPr>
        <w:t>součástí chemoterapie je konsolidační chemoterapie v šestitýdenních intervalech</w:t>
      </w:r>
      <w:r>
        <w:rPr>
          <w:rFonts w:ascii="Arial" w:hAnsi="Arial" w:cs="Arial"/>
          <w:color w:val="000000" w:themeColor="text1"/>
          <w:sz w:val="24"/>
          <w:szCs w:val="24"/>
        </w:rPr>
        <w:t>,</w:t>
      </w:r>
      <w:r w:rsidRPr="00D62669" w:rsidDel="002C7DAA">
        <w:rPr>
          <w:rFonts w:ascii="Arial" w:hAnsi="Arial" w:cs="Arial"/>
          <w:color w:val="000000" w:themeColor="text1"/>
          <w:sz w:val="24"/>
          <w:szCs w:val="24"/>
        </w:rPr>
        <w:t xml:space="preserve"> </w:t>
      </w:r>
    </w:p>
    <w:p w14:paraId="76D56A88"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ependymomy 32 týdnů u dětí starších 3 let věku</w:t>
      </w:r>
      <w:r w:rsidRPr="00D62669">
        <w:rPr>
          <w:rFonts w:ascii="Arial" w:hAnsi="Arial" w:cs="Arial"/>
          <w:color w:val="000000" w:themeColor="text1"/>
          <w:sz w:val="24"/>
          <w:szCs w:val="24"/>
        </w:rPr>
        <w:t xml:space="preserve">, 54 týdnů </w:t>
      </w:r>
      <w:r>
        <w:rPr>
          <w:rFonts w:ascii="Arial" w:hAnsi="Arial" w:cs="Arial"/>
          <w:color w:val="000000" w:themeColor="text1"/>
          <w:sz w:val="24"/>
          <w:szCs w:val="24"/>
        </w:rPr>
        <w:t>u dětí mladších 3 let</w:t>
      </w:r>
      <w:r w:rsidRPr="00D62669">
        <w:rPr>
          <w:rFonts w:ascii="Arial" w:hAnsi="Arial" w:cs="Arial"/>
          <w:color w:val="000000" w:themeColor="text1"/>
          <w:sz w:val="24"/>
          <w:szCs w:val="24"/>
        </w:rPr>
        <w:t xml:space="preserve"> (není možná radioterapie)</w:t>
      </w:r>
      <w:r>
        <w:rPr>
          <w:rFonts w:ascii="Arial" w:hAnsi="Arial" w:cs="Arial"/>
          <w:color w:val="000000" w:themeColor="text1"/>
          <w:sz w:val="24"/>
          <w:szCs w:val="24"/>
        </w:rPr>
        <w:t>,</w:t>
      </w:r>
    </w:p>
    <w:p w14:paraId="7464E81A"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n</w:t>
      </w:r>
      <w:r w:rsidRPr="00D62669">
        <w:rPr>
          <w:rFonts w:ascii="Arial" w:hAnsi="Arial" w:cs="Arial"/>
          <w:color w:val="000000" w:themeColor="text1"/>
          <w:sz w:val="24"/>
          <w:szCs w:val="24"/>
        </w:rPr>
        <w:t xml:space="preserve">euroblastom vysokého rizika vlastní léčba včetně udržovací léčby 13-cis retinovou kyselinou téměř 1 rok, součástí je i autologní transplantace, proto lze očekávat akutní komplikace i déle než dva roky po ukončení </w:t>
      </w:r>
      <w:r>
        <w:rPr>
          <w:rFonts w:ascii="Arial" w:hAnsi="Arial" w:cs="Arial"/>
          <w:color w:val="000000" w:themeColor="text1"/>
          <w:sz w:val="24"/>
          <w:szCs w:val="24"/>
        </w:rPr>
        <w:t>léčby,</w:t>
      </w:r>
    </w:p>
    <w:p w14:paraId="5E2921A8"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nefroblastom 10 týdnů</w:t>
      </w:r>
      <w:r w:rsidRPr="00D62669">
        <w:rPr>
          <w:rFonts w:ascii="Arial" w:hAnsi="Arial" w:cs="Arial"/>
          <w:color w:val="000000" w:themeColor="text1"/>
          <w:sz w:val="24"/>
          <w:szCs w:val="24"/>
        </w:rPr>
        <w:t xml:space="preserve"> </w:t>
      </w:r>
      <w:r>
        <w:rPr>
          <w:rFonts w:ascii="Arial" w:hAnsi="Arial" w:cs="Arial"/>
          <w:color w:val="000000" w:themeColor="text1"/>
          <w:sz w:val="24"/>
          <w:szCs w:val="24"/>
        </w:rPr>
        <w:t xml:space="preserve">1. klinické stadium, 10 měsíců </w:t>
      </w:r>
      <w:r w:rsidRPr="00D62669">
        <w:rPr>
          <w:rFonts w:ascii="Arial" w:hAnsi="Arial" w:cs="Arial"/>
          <w:color w:val="000000" w:themeColor="text1"/>
          <w:sz w:val="24"/>
          <w:szCs w:val="24"/>
        </w:rPr>
        <w:t>4. klinické stadium při špatné odpovědi na předoperační chemoterapii</w:t>
      </w:r>
      <w:r>
        <w:rPr>
          <w:rFonts w:ascii="Arial" w:hAnsi="Arial" w:cs="Arial"/>
          <w:color w:val="000000" w:themeColor="text1"/>
          <w:sz w:val="24"/>
          <w:szCs w:val="24"/>
        </w:rPr>
        <w:t>,</w:t>
      </w:r>
    </w:p>
    <w:p w14:paraId="6AFD1FBE"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sarkomy měkkých tkání-</w:t>
      </w:r>
      <w:r w:rsidRPr="00D62669">
        <w:rPr>
          <w:rFonts w:ascii="Arial" w:hAnsi="Arial" w:cs="Arial"/>
          <w:color w:val="000000" w:themeColor="text1"/>
          <w:sz w:val="24"/>
          <w:szCs w:val="24"/>
        </w:rPr>
        <w:t xml:space="preserve">rabdomyosarkom 25 týdnů méně rizikové formy, 1 rok více rizikové formy, „nonrabdomyosarkomy“ podle rozsahu </w:t>
      </w:r>
      <w:r>
        <w:rPr>
          <w:rFonts w:ascii="Arial" w:hAnsi="Arial" w:cs="Arial"/>
          <w:color w:val="000000" w:themeColor="text1"/>
          <w:sz w:val="24"/>
          <w:szCs w:val="24"/>
        </w:rPr>
        <w:t>(</w:t>
      </w:r>
      <w:r w:rsidRPr="00D62669">
        <w:rPr>
          <w:rFonts w:ascii="Arial" w:hAnsi="Arial" w:cs="Arial"/>
          <w:color w:val="000000" w:themeColor="text1"/>
          <w:sz w:val="24"/>
          <w:szCs w:val="24"/>
        </w:rPr>
        <w:t>od pouze chirurgické léčby po 30 týdnů</w:t>
      </w:r>
      <w:r>
        <w:rPr>
          <w:rFonts w:ascii="Arial" w:hAnsi="Arial" w:cs="Arial"/>
          <w:color w:val="000000" w:themeColor="text1"/>
          <w:sz w:val="24"/>
          <w:szCs w:val="24"/>
        </w:rPr>
        <w:t xml:space="preserve"> intenzivní chemo a radioterapii),</w:t>
      </w:r>
    </w:p>
    <w:p w14:paraId="0BB7A394" w14:textId="77777777" w:rsidR="0018346F" w:rsidRPr="00D62669"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Ewingův sarkom 65 týdnů u generalizovaného</w:t>
      </w:r>
      <w:r>
        <w:rPr>
          <w:rFonts w:ascii="Arial" w:hAnsi="Arial" w:cs="Arial"/>
          <w:color w:val="000000" w:themeColor="text1"/>
          <w:sz w:val="24"/>
          <w:szCs w:val="24"/>
        </w:rPr>
        <w:t xml:space="preserve"> onemocnění (</w:t>
      </w:r>
      <w:r w:rsidRPr="00D62669">
        <w:rPr>
          <w:rFonts w:ascii="Arial" w:hAnsi="Arial" w:cs="Arial"/>
          <w:color w:val="000000" w:themeColor="text1"/>
          <w:sz w:val="24"/>
          <w:szCs w:val="24"/>
        </w:rPr>
        <w:t>může být zařazena i autologní transplantace, proto lze očekávat akutní komplikace i déle než dva roky po ukončení léčby</w:t>
      </w:r>
      <w:r>
        <w:rPr>
          <w:rFonts w:ascii="Arial" w:hAnsi="Arial" w:cs="Arial"/>
          <w:color w:val="000000" w:themeColor="text1"/>
          <w:sz w:val="24"/>
          <w:szCs w:val="24"/>
        </w:rPr>
        <w:t>),</w:t>
      </w:r>
    </w:p>
    <w:p w14:paraId="1F0B1971"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 xml:space="preserve">osteosarkom </w:t>
      </w:r>
      <w:proofErr w:type="gramStart"/>
      <w:r>
        <w:rPr>
          <w:rFonts w:ascii="Arial" w:hAnsi="Arial" w:cs="Arial"/>
          <w:color w:val="000000" w:themeColor="text1"/>
          <w:sz w:val="24"/>
          <w:szCs w:val="24"/>
        </w:rPr>
        <w:t>29</w:t>
      </w:r>
      <w:r w:rsidR="00CC50AB">
        <w:rPr>
          <w:rFonts w:ascii="Arial" w:hAnsi="Arial" w:cs="Arial"/>
          <w:color w:val="000000" w:themeColor="text1"/>
          <w:sz w:val="24"/>
          <w:szCs w:val="24"/>
        </w:rPr>
        <w:t xml:space="preserve"> </w:t>
      </w:r>
      <w:r>
        <w:rPr>
          <w:rFonts w:ascii="Arial" w:hAnsi="Arial" w:cs="Arial"/>
          <w:color w:val="000000" w:themeColor="text1"/>
          <w:sz w:val="24"/>
          <w:szCs w:val="24"/>
        </w:rPr>
        <w:t>-</w:t>
      </w:r>
      <w:r w:rsidR="00CC50AB">
        <w:rPr>
          <w:rFonts w:ascii="Arial" w:hAnsi="Arial" w:cs="Arial"/>
          <w:color w:val="000000" w:themeColor="text1"/>
          <w:sz w:val="24"/>
          <w:szCs w:val="24"/>
        </w:rPr>
        <w:t xml:space="preserve"> </w:t>
      </w:r>
      <w:r w:rsidRPr="00D62669">
        <w:rPr>
          <w:rFonts w:ascii="Arial" w:hAnsi="Arial" w:cs="Arial"/>
          <w:color w:val="000000" w:themeColor="text1"/>
          <w:sz w:val="24"/>
          <w:szCs w:val="24"/>
        </w:rPr>
        <w:t>40</w:t>
      </w:r>
      <w:proofErr w:type="gramEnd"/>
      <w:r w:rsidRPr="00D62669">
        <w:rPr>
          <w:rFonts w:ascii="Arial" w:hAnsi="Arial" w:cs="Arial"/>
          <w:color w:val="000000" w:themeColor="text1"/>
          <w:sz w:val="24"/>
          <w:szCs w:val="24"/>
        </w:rPr>
        <w:t xml:space="preserve"> týdnů podle odpovědi na iniciální terapii, v některých případech je podáván ještě interferon dalších 17 měsíců</w:t>
      </w:r>
      <w:r>
        <w:rPr>
          <w:rFonts w:ascii="Arial" w:hAnsi="Arial" w:cs="Arial"/>
          <w:color w:val="000000" w:themeColor="text1"/>
          <w:sz w:val="24"/>
          <w:szCs w:val="24"/>
        </w:rPr>
        <w:t>.</w:t>
      </w:r>
    </w:p>
    <w:p w14:paraId="07DBD221" w14:textId="77777777" w:rsidR="0018346F" w:rsidRDefault="0018346F" w:rsidP="006024AB">
      <w:pPr>
        <w:jc w:val="both"/>
        <w:rPr>
          <w:rFonts w:ascii="Arial" w:hAnsi="Arial" w:cs="Arial"/>
          <w:color w:val="000000" w:themeColor="text1"/>
          <w:sz w:val="24"/>
          <w:szCs w:val="24"/>
        </w:rPr>
      </w:pPr>
    </w:p>
    <w:p w14:paraId="1718F9CF" w14:textId="77777777" w:rsidR="00400E5D"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 xml:space="preserve">V řadě případů je skutečná </w:t>
      </w:r>
      <w:r w:rsidRPr="00D62669">
        <w:rPr>
          <w:rFonts w:ascii="Arial" w:hAnsi="Arial" w:cs="Arial"/>
          <w:color w:val="000000" w:themeColor="text1"/>
          <w:sz w:val="24"/>
          <w:szCs w:val="24"/>
        </w:rPr>
        <w:t xml:space="preserve">délka terapie o něco delší, protože u řady </w:t>
      </w:r>
      <w:r>
        <w:rPr>
          <w:rFonts w:ascii="Arial" w:hAnsi="Arial" w:cs="Arial"/>
          <w:color w:val="000000" w:themeColor="text1"/>
          <w:sz w:val="24"/>
          <w:szCs w:val="24"/>
        </w:rPr>
        <w:t xml:space="preserve">dětí </w:t>
      </w:r>
      <w:r w:rsidRPr="00D62669">
        <w:rPr>
          <w:rFonts w:ascii="Arial" w:hAnsi="Arial" w:cs="Arial"/>
          <w:color w:val="000000" w:themeColor="text1"/>
          <w:sz w:val="24"/>
          <w:szCs w:val="24"/>
        </w:rPr>
        <w:t>je l</w:t>
      </w:r>
      <w:r>
        <w:rPr>
          <w:rFonts w:ascii="Arial" w:hAnsi="Arial" w:cs="Arial"/>
          <w:color w:val="000000" w:themeColor="text1"/>
          <w:sz w:val="24"/>
          <w:szCs w:val="24"/>
        </w:rPr>
        <w:t>éčba přerušována pro komplikace.</w:t>
      </w:r>
      <w:r w:rsidRPr="009E7933">
        <w:rPr>
          <w:rFonts w:ascii="Arial" w:hAnsi="Arial" w:cs="Arial"/>
          <w:color w:val="000000" w:themeColor="text1"/>
          <w:sz w:val="24"/>
          <w:szCs w:val="24"/>
        </w:rPr>
        <w:t xml:space="preserve"> </w:t>
      </w:r>
      <w:r w:rsidRPr="00D62669">
        <w:rPr>
          <w:rFonts w:ascii="Arial" w:hAnsi="Arial" w:cs="Arial"/>
          <w:color w:val="000000" w:themeColor="text1"/>
          <w:sz w:val="24"/>
          <w:szCs w:val="24"/>
        </w:rPr>
        <w:t xml:space="preserve">Často je součástí léčby i </w:t>
      </w:r>
      <w:r w:rsidRPr="0052646B">
        <w:rPr>
          <w:rFonts w:ascii="Arial" w:hAnsi="Arial" w:cs="Arial"/>
          <w:color w:val="000000" w:themeColor="text1"/>
          <w:sz w:val="24"/>
          <w:szCs w:val="24"/>
        </w:rPr>
        <w:t>radioterapie, která trvá většinou několik týdnů a probíhá zpravidla za hospitalizace.</w:t>
      </w:r>
      <w:r>
        <w:rPr>
          <w:rFonts w:ascii="Arial" w:hAnsi="Arial" w:cs="Arial"/>
          <w:color w:val="000000" w:themeColor="text1"/>
          <w:sz w:val="24"/>
          <w:szCs w:val="24"/>
        </w:rPr>
        <w:t xml:space="preserve"> </w:t>
      </w:r>
      <w:r w:rsidRPr="00D62669">
        <w:rPr>
          <w:rFonts w:ascii="Arial" w:hAnsi="Arial" w:cs="Arial"/>
          <w:color w:val="000000" w:themeColor="text1"/>
          <w:sz w:val="24"/>
          <w:szCs w:val="24"/>
        </w:rPr>
        <w:t>Pro průběh léčení jsou charakteristické opakované hospitalizace dětí, při nich je velmi vhodná přítomnost jednoho z</w:t>
      </w:r>
      <w:r w:rsidR="0051301C">
        <w:rPr>
          <w:rFonts w:ascii="Arial" w:hAnsi="Arial" w:cs="Arial"/>
          <w:color w:val="000000" w:themeColor="text1"/>
          <w:sz w:val="24"/>
          <w:szCs w:val="24"/>
        </w:rPr>
        <w:t> </w:t>
      </w:r>
      <w:r w:rsidRPr="00D62669">
        <w:rPr>
          <w:rFonts w:ascii="Arial" w:hAnsi="Arial" w:cs="Arial"/>
          <w:color w:val="000000" w:themeColor="text1"/>
          <w:sz w:val="24"/>
          <w:szCs w:val="24"/>
        </w:rPr>
        <w:t>rodičů</w:t>
      </w:r>
      <w:r w:rsidR="0051301C">
        <w:rPr>
          <w:rFonts w:ascii="Arial" w:hAnsi="Arial" w:cs="Arial"/>
          <w:color w:val="000000" w:themeColor="text1"/>
          <w:sz w:val="24"/>
          <w:szCs w:val="24"/>
        </w:rPr>
        <w:t>.</w:t>
      </w:r>
    </w:p>
    <w:p w14:paraId="3434280E" w14:textId="77777777" w:rsidR="00400E5D" w:rsidRPr="00D62669" w:rsidRDefault="00400E5D" w:rsidP="006024AB">
      <w:pPr>
        <w:jc w:val="both"/>
        <w:rPr>
          <w:rFonts w:ascii="Arial" w:hAnsi="Arial" w:cs="Arial"/>
          <w:color w:val="000000" w:themeColor="text1"/>
          <w:sz w:val="24"/>
          <w:szCs w:val="24"/>
        </w:rPr>
      </w:pPr>
    </w:p>
    <w:p w14:paraId="4FF18138" w14:textId="77777777" w:rsidR="0018346F" w:rsidRDefault="00F02206" w:rsidP="006024AB">
      <w:pPr>
        <w:jc w:val="center"/>
        <w:rPr>
          <w:rFonts w:ascii="Arial" w:hAnsi="Arial" w:cs="Arial"/>
          <w:b/>
          <w:color w:val="000000" w:themeColor="text1"/>
          <w:sz w:val="24"/>
          <w:szCs w:val="24"/>
        </w:rPr>
      </w:pPr>
      <w:r>
        <w:rPr>
          <w:rFonts w:ascii="Arial" w:hAnsi="Arial" w:cs="Arial"/>
          <w:b/>
          <w:color w:val="000000" w:themeColor="text1"/>
          <w:sz w:val="24"/>
          <w:szCs w:val="24"/>
        </w:rPr>
        <w:t>Článek III</w:t>
      </w:r>
    </w:p>
    <w:p w14:paraId="7EF71CE7" w14:textId="77777777" w:rsidR="0018346F" w:rsidRDefault="0018346F" w:rsidP="006024AB">
      <w:pPr>
        <w:jc w:val="center"/>
        <w:rPr>
          <w:rFonts w:ascii="Arial" w:hAnsi="Arial" w:cs="Arial"/>
          <w:b/>
          <w:color w:val="000000" w:themeColor="text1"/>
          <w:sz w:val="24"/>
          <w:szCs w:val="24"/>
        </w:rPr>
      </w:pPr>
      <w:r>
        <w:rPr>
          <w:rFonts w:ascii="Arial" w:hAnsi="Arial" w:cs="Arial"/>
          <w:b/>
          <w:color w:val="000000" w:themeColor="text1"/>
          <w:sz w:val="24"/>
          <w:szCs w:val="24"/>
        </w:rPr>
        <w:t>Komplikace, rekonvalescence a pozdní následky</w:t>
      </w:r>
    </w:p>
    <w:p w14:paraId="691CC8C5" w14:textId="77777777" w:rsidR="00FF38E0" w:rsidRDefault="00FF38E0" w:rsidP="006024AB">
      <w:pPr>
        <w:jc w:val="center"/>
        <w:rPr>
          <w:rFonts w:ascii="Arial" w:hAnsi="Arial" w:cs="Arial"/>
          <w:b/>
          <w:color w:val="000000" w:themeColor="text1"/>
          <w:sz w:val="24"/>
          <w:szCs w:val="24"/>
        </w:rPr>
      </w:pPr>
    </w:p>
    <w:p w14:paraId="104F1B57" w14:textId="77777777" w:rsidR="0018346F" w:rsidRPr="00D62669"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Nejčas</w:t>
      </w:r>
      <w:r w:rsidRPr="00D62669">
        <w:rPr>
          <w:rFonts w:ascii="Arial" w:hAnsi="Arial" w:cs="Arial"/>
          <w:color w:val="000000" w:themeColor="text1"/>
          <w:sz w:val="24"/>
          <w:szCs w:val="24"/>
        </w:rPr>
        <w:t>t</w:t>
      </w:r>
      <w:r>
        <w:rPr>
          <w:rFonts w:ascii="Arial" w:hAnsi="Arial" w:cs="Arial"/>
          <w:color w:val="000000" w:themeColor="text1"/>
          <w:sz w:val="24"/>
          <w:szCs w:val="24"/>
        </w:rPr>
        <w:t>ěj</w:t>
      </w:r>
      <w:r w:rsidRPr="00D62669">
        <w:rPr>
          <w:rFonts w:ascii="Arial" w:hAnsi="Arial" w:cs="Arial"/>
          <w:color w:val="000000" w:themeColor="text1"/>
          <w:sz w:val="24"/>
          <w:szCs w:val="24"/>
        </w:rPr>
        <w:t xml:space="preserve">šími </w:t>
      </w:r>
      <w:r w:rsidRPr="009E7933">
        <w:rPr>
          <w:rFonts w:ascii="Arial" w:hAnsi="Arial" w:cs="Arial"/>
          <w:b/>
          <w:color w:val="000000" w:themeColor="text1"/>
          <w:sz w:val="24"/>
          <w:szCs w:val="24"/>
        </w:rPr>
        <w:t>akutními komplikacemi</w:t>
      </w:r>
      <w:r w:rsidRPr="00D62669">
        <w:rPr>
          <w:rFonts w:ascii="Arial" w:hAnsi="Arial" w:cs="Arial"/>
          <w:color w:val="000000" w:themeColor="text1"/>
          <w:sz w:val="24"/>
          <w:szCs w:val="24"/>
        </w:rPr>
        <w:t xml:space="preserve"> v průběhu protinádorové léčby jsou: </w:t>
      </w:r>
    </w:p>
    <w:p w14:paraId="45D8900D" w14:textId="77777777" w:rsidR="0018346F" w:rsidRPr="009E7933" w:rsidRDefault="0018346F" w:rsidP="006024AB">
      <w:pPr>
        <w:pStyle w:val="Odstavecseseznamem"/>
        <w:numPr>
          <w:ilvl w:val="0"/>
          <w:numId w:val="13"/>
        </w:numPr>
        <w:jc w:val="both"/>
        <w:rPr>
          <w:rFonts w:ascii="Arial" w:hAnsi="Arial" w:cs="Arial"/>
          <w:color w:val="000000" w:themeColor="text1"/>
          <w:sz w:val="24"/>
          <w:szCs w:val="24"/>
        </w:rPr>
      </w:pPr>
      <w:r w:rsidRPr="009E7933">
        <w:rPr>
          <w:rFonts w:ascii="Arial" w:hAnsi="Arial" w:cs="Arial"/>
          <w:b/>
          <w:color w:val="000000" w:themeColor="text1"/>
          <w:sz w:val="24"/>
          <w:szCs w:val="24"/>
        </w:rPr>
        <w:t>útlum krvetvorby vedoucí k poruše imunity</w:t>
      </w:r>
      <w:r w:rsidRPr="009E7933">
        <w:rPr>
          <w:rFonts w:ascii="Arial" w:hAnsi="Arial" w:cs="Arial"/>
          <w:color w:val="000000" w:themeColor="text1"/>
          <w:sz w:val="24"/>
          <w:szCs w:val="24"/>
        </w:rPr>
        <w:t xml:space="preserve"> provázený ohrožením infekcemi, nutností vyloučení návštěvy kolektivních předškolních a školních zařízení a nutností nepoužívání prostředků hromadné dopravy, </w:t>
      </w:r>
    </w:p>
    <w:p w14:paraId="201B2C73" w14:textId="77777777" w:rsidR="0018346F" w:rsidRPr="009E7933" w:rsidRDefault="0018346F" w:rsidP="006024AB">
      <w:pPr>
        <w:pStyle w:val="Odstavecseseznamem"/>
        <w:numPr>
          <w:ilvl w:val="0"/>
          <w:numId w:val="13"/>
        </w:numPr>
        <w:jc w:val="both"/>
        <w:rPr>
          <w:rFonts w:ascii="Arial" w:hAnsi="Arial" w:cs="Arial"/>
          <w:color w:val="000000" w:themeColor="text1"/>
          <w:sz w:val="24"/>
          <w:szCs w:val="24"/>
        </w:rPr>
      </w:pPr>
      <w:r w:rsidRPr="009E7933">
        <w:rPr>
          <w:rFonts w:ascii="Arial" w:hAnsi="Arial" w:cs="Arial"/>
          <w:b/>
          <w:color w:val="000000" w:themeColor="text1"/>
          <w:sz w:val="24"/>
          <w:szCs w:val="24"/>
        </w:rPr>
        <w:t>nauzea a zvracení</w:t>
      </w:r>
      <w:r w:rsidRPr="009E7933">
        <w:rPr>
          <w:rFonts w:ascii="Arial" w:hAnsi="Arial" w:cs="Arial"/>
          <w:color w:val="000000" w:themeColor="text1"/>
          <w:sz w:val="24"/>
          <w:szCs w:val="24"/>
        </w:rPr>
        <w:t>, které se většinou daří zvládat antiemetickou terapií, ale častým problémem je nechutenství, které vyžaduje individuální přístup k výživě při hospitalizaci i během pobytu doma; včetně potřeby podávání nízkobakteriální stravy,</w:t>
      </w:r>
    </w:p>
    <w:p w14:paraId="4D84F691" w14:textId="77777777" w:rsidR="0018346F" w:rsidRPr="009E7933" w:rsidRDefault="0018346F" w:rsidP="006024AB">
      <w:pPr>
        <w:pStyle w:val="Odstavecseseznamem"/>
        <w:numPr>
          <w:ilvl w:val="0"/>
          <w:numId w:val="13"/>
        </w:numPr>
        <w:jc w:val="both"/>
        <w:rPr>
          <w:rFonts w:ascii="Arial" w:hAnsi="Arial" w:cs="Arial"/>
          <w:color w:val="000000" w:themeColor="text1"/>
          <w:sz w:val="24"/>
          <w:szCs w:val="24"/>
        </w:rPr>
      </w:pPr>
      <w:r w:rsidRPr="009E7933">
        <w:rPr>
          <w:rFonts w:ascii="Arial" w:hAnsi="Arial" w:cs="Arial"/>
          <w:color w:val="000000" w:themeColor="text1"/>
          <w:sz w:val="24"/>
          <w:szCs w:val="24"/>
        </w:rPr>
        <w:t>specifick</w:t>
      </w:r>
      <w:r w:rsidR="00A62F1E">
        <w:rPr>
          <w:rFonts w:ascii="Arial" w:hAnsi="Arial" w:cs="Arial"/>
          <w:color w:val="000000" w:themeColor="text1"/>
          <w:sz w:val="24"/>
          <w:szCs w:val="24"/>
        </w:rPr>
        <w:t xml:space="preserve">é, méně často se vyskytující, </w:t>
      </w:r>
      <w:r w:rsidRPr="009E7933">
        <w:rPr>
          <w:rFonts w:ascii="Arial" w:hAnsi="Arial" w:cs="Arial"/>
          <w:b/>
          <w:color w:val="000000" w:themeColor="text1"/>
          <w:sz w:val="24"/>
          <w:szCs w:val="24"/>
        </w:rPr>
        <w:t>nežádoucí účinky jednotlivých cytostatik</w:t>
      </w:r>
      <w:r w:rsidRPr="009E7933">
        <w:rPr>
          <w:rFonts w:ascii="Arial" w:hAnsi="Arial" w:cs="Arial"/>
          <w:color w:val="000000" w:themeColor="text1"/>
          <w:sz w:val="24"/>
          <w:szCs w:val="24"/>
        </w:rPr>
        <w:t xml:space="preserve"> jako je nefrotoxicita, pneumotoxicita, kardiotoxicita apod. </w:t>
      </w:r>
    </w:p>
    <w:p w14:paraId="00F3FAC3" w14:textId="77777777" w:rsidR="0018346F" w:rsidRPr="0052646B"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Za období s výskytem akutních komplikací léčby lze tedy považovat období v průběhu chemo a/nebo radioterapie a dva roky od ukončení</w:t>
      </w:r>
      <w:r>
        <w:rPr>
          <w:rFonts w:ascii="Arial" w:hAnsi="Arial" w:cs="Arial"/>
          <w:color w:val="000000" w:themeColor="text1"/>
          <w:sz w:val="24"/>
          <w:szCs w:val="24"/>
        </w:rPr>
        <w:t>.</w:t>
      </w:r>
    </w:p>
    <w:p w14:paraId="2AE7B567" w14:textId="77777777" w:rsidR="0018346F" w:rsidRPr="00D62669" w:rsidRDefault="0018346F" w:rsidP="006024AB">
      <w:pPr>
        <w:jc w:val="both"/>
        <w:rPr>
          <w:rFonts w:ascii="Arial" w:hAnsi="Arial" w:cs="Arial"/>
          <w:b/>
          <w:color w:val="000000" w:themeColor="text1"/>
          <w:sz w:val="24"/>
          <w:szCs w:val="24"/>
        </w:rPr>
      </w:pPr>
    </w:p>
    <w:p w14:paraId="1626EA7E" w14:textId="77777777" w:rsidR="0018346F"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 xml:space="preserve">Zotavení po ukončení </w:t>
      </w:r>
      <w:r>
        <w:rPr>
          <w:rFonts w:ascii="Arial" w:hAnsi="Arial" w:cs="Arial"/>
          <w:color w:val="000000" w:themeColor="text1"/>
          <w:sz w:val="24"/>
          <w:szCs w:val="24"/>
        </w:rPr>
        <w:t xml:space="preserve">onkologické </w:t>
      </w:r>
      <w:r w:rsidRPr="00D62669">
        <w:rPr>
          <w:rFonts w:ascii="Arial" w:hAnsi="Arial" w:cs="Arial"/>
          <w:color w:val="000000" w:themeColor="text1"/>
          <w:sz w:val="24"/>
          <w:szCs w:val="24"/>
        </w:rPr>
        <w:t xml:space="preserve">terapie </w:t>
      </w:r>
      <w:r>
        <w:rPr>
          <w:rFonts w:ascii="Arial" w:hAnsi="Arial" w:cs="Arial"/>
          <w:color w:val="000000" w:themeColor="text1"/>
          <w:sz w:val="24"/>
          <w:szCs w:val="24"/>
        </w:rPr>
        <w:t xml:space="preserve">– </w:t>
      </w:r>
      <w:r w:rsidRPr="009E7933">
        <w:rPr>
          <w:rFonts w:ascii="Arial" w:hAnsi="Arial" w:cs="Arial"/>
          <w:b/>
          <w:color w:val="000000" w:themeColor="text1"/>
          <w:sz w:val="24"/>
          <w:szCs w:val="24"/>
        </w:rPr>
        <w:t>rekonvalescence</w:t>
      </w:r>
      <w:r>
        <w:rPr>
          <w:rFonts w:ascii="Arial" w:hAnsi="Arial" w:cs="Arial"/>
          <w:color w:val="000000" w:themeColor="text1"/>
          <w:sz w:val="24"/>
          <w:szCs w:val="24"/>
        </w:rPr>
        <w:t xml:space="preserve">, </w:t>
      </w:r>
      <w:r w:rsidRPr="00D62669">
        <w:rPr>
          <w:rFonts w:ascii="Arial" w:hAnsi="Arial" w:cs="Arial"/>
          <w:color w:val="000000" w:themeColor="text1"/>
          <w:sz w:val="24"/>
          <w:szCs w:val="24"/>
        </w:rPr>
        <w:t>je individuální, ale u většiny</w:t>
      </w:r>
      <w:r>
        <w:rPr>
          <w:rFonts w:ascii="Arial" w:hAnsi="Arial" w:cs="Arial"/>
          <w:color w:val="000000" w:themeColor="text1"/>
          <w:sz w:val="24"/>
          <w:szCs w:val="24"/>
        </w:rPr>
        <w:t xml:space="preserve"> dětských </w:t>
      </w:r>
      <w:r w:rsidRPr="00D62669">
        <w:rPr>
          <w:rFonts w:ascii="Arial" w:hAnsi="Arial" w:cs="Arial"/>
          <w:color w:val="000000" w:themeColor="text1"/>
          <w:sz w:val="24"/>
          <w:szCs w:val="24"/>
        </w:rPr>
        <w:t xml:space="preserve">pacientů je </w:t>
      </w:r>
      <w:r w:rsidRPr="00D62669">
        <w:rPr>
          <w:rFonts w:ascii="Arial" w:hAnsi="Arial" w:cs="Arial"/>
          <w:b/>
          <w:color w:val="000000" w:themeColor="text1"/>
          <w:sz w:val="24"/>
          <w:szCs w:val="24"/>
        </w:rPr>
        <w:t xml:space="preserve">návrat k normě </w:t>
      </w:r>
      <w:r w:rsidRPr="00144906">
        <w:rPr>
          <w:rFonts w:ascii="Arial" w:hAnsi="Arial" w:cs="Arial"/>
          <w:color w:val="000000" w:themeColor="text1"/>
          <w:sz w:val="24"/>
          <w:szCs w:val="24"/>
        </w:rPr>
        <w:t>dosažen zpravidla</w:t>
      </w:r>
      <w:r w:rsidRPr="00D62669">
        <w:rPr>
          <w:rFonts w:ascii="Arial" w:hAnsi="Arial" w:cs="Arial"/>
          <w:b/>
          <w:color w:val="000000" w:themeColor="text1"/>
          <w:sz w:val="24"/>
          <w:szCs w:val="24"/>
        </w:rPr>
        <w:t xml:space="preserve"> do dvou let po ukončení terapie první linie, pokud se podařilo navodit remisi</w:t>
      </w:r>
      <w:r w:rsidRPr="00D62669">
        <w:rPr>
          <w:rFonts w:ascii="Arial" w:hAnsi="Arial" w:cs="Arial"/>
          <w:color w:val="000000" w:themeColor="text1"/>
          <w:sz w:val="24"/>
          <w:szCs w:val="24"/>
        </w:rPr>
        <w:t xml:space="preserve">. V té době je také možné postupně doplnit očkování, které může chybět pro kontraindikaci vakcinace v průběhu protinádorové léčby. </w:t>
      </w:r>
    </w:p>
    <w:p w14:paraId="6DFE99FB" w14:textId="77777777" w:rsidR="0018346F" w:rsidRDefault="0018346F" w:rsidP="006024AB">
      <w:pPr>
        <w:jc w:val="both"/>
        <w:rPr>
          <w:rFonts w:ascii="Arial" w:hAnsi="Arial" w:cs="Arial"/>
          <w:color w:val="000000" w:themeColor="text1"/>
          <w:sz w:val="24"/>
          <w:szCs w:val="24"/>
        </w:rPr>
      </w:pPr>
      <w:r w:rsidRPr="00D62669">
        <w:rPr>
          <w:rFonts w:ascii="Arial" w:hAnsi="Arial" w:cs="Arial"/>
          <w:b/>
          <w:color w:val="000000" w:themeColor="text1"/>
          <w:sz w:val="24"/>
          <w:szCs w:val="24"/>
        </w:rPr>
        <w:t>V</w:t>
      </w:r>
      <w:r>
        <w:rPr>
          <w:rFonts w:ascii="Arial" w:hAnsi="Arial" w:cs="Arial"/>
          <w:b/>
          <w:color w:val="000000" w:themeColor="text1"/>
          <w:sz w:val="24"/>
          <w:szCs w:val="24"/>
        </w:rPr>
        <w:t> </w:t>
      </w:r>
      <w:r w:rsidRPr="00D62669">
        <w:rPr>
          <w:rFonts w:ascii="Arial" w:hAnsi="Arial" w:cs="Arial"/>
          <w:b/>
          <w:color w:val="000000" w:themeColor="text1"/>
          <w:sz w:val="24"/>
          <w:szCs w:val="24"/>
        </w:rPr>
        <w:t>případě</w:t>
      </w:r>
      <w:r>
        <w:rPr>
          <w:rFonts w:ascii="Arial" w:hAnsi="Arial" w:cs="Arial"/>
          <w:b/>
          <w:color w:val="000000" w:themeColor="text1"/>
          <w:sz w:val="24"/>
          <w:szCs w:val="24"/>
        </w:rPr>
        <w:t>,</w:t>
      </w:r>
      <w:r w:rsidRPr="00D62669">
        <w:rPr>
          <w:rFonts w:ascii="Arial" w:hAnsi="Arial" w:cs="Arial"/>
          <w:b/>
          <w:color w:val="000000" w:themeColor="text1"/>
          <w:sz w:val="24"/>
          <w:szCs w:val="24"/>
        </w:rPr>
        <w:t xml:space="preserve"> že nádor na léčbu neodpovídá, došlo k jeho progresi nebo recidivě</w:t>
      </w:r>
      <w:r w:rsidR="00102077">
        <w:rPr>
          <w:rFonts w:ascii="Arial" w:hAnsi="Arial" w:cs="Arial"/>
          <w:b/>
          <w:color w:val="000000" w:themeColor="text1"/>
          <w:sz w:val="24"/>
          <w:szCs w:val="24"/>
        </w:rPr>
        <w:t>,</w:t>
      </w:r>
      <w:r w:rsidRPr="00D62669">
        <w:rPr>
          <w:rFonts w:ascii="Arial" w:hAnsi="Arial" w:cs="Arial"/>
          <w:b/>
          <w:color w:val="000000" w:themeColor="text1"/>
          <w:sz w:val="24"/>
          <w:szCs w:val="24"/>
        </w:rPr>
        <w:t xml:space="preserve"> je </w:t>
      </w:r>
      <w:r>
        <w:rPr>
          <w:rFonts w:ascii="Arial" w:hAnsi="Arial" w:cs="Arial"/>
          <w:b/>
          <w:color w:val="000000" w:themeColor="text1"/>
          <w:sz w:val="24"/>
          <w:szCs w:val="24"/>
        </w:rPr>
        <w:t xml:space="preserve">dětský </w:t>
      </w:r>
      <w:r w:rsidRPr="00D62669">
        <w:rPr>
          <w:rFonts w:ascii="Arial" w:hAnsi="Arial" w:cs="Arial"/>
          <w:b/>
          <w:color w:val="000000" w:themeColor="text1"/>
          <w:sz w:val="24"/>
          <w:szCs w:val="24"/>
        </w:rPr>
        <w:t>pacient léčen více liniemi léčby a lze očekávat pomalejší zotavení – zpravidla tři roky</w:t>
      </w:r>
      <w:r w:rsidRPr="00D62669">
        <w:rPr>
          <w:rFonts w:ascii="Arial" w:hAnsi="Arial" w:cs="Arial"/>
          <w:color w:val="000000" w:themeColor="text1"/>
          <w:sz w:val="24"/>
          <w:szCs w:val="24"/>
        </w:rPr>
        <w:t xml:space="preserve">. </w:t>
      </w:r>
    </w:p>
    <w:p w14:paraId="5B662F33" w14:textId="77777777" w:rsidR="0018346F" w:rsidRPr="00D62669" w:rsidRDefault="0018346F" w:rsidP="006024AB">
      <w:pPr>
        <w:jc w:val="both"/>
        <w:rPr>
          <w:rFonts w:ascii="Arial" w:hAnsi="Arial" w:cs="Arial"/>
          <w:color w:val="000000" w:themeColor="text1"/>
          <w:sz w:val="24"/>
          <w:szCs w:val="24"/>
        </w:rPr>
      </w:pPr>
    </w:p>
    <w:p w14:paraId="7A2DA73E" w14:textId="77777777" w:rsidR="0018346F" w:rsidRDefault="0018346F" w:rsidP="006024AB">
      <w:pPr>
        <w:jc w:val="both"/>
        <w:rPr>
          <w:rFonts w:ascii="Arial" w:hAnsi="Arial" w:cs="Arial"/>
          <w:color w:val="000000" w:themeColor="text1"/>
          <w:sz w:val="24"/>
          <w:szCs w:val="24"/>
        </w:rPr>
      </w:pPr>
      <w:r w:rsidRPr="009E7933">
        <w:rPr>
          <w:rFonts w:ascii="Arial" w:hAnsi="Arial" w:cs="Arial"/>
          <w:b/>
          <w:color w:val="000000" w:themeColor="text1"/>
          <w:sz w:val="24"/>
          <w:szCs w:val="24"/>
        </w:rPr>
        <w:t>Pozdní následky</w:t>
      </w:r>
      <w:r w:rsidRPr="00D62669">
        <w:rPr>
          <w:rFonts w:ascii="Arial" w:hAnsi="Arial" w:cs="Arial"/>
          <w:color w:val="000000" w:themeColor="text1"/>
          <w:sz w:val="24"/>
          <w:szCs w:val="24"/>
        </w:rPr>
        <w:t xml:space="preserve"> se ve větší či menší míře vyskytují u většiny vyléčených a mohou vzniknout od </w:t>
      </w:r>
      <w:r w:rsidRPr="00D62669">
        <w:rPr>
          <w:rFonts w:ascii="Arial" w:hAnsi="Arial" w:cs="Arial"/>
          <w:b/>
          <w:color w:val="000000" w:themeColor="text1"/>
          <w:sz w:val="24"/>
          <w:szCs w:val="24"/>
        </w:rPr>
        <w:t>několika měsíců po desítky let od ukončení léčby</w:t>
      </w:r>
      <w:r w:rsidRPr="00D62669">
        <w:rPr>
          <w:rFonts w:ascii="Arial" w:hAnsi="Arial" w:cs="Arial"/>
          <w:color w:val="000000" w:themeColor="text1"/>
          <w:sz w:val="24"/>
          <w:szCs w:val="24"/>
        </w:rPr>
        <w:t xml:space="preserve">. </w:t>
      </w:r>
    </w:p>
    <w:p w14:paraId="4475EF0F" w14:textId="77777777" w:rsidR="0018346F"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 xml:space="preserve">Časté jsou endokrinní poruchy, předčasný rozvoj </w:t>
      </w:r>
      <w:r>
        <w:rPr>
          <w:rFonts w:ascii="Arial" w:hAnsi="Arial" w:cs="Arial"/>
          <w:color w:val="000000" w:themeColor="text1"/>
          <w:sz w:val="24"/>
          <w:szCs w:val="24"/>
        </w:rPr>
        <w:t>ateroskleró</w:t>
      </w:r>
      <w:r w:rsidRPr="00D62669">
        <w:rPr>
          <w:rFonts w:ascii="Arial" w:hAnsi="Arial" w:cs="Arial"/>
          <w:color w:val="000000" w:themeColor="text1"/>
          <w:sz w:val="24"/>
          <w:szCs w:val="24"/>
        </w:rPr>
        <w:t>zy, a to i při řá</w:t>
      </w:r>
      <w:r>
        <w:rPr>
          <w:rFonts w:ascii="Arial" w:hAnsi="Arial" w:cs="Arial"/>
          <w:color w:val="000000" w:themeColor="text1"/>
          <w:sz w:val="24"/>
          <w:szCs w:val="24"/>
        </w:rPr>
        <w:t>dné životosprávě, skolióza</w:t>
      </w:r>
      <w:r w:rsidRPr="00D62669">
        <w:rPr>
          <w:rFonts w:ascii="Arial" w:hAnsi="Arial" w:cs="Arial"/>
          <w:color w:val="000000" w:themeColor="text1"/>
          <w:sz w:val="24"/>
          <w:szCs w:val="24"/>
        </w:rPr>
        <w:t xml:space="preserve"> jako následek po rozsáhlé laparotomii nebo thorakotomii </w:t>
      </w:r>
      <w:r w:rsidR="00AD4587">
        <w:rPr>
          <w:rFonts w:ascii="Arial" w:hAnsi="Arial" w:cs="Arial"/>
          <w:color w:val="000000" w:themeColor="text1"/>
          <w:sz w:val="24"/>
          <w:szCs w:val="24"/>
        </w:rPr>
        <w:t>nebo</w:t>
      </w:r>
      <w:r>
        <w:rPr>
          <w:rFonts w:ascii="Arial" w:hAnsi="Arial" w:cs="Arial"/>
          <w:color w:val="000000" w:themeColor="text1"/>
          <w:sz w:val="24"/>
          <w:szCs w:val="24"/>
        </w:rPr>
        <w:t xml:space="preserve"> </w:t>
      </w:r>
      <w:r w:rsidRPr="00D62669">
        <w:rPr>
          <w:rFonts w:ascii="Arial" w:hAnsi="Arial" w:cs="Arial"/>
          <w:color w:val="000000" w:themeColor="text1"/>
          <w:sz w:val="24"/>
          <w:szCs w:val="24"/>
        </w:rPr>
        <w:t>po ozáření</w:t>
      </w:r>
      <w:r w:rsidR="00AD4587">
        <w:rPr>
          <w:rFonts w:ascii="Arial" w:hAnsi="Arial" w:cs="Arial"/>
          <w:color w:val="000000" w:themeColor="text1"/>
          <w:sz w:val="24"/>
          <w:szCs w:val="24"/>
        </w:rPr>
        <w:t xml:space="preserve">, po </w:t>
      </w:r>
      <w:r w:rsidRPr="00D62669">
        <w:rPr>
          <w:rFonts w:ascii="Arial" w:hAnsi="Arial" w:cs="Arial"/>
          <w:color w:val="000000" w:themeColor="text1"/>
          <w:sz w:val="24"/>
          <w:szCs w:val="24"/>
        </w:rPr>
        <w:t xml:space="preserve"> operaci páteře, různě závažné poruchy sluchu po chemoterapii cisplatinou (používá se u řady nádorů), nefropat</w:t>
      </w:r>
      <w:r>
        <w:rPr>
          <w:rFonts w:ascii="Arial" w:hAnsi="Arial" w:cs="Arial"/>
          <w:color w:val="000000" w:themeColor="text1"/>
          <w:sz w:val="24"/>
          <w:szCs w:val="24"/>
        </w:rPr>
        <w:t>ie po terapii cisplatinou, hepa</w:t>
      </w:r>
      <w:r w:rsidRPr="00D62669">
        <w:rPr>
          <w:rFonts w:ascii="Arial" w:hAnsi="Arial" w:cs="Arial"/>
          <w:color w:val="000000" w:themeColor="text1"/>
          <w:sz w:val="24"/>
          <w:szCs w:val="24"/>
        </w:rPr>
        <w:t>topatie různého stupně po terapii metotrexátem,</w:t>
      </w:r>
      <w:r>
        <w:rPr>
          <w:rFonts w:ascii="Arial" w:hAnsi="Arial" w:cs="Arial"/>
          <w:color w:val="000000" w:themeColor="text1"/>
          <w:sz w:val="24"/>
          <w:szCs w:val="24"/>
        </w:rPr>
        <w:t xml:space="preserve"> </w:t>
      </w:r>
      <w:r w:rsidRPr="00D62669">
        <w:rPr>
          <w:rFonts w:ascii="Arial" w:hAnsi="Arial" w:cs="Arial"/>
          <w:color w:val="000000" w:themeColor="text1"/>
          <w:sz w:val="24"/>
          <w:szCs w:val="24"/>
        </w:rPr>
        <w:t>cisplatin</w:t>
      </w:r>
      <w:r>
        <w:rPr>
          <w:rFonts w:ascii="Arial" w:hAnsi="Arial" w:cs="Arial"/>
          <w:color w:val="000000" w:themeColor="text1"/>
          <w:sz w:val="24"/>
          <w:szCs w:val="24"/>
        </w:rPr>
        <w:t>ou a/nebo ozáření oblasti jater.</w:t>
      </w:r>
      <w:r w:rsidRPr="00D62669">
        <w:rPr>
          <w:rFonts w:ascii="Arial" w:hAnsi="Arial" w:cs="Arial"/>
          <w:color w:val="000000" w:themeColor="text1"/>
          <w:sz w:val="24"/>
          <w:szCs w:val="24"/>
        </w:rPr>
        <w:t xml:space="preserve"> </w:t>
      </w:r>
      <w:r>
        <w:rPr>
          <w:rFonts w:ascii="Arial" w:hAnsi="Arial" w:cs="Arial"/>
          <w:color w:val="000000" w:themeColor="text1"/>
          <w:sz w:val="24"/>
          <w:szCs w:val="24"/>
        </w:rPr>
        <w:t>N</w:t>
      </w:r>
      <w:r w:rsidRPr="00D62669">
        <w:rPr>
          <w:rFonts w:ascii="Arial" w:hAnsi="Arial" w:cs="Arial"/>
          <w:color w:val="000000" w:themeColor="text1"/>
          <w:sz w:val="24"/>
          <w:szCs w:val="24"/>
        </w:rPr>
        <w:t>ejobávanější jsou sekundární nádory – k nejčastějším patří karcinom štítné žlázy po ozáření krku, karcinom prsu po ozáření hrudníku, sarkomy v ozařovaném poli, myelodyspla</w:t>
      </w:r>
      <w:r w:rsidR="0017036A">
        <w:rPr>
          <w:rFonts w:ascii="Arial" w:hAnsi="Arial" w:cs="Arial"/>
          <w:color w:val="000000" w:themeColor="text1"/>
          <w:sz w:val="24"/>
          <w:szCs w:val="24"/>
        </w:rPr>
        <w:t>s</w:t>
      </w:r>
      <w:r w:rsidRPr="00D62669">
        <w:rPr>
          <w:rFonts w:ascii="Arial" w:hAnsi="Arial" w:cs="Arial"/>
          <w:color w:val="000000" w:themeColor="text1"/>
          <w:sz w:val="24"/>
          <w:szCs w:val="24"/>
        </w:rPr>
        <w:t>tický syndrom nebo akutní myeloidní leukémie po chemoterapii inhibitory topoisomerázy II, meningeomy po ozáření krania. Řada dalších pozdních následků neovlivňuje stav tak, aby vždy vyžadoval zvýšenou péči</w:t>
      </w:r>
      <w:r w:rsidR="00FF4DF8">
        <w:rPr>
          <w:rFonts w:ascii="Arial" w:hAnsi="Arial" w:cs="Arial"/>
          <w:color w:val="000000" w:themeColor="text1"/>
          <w:sz w:val="24"/>
          <w:szCs w:val="24"/>
        </w:rPr>
        <w:t>,</w:t>
      </w:r>
      <w:r w:rsidRPr="00D62669">
        <w:rPr>
          <w:rFonts w:ascii="Arial" w:hAnsi="Arial" w:cs="Arial"/>
          <w:color w:val="000000" w:themeColor="text1"/>
          <w:sz w:val="24"/>
          <w:szCs w:val="24"/>
        </w:rPr>
        <w:t xml:space="preserve"> např. neplodnost, přetrvávající alopecie, zvýšená kazivost zubů</w:t>
      </w:r>
      <w:r>
        <w:rPr>
          <w:rFonts w:ascii="Arial" w:hAnsi="Arial" w:cs="Arial"/>
          <w:color w:val="000000" w:themeColor="text1"/>
          <w:sz w:val="24"/>
          <w:szCs w:val="24"/>
        </w:rPr>
        <w:t>,</w:t>
      </w:r>
      <w:r w:rsidRPr="00D62669">
        <w:rPr>
          <w:rFonts w:ascii="Arial" w:hAnsi="Arial" w:cs="Arial"/>
          <w:color w:val="000000" w:themeColor="text1"/>
          <w:sz w:val="24"/>
          <w:szCs w:val="24"/>
        </w:rPr>
        <w:t xml:space="preserve"> i když nepříznivě ovlivňují kvalitu života.</w:t>
      </w:r>
    </w:p>
    <w:p w14:paraId="7B60DDE6" w14:textId="77777777" w:rsidR="0018346F" w:rsidRPr="00D62669" w:rsidRDefault="0018346F" w:rsidP="006024AB">
      <w:pPr>
        <w:jc w:val="both"/>
        <w:rPr>
          <w:rFonts w:ascii="Arial" w:hAnsi="Arial" w:cs="Arial"/>
          <w:color w:val="000000" w:themeColor="text1"/>
          <w:sz w:val="24"/>
          <w:szCs w:val="24"/>
        </w:rPr>
      </w:pPr>
    </w:p>
    <w:p w14:paraId="4E2DBD62" w14:textId="77777777" w:rsidR="0018346F" w:rsidRPr="00D62669" w:rsidRDefault="0018346F" w:rsidP="006024AB">
      <w:pPr>
        <w:jc w:val="both"/>
        <w:rPr>
          <w:rFonts w:ascii="Arial" w:hAnsi="Arial" w:cs="Arial"/>
          <w:color w:val="000000" w:themeColor="text1"/>
          <w:sz w:val="24"/>
          <w:szCs w:val="24"/>
        </w:rPr>
      </w:pPr>
      <w:r w:rsidRPr="009E7933">
        <w:rPr>
          <w:rFonts w:ascii="Arial" w:hAnsi="Arial" w:cs="Arial"/>
          <w:b/>
          <w:color w:val="000000" w:themeColor="text1"/>
          <w:sz w:val="24"/>
          <w:szCs w:val="24"/>
        </w:rPr>
        <w:t>Transplantace kostní dřeně</w:t>
      </w:r>
      <w:r w:rsidRPr="00D62669">
        <w:rPr>
          <w:rFonts w:ascii="Arial" w:hAnsi="Arial" w:cs="Arial"/>
          <w:color w:val="000000" w:themeColor="text1"/>
          <w:sz w:val="24"/>
          <w:szCs w:val="24"/>
        </w:rPr>
        <w:t xml:space="preserve"> je ročně provedena u několika desítek </w:t>
      </w:r>
      <w:r w:rsidR="00D55D16">
        <w:rPr>
          <w:rFonts w:ascii="Arial" w:hAnsi="Arial" w:cs="Arial"/>
          <w:color w:val="000000" w:themeColor="text1"/>
          <w:sz w:val="24"/>
          <w:szCs w:val="24"/>
        </w:rPr>
        <w:t xml:space="preserve">dětských </w:t>
      </w:r>
      <w:r w:rsidRPr="00D62669">
        <w:rPr>
          <w:rFonts w:ascii="Arial" w:hAnsi="Arial" w:cs="Arial"/>
          <w:color w:val="000000" w:themeColor="text1"/>
          <w:sz w:val="24"/>
          <w:szCs w:val="24"/>
        </w:rPr>
        <w:t xml:space="preserve">pacientů;  je to </w:t>
      </w:r>
      <w:r w:rsidR="00840322" w:rsidRPr="00D62669">
        <w:rPr>
          <w:rFonts w:ascii="Arial" w:hAnsi="Arial" w:cs="Arial"/>
          <w:color w:val="000000" w:themeColor="text1"/>
          <w:sz w:val="24"/>
          <w:szCs w:val="24"/>
        </w:rPr>
        <w:t>velmi specifická</w:t>
      </w:r>
      <w:r w:rsidRPr="00D62669">
        <w:rPr>
          <w:rFonts w:ascii="Arial" w:hAnsi="Arial" w:cs="Arial"/>
          <w:color w:val="000000" w:themeColor="text1"/>
          <w:sz w:val="24"/>
          <w:szCs w:val="24"/>
        </w:rPr>
        <w:t xml:space="preserve"> problematika </w:t>
      </w:r>
      <w:r w:rsidRPr="003927ED">
        <w:rPr>
          <w:rFonts w:ascii="Arial" w:hAnsi="Arial" w:cs="Arial"/>
          <w:b/>
          <w:color w:val="000000" w:themeColor="text1"/>
          <w:sz w:val="24"/>
          <w:szCs w:val="24"/>
        </w:rPr>
        <w:t>zatížená ještě více komplikacemi než konvenční protinádorová léčba</w:t>
      </w:r>
      <w:r w:rsidRPr="00D62669">
        <w:rPr>
          <w:rFonts w:ascii="Arial" w:hAnsi="Arial" w:cs="Arial"/>
          <w:color w:val="000000" w:themeColor="text1"/>
          <w:sz w:val="24"/>
          <w:szCs w:val="24"/>
        </w:rPr>
        <w:t xml:space="preserve">. Proto je vždy nutno </w:t>
      </w:r>
      <w:r w:rsidR="00840322" w:rsidRPr="00D62669">
        <w:rPr>
          <w:rFonts w:ascii="Arial" w:hAnsi="Arial" w:cs="Arial"/>
          <w:color w:val="000000" w:themeColor="text1"/>
          <w:sz w:val="24"/>
          <w:szCs w:val="24"/>
        </w:rPr>
        <w:t>postupovat individuálně</w:t>
      </w:r>
      <w:r w:rsidRPr="00D62669">
        <w:rPr>
          <w:rFonts w:ascii="Arial" w:hAnsi="Arial" w:cs="Arial"/>
          <w:color w:val="000000" w:themeColor="text1"/>
          <w:sz w:val="24"/>
          <w:szCs w:val="24"/>
        </w:rPr>
        <w:t xml:space="preserve">. Pokud je součástí léčebného postupu transplantace kostní dřeně, je doba trvání celodenní mimořádné péče o dítě nejméně dva roky od propuštění z transplantační jednotky, zpravidla však vzhledem k podávání imunosuprese a řady komplikací delší. </w:t>
      </w:r>
    </w:p>
    <w:p w14:paraId="4BC74A1E" w14:textId="77777777" w:rsidR="001B4B17" w:rsidRDefault="0018346F" w:rsidP="006024AB">
      <w:pPr>
        <w:jc w:val="both"/>
        <w:rPr>
          <w:rFonts w:ascii="Arial" w:hAnsi="Arial" w:cs="Arial"/>
          <w:color w:val="000000" w:themeColor="text1"/>
          <w:sz w:val="24"/>
          <w:szCs w:val="24"/>
        </w:rPr>
      </w:pPr>
      <w:r w:rsidRPr="00D62669">
        <w:rPr>
          <w:rFonts w:ascii="Arial" w:hAnsi="Arial" w:cs="Arial"/>
          <w:color w:val="000000" w:themeColor="text1"/>
          <w:sz w:val="24"/>
          <w:szCs w:val="24"/>
        </w:rPr>
        <w:t>Pokud je transplantace prováděna pro maligní nádorové onemocnění (transplantace kostní dřeně se provádí i pro některé nenádorové poruchy krvetvorby, některé imunodeficity a některé vrozené metabolické vady) je zařazována na konec komplexní léčby</w:t>
      </w:r>
      <w:r>
        <w:rPr>
          <w:rFonts w:ascii="Arial" w:hAnsi="Arial" w:cs="Arial"/>
          <w:color w:val="000000" w:themeColor="text1"/>
          <w:sz w:val="24"/>
          <w:szCs w:val="24"/>
        </w:rPr>
        <w:t>;</w:t>
      </w:r>
      <w:r w:rsidRPr="00D62669">
        <w:rPr>
          <w:rFonts w:ascii="Arial" w:hAnsi="Arial" w:cs="Arial"/>
          <w:color w:val="000000" w:themeColor="text1"/>
          <w:sz w:val="24"/>
          <w:szCs w:val="24"/>
        </w:rPr>
        <w:t xml:space="preserve"> pouze u neuroblastomu ještě následuje udržovací biologická léčba.</w:t>
      </w:r>
    </w:p>
    <w:p w14:paraId="377341DB" w14:textId="77777777" w:rsidR="00FF38E0" w:rsidRPr="00D62669" w:rsidRDefault="00FF38E0" w:rsidP="006024AB">
      <w:pPr>
        <w:jc w:val="both"/>
        <w:rPr>
          <w:rFonts w:ascii="Arial" w:hAnsi="Arial" w:cs="Arial"/>
          <w:color w:val="000000" w:themeColor="text1"/>
          <w:sz w:val="24"/>
          <w:szCs w:val="24"/>
        </w:rPr>
      </w:pPr>
    </w:p>
    <w:p w14:paraId="5BB24A0B" w14:textId="77777777" w:rsidR="0018346F" w:rsidRDefault="0018346F" w:rsidP="006024AB">
      <w:pPr>
        <w:jc w:val="center"/>
        <w:rPr>
          <w:rFonts w:ascii="Arial" w:hAnsi="Arial" w:cs="Arial"/>
          <w:b/>
          <w:color w:val="000000" w:themeColor="text1"/>
          <w:sz w:val="24"/>
          <w:szCs w:val="24"/>
        </w:rPr>
      </w:pPr>
      <w:r>
        <w:rPr>
          <w:rFonts w:ascii="Arial" w:hAnsi="Arial" w:cs="Arial"/>
          <w:b/>
          <w:color w:val="000000" w:themeColor="text1"/>
          <w:sz w:val="24"/>
          <w:szCs w:val="24"/>
        </w:rPr>
        <w:t>Článek IV</w:t>
      </w:r>
    </w:p>
    <w:p w14:paraId="61CF7FE1" w14:textId="77777777" w:rsidR="0018346F" w:rsidRDefault="0018346F" w:rsidP="006024AB">
      <w:pPr>
        <w:jc w:val="center"/>
        <w:rPr>
          <w:rFonts w:ascii="Arial" w:hAnsi="Arial" w:cs="Arial"/>
          <w:b/>
          <w:color w:val="000000" w:themeColor="text1"/>
          <w:sz w:val="24"/>
          <w:szCs w:val="24"/>
        </w:rPr>
      </w:pPr>
      <w:r>
        <w:rPr>
          <w:rFonts w:ascii="Arial" w:hAnsi="Arial" w:cs="Arial"/>
          <w:b/>
          <w:color w:val="000000" w:themeColor="text1"/>
          <w:sz w:val="24"/>
          <w:szCs w:val="24"/>
        </w:rPr>
        <w:t>Posudkové konsekvence</w:t>
      </w:r>
    </w:p>
    <w:p w14:paraId="7069CC8D" w14:textId="77777777" w:rsidR="00FF38E0" w:rsidRDefault="00FF38E0" w:rsidP="006024AB">
      <w:pPr>
        <w:jc w:val="center"/>
        <w:rPr>
          <w:rFonts w:ascii="Arial" w:hAnsi="Arial" w:cs="Arial"/>
          <w:b/>
          <w:color w:val="000000" w:themeColor="text1"/>
          <w:sz w:val="24"/>
          <w:szCs w:val="24"/>
        </w:rPr>
      </w:pPr>
    </w:p>
    <w:p w14:paraId="25D93A0E" w14:textId="77777777" w:rsidR="0018346F" w:rsidRPr="005A1D00" w:rsidRDefault="00916247" w:rsidP="006024AB">
      <w:pPr>
        <w:jc w:val="both"/>
        <w:rPr>
          <w:rFonts w:ascii="Arial" w:hAnsi="Arial" w:cs="Arial"/>
          <w:sz w:val="24"/>
          <w:szCs w:val="24"/>
        </w:rPr>
      </w:pPr>
      <w:r>
        <w:rPr>
          <w:rFonts w:ascii="Arial" w:hAnsi="Arial" w:cs="Arial"/>
          <w:sz w:val="24"/>
          <w:szCs w:val="24"/>
        </w:rPr>
        <w:t>LPS</w:t>
      </w:r>
      <w:r w:rsidR="0018346F" w:rsidRPr="005A1D00">
        <w:rPr>
          <w:rFonts w:ascii="Arial" w:hAnsi="Arial" w:cs="Arial"/>
          <w:sz w:val="24"/>
          <w:szCs w:val="24"/>
        </w:rPr>
        <w:t xml:space="preserve"> vychází z nálezu praktického lékaře pro děti a dorost a z nálezů ošetřujícího onkologa. </w:t>
      </w:r>
    </w:p>
    <w:p w14:paraId="1994F63E" w14:textId="77777777" w:rsidR="0018346F" w:rsidRPr="005A1D00" w:rsidRDefault="0018346F" w:rsidP="006024AB">
      <w:pPr>
        <w:jc w:val="both"/>
        <w:rPr>
          <w:rFonts w:ascii="Arial" w:hAnsi="Arial" w:cs="Arial"/>
          <w:sz w:val="24"/>
          <w:szCs w:val="24"/>
        </w:rPr>
      </w:pPr>
      <w:r w:rsidRPr="001F4DA4">
        <w:rPr>
          <w:rFonts w:ascii="Arial" w:hAnsi="Arial" w:cs="Arial"/>
          <w:b/>
          <w:sz w:val="24"/>
          <w:szCs w:val="24"/>
        </w:rPr>
        <w:t>Nález praktického lékaře</w:t>
      </w:r>
      <w:r>
        <w:rPr>
          <w:rFonts w:ascii="Arial" w:hAnsi="Arial" w:cs="Arial"/>
          <w:sz w:val="24"/>
          <w:szCs w:val="24"/>
        </w:rPr>
        <w:t xml:space="preserve"> </w:t>
      </w:r>
      <w:r w:rsidR="00840322">
        <w:rPr>
          <w:rFonts w:ascii="Arial" w:hAnsi="Arial" w:cs="Arial"/>
          <w:sz w:val="24"/>
          <w:szCs w:val="24"/>
        </w:rPr>
        <w:t>obsahuje stupeň</w:t>
      </w:r>
      <w:r w:rsidRPr="005A1D00">
        <w:rPr>
          <w:rFonts w:ascii="Arial" w:hAnsi="Arial" w:cs="Arial"/>
          <w:sz w:val="24"/>
          <w:szCs w:val="24"/>
        </w:rPr>
        <w:t xml:space="preserve"> psychomotorického vývoje dítěte, jeho premorbidní zdravotní stav a informace o výsledcích provedených lékařských vyšetření.  </w:t>
      </w:r>
    </w:p>
    <w:p w14:paraId="02B7631F" w14:textId="77777777" w:rsidR="0018346F" w:rsidRDefault="0018346F" w:rsidP="006024AB">
      <w:pPr>
        <w:jc w:val="both"/>
        <w:rPr>
          <w:rFonts w:ascii="Arial" w:hAnsi="Arial" w:cs="Arial"/>
          <w:sz w:val="24"/>
          <w:szCs w:val="24"/>
        </w:rPr>
      </w:pPr>
      <w:r w:rsidRPr="001F4DA4">
        <w:rPr>
          <w:rFonts w:ascii="Arial" w:hAnsi="Arial" w:cs="Arial"/>
          <w:b/>
          <w:sz w:val="24"/>
          <w:szCs w:val="24"/>
        </w:rPr>
        <w:t>Onkologický nález</w:t>
      </w:r>
      <w:r w:rsidRPr="005A1D00">
        <w:rPr>
          <w:rFonts w:ascii="Arial" w:hAnsi="Arial" w:cs="Arial"/>
          <w:sz w:val="24"/>
          <w:szCs w:val="24"/>
        </w:rPr>
        <w:t xml:space="preserve"> musí obsahovat informace o typu zhoubného nádoru, hodnocení TNM klasifikace, klinické stadium, u </w:t>
      </w:r>
      <w:proofErr w:type="gramStart"/>
      <w:r w:rsidRPr="005A1D00">
        <w:rPr>
          <w:rFonts w:ascii="Arial" w:hAnsi="Arial" w:cs="Arial"/>
          <w:sz w:val="24"/>
          <w:szCs w:val="24"/>
        </w:rPr>
        <w:t>generalizace - lokalizace</w:t>
      </w:r>
      <w:proofErr w:type="gramEnd"/>
      <w:r w:rsidRPr="005A1D00">
        <w:rPr>
          <w:rFonts w:ascii="Arial" w:hAnsi="Arial" w:cs="Arial"/>
          <w:sz w:val="24"/>
          <w:szCs w:val="24"/>
        </w:rPr>
        <w:t xml:space="preserve"> a rozsah metastáz a informace o zvoleném způsobu léčby (léčebném </w:t>
      </w:r>
      <w:r w:rsidR="00840322" w:rsidRPr="005A1D00">
        <w:rPr>
          <w:rFonts w:ascii="Arial" w:hAnsi="Arial" w:cs="Arial"/>
          <w:sz w:val="24"/>
          <w:szCs w:val="24"/>
        </w:rPr>
        <w:t>protokolu), předpokládané</w:t>
      </w:r>
      <w:r w:rsidRPr="005A1D00">
        <w:rPr>
          <w:rFonts w:ascii="Arial" w:hAnsi="Arial" w:cs="Arial"/>
          <w:sz w:val="24"/>
          <w:szCs w:val="24"/>
        </w:rPr>
        <w:t xml:space="preserve"> době léčby a prognóze. Pokud bylo již k léčbě přikročeno, jsou potřebné informace </w:t>
      </w:r>
      <w:r w:rsidR="00840322" w:rsidRPr="005A1D00">
        <w:rPr>
          <w:rFonts w:ascii="Arial" w:hAnsi="Arial" w:cs="Arial"/>
          <w:sz w:val="24"/>
          <w:szCs w:val="24"/>
        </w:rPr>
        <w:t>onkologa o průběhu</w:t>
      </w:r>
      <w:r w:rsidRPr="005A1D00">
        <w:rPr>
          <w:rFonts w:ascii="Arial" w:hAnsi="Arial" w:cs="Arial"/>
          <w:sz w:val="24"/>
          <w:szCs w:val="24"/>
        </w:rPr>
        <w:t xml:space="preserve"> léčby, ev</w:t>
      </w:r>
      <w:r>
        <w:rPr>
          <w:rFonts w:ascii="Arial" w:hAnsi="Arial" w:cs="Arial"/>
          <w:sz w:val="24"/>
          <w:szCs w:val="24"/>
        </w:rPr>
        <w:t>ent</w:t>
      </w:r>
      <w:r w:rsidRPr="005A1D00">
        <w:rPr>
          <w:rFonts w:ascii="Arial" w:hAnsi="Arial" w:cs="Arial"/>
          <w:sz w:val="24"/>
          <w:szCs w:val="24"/>
        </w:rPr>
        <w:t xml:space="preserve">. o přítomnosti nežádoucích účinků onkologické léčby (akutních komplikací), o dosažení remise, riziku relapsu, diseminaci procesu, účinku léčby. </w:t>
      </w:r>
      <w:r>
        <w:rPr>
          <w:rFonts w:ascii="Arial" w:hAnsi="Arial" w:cs="Arial"/>
          <w:sz w:val="24"/>
          <w:szCs w:val="24"/>
        </w:rPr>
        <w:t xml:space="preserve">V průběhu léčby je nutné </w:t>
      </w:r>
      <w:r w:rsidRPr="005A1D00">
        <w:rPr>
          <w:rFonts w:ascii="Arial" w:hAnsi="Arial" w:cs="Arial"/>
          <w:sz w:val="24"/>
          <w:szCs w:val="24"/>
        </w:rPr>
        <w:t xml:space="preserve">sledovat celkový zdravotní stav dítěte a jeho vývoj v čase (psychiku, </w:t>
      </w:r>
      <w:r>
        <w:rPr>
          <w:rFonts w:ascii="Arial" w:hAnsi="Arial" w:cs="Arial"/>
          <w:sz w:val="24"/>
          <w:szCs w:val="24"/>
        </w:rPr>
        <w:t xml:space="preserve">prospívání, </w:t>
      </w:r>
      <w:r w:rsidRPr="005A1D00">
        <w:rPr>
          <w:rFonts w:ascii="Arial" w:hAnsi="Arial" w:cs="Arial"/>
          <w:sz w:val="24"/>
          <w:szCs w:val="24"/>
        </w:rPr>
        <w:t>růst, výživu, kvalitu života</w:t>
      </w:r>
      <w:r>
        <w:rPr>
          <w:rFonts w:ascii="Arial" w:hAnsi="Arial" w:cs="Arial"/>
          <w:sz w:val="24"/>
          <w:szCs w:val="24"/>
        </w:rPr>
        <w:t xml:space="preserve"> apod.). </w:t>
      </w:r>
      <w:r w:rsidRPr="005A1D00">
        <w:rPr>
          <w:rFonts w:ascii="Arial" w:hAnsi="Arial" w:cs="Arial"/>
          <w:sz w:val="24"/>
          <w:szCs w:val="24"/>
        </w:rPr>
        <w:t>V případě, že by zpráva ošetřujícího onkologa neobsahovala příslušn</w:t>
      </w:r>
      <w:r>
        <w:rPr>
          <w:rFonts w:ascii="Arial" w:hAnsi="Arial" w:cs="Arial"/>
          <w:sz w:val="24"/>
          <w:szCs w:val="24"/>
        </w:rPr>
        <w:t xml:space="preserve">é údaje, je třeba si je dožádat </w:t>
      </w:r>
      <w:r w:rsidR="00840322">
        <w:rPr>
          <w:rFonts w:ascii="Arial" w:hAnsi="Arial" w:cs="Arial"/>
          <w:sz w:val="24"/>
          <w:szCs w:val="24"/>
        </w:rPr>
        <w:t xml:space="preserve">nebo </w:t>
      </w:r>
      <w:r w:rsidR="00840322" w:rsidRPr="005A1D00">
        <w:rPr>
          <w:rFonts w:ascii="Arial" w:hAnsi="Arial" w:cs="Arial"/>
          <w:sz w:val="24"/>
          <w:szCs w:val="24"/>
        </w:rPr>
        <w:t>je</w:t>
      </w:r>
      <w:r w:rsidRPr="005A1D00">
        <w:rPr>
          <w:rFonts w:ascii="Arial" w:hAnsi="Arial" w:cs="Arial"/>
          <w:sz w:val="24"/>
          <w:szCs w:val="24"/>
        </w:rPr>
        <w:t xml:space="preserve"> vhodné ošetřujícího onkologa vždy osobně kontaktovat. </w:t>
      </w:r>
    </w:p>
    <w:p w14:paraId="50625163" w14:textId="77777777" w:rsidR="0018346F" w:rsidRDefault="0018346F" w:rsidP="006024AB">
      <w:pPr>
        <w:jc w:val="both"/>
        <w:rPr>
          <w:rFonts w:ascii="Arial" w:hAnsi="Arial" w:cs="Arial"/>
          <w:sz w:val="24"/>
          <w:szCs w:val="24"/>
        </w:rPr>
      </w:pPr>
    </w:p>
    <w:p w14:paraId="66D9147D" w14:textId="77777777" w:rsidR="0018346F" w:rsidRDefault="0018346F" w:rsidP="006024AB">
      <w:pPr>
        <w:jc w:val="both"/>
        <w:rPr>
          <w:rFonts w:ascii="Arial" w:hAnsi="Arial" w:cs="Arial"/>
          <w:sz w:val="24"/>
          <w:szCs w:val="24"/>
        </w:rPr>
      </w:pPr>
      <w:r w:rsidRPr="00E41E5C">
        <w:rPr>
          <w:rFonts w:ascii="Arial" w:hAnsi="Arial" w:cs="Arial"/>
          <w:b/>
          <w:sz w:val="24"/>
          <w:szCs w:val="24"/>
        </w:rPr>
        <w:t>Při posuzování zdravotního stavu a stupně záv</w:t>
      </w:r>
      <w:r>
        <w:rPr>
          <w:rFonts w:ascii="Arial" w:hAnsi="Arial" w:cs="Arial"/>
          <w:b/>
          <w:sz w:val="24"/>
          <w:szCs w:val="24"/>
        </w:rPr>
        <w:t xml:space="preserve">islosti </w:t>
      </w:r>
      <w:r w:rsidR="00623F81">
        <w:rPr>
          <w:rFonts w:ascii="Arial" w:hAnsi="Arial" w:cs="Arial"/>
          <w:b/>
          <w:sz w:val="24"/>
          <w:szCs w:val="24"/>
        </w:rPr>
        <w:t>LPS</w:t>
      </w:r>
      <w:r>
        <w:rPr>
          <w:rFonts w:ascii="Arial" w:hAnsi="Arial" w:cs="Arial"/>
          <w:sz w:val="24"/>
          <w:szCs w:val="24"/>
        </w:rPr>
        <w:t>:</w:t>
      </w:r>
    </w:p>
    <w:p w14:paraId="30F3E1DE" w14:textId="77777777" w:rsidR="0018346F" w:rsidRDefault="0018346F" w:rsidP="006024AB">
      <w:pPr>
        <w:pStyle w:val="Odstavecseseznamem"/>
        <w:numPr>
          <w:ilvl w:val="0"/>
          <w:numId w:val="14"/>
        </w:numPr>
        <w:jc w:val="both"/>
        <w:rPr>
          <w:rFonts w:ascii="Arial" w:hAnsi="Arial" w:cs="Arial"/>
          <w:sz w:val="24"/>
          <w:szCs w:val="24"/>
        </w:rPr>
      </w:pPr>
      <w:r>
        <w:rPr>
          <w:rFonts w:ascii="Arial" w:hAnsi="Arial" w:cs="Arial"/>
          <w:sz w:val="24"/>
          <w:szCs w:val="24"/>
        </w:rPr>
        <w:t xml:space="preserve">vychází ze zdravotního stavu dítěte </w:t>
      </w:r>
      <w:r w:rsidR="00840322">
        <w:rPr>
          <w:rFonts w:ascii="Arial" w:hAnsi="Arial" w:cs="Arial"/>
          <w:sz w:val="24"/>
          <w:szCs w:val="24"/>
        </w:rPr>
        <w:t>doloženého lékařskými</w:t>
      </w:r>
      <w:r>
        <w:rPr>
          <w:rFonts w:ascii="Arial" w:hAnsi="Arial" w:cs="Arial"/>
          <w:sz w:val="24"/>
          <w:szCs w:val="24"/>
        </w:rPr>
        <w:t xml:space="preserve"> nálezy</w:t>
      </w:r>
      <w:r w:rsidR="00840322">
        <w:rPr>
          <w:rFonts w:ascii="Arial" w:hAnsi="Arial" w:cs="Arial"/>
          <w:sz w:val="24"/>
          <w:szCs w:val="24"/>
        </w:rPr>
        <w:t xml:space="preserve"> </w:t>
      </w:r>
      <w:r>
        <w:rPr>
          <w:rFonts w:ascii="Arial" w:hAnsi="Arial" w:cs="Arial"/>
          <w:sz w:val="24"/>
          <w:szCs w:val="24"/>
        </w:rPr>
        <w:t>poskytovatelů zdravotních služeb,</w:t>
      </w:r>
    </w:p>
    <w:p w14:paraId="172CCF0D" w14:textId="77777777" w:rsidR="001916DE" w:rsidRDefault="001916DE" w:rsidP="006024AB">
      <w:pPr>
        <w:pStyle w:val="Odstavecseseznamem"/>
        <w:numPr>
          <w:ilvl w:val="0"/>
          <w:numId w:val="14"/>
        </w:numPr>
        <w:jc w:val="both"/>
        <w:rPr>
          <w:rFonts w:ascii="Arial" w:hAnsi="Arial" w:cs="Arial"/>
          <w:sz w:val="24"/>
          <w:szCs w:val="24"/>
        </w:rPr>
      </w:pPr>
      <w:r>
        <w:rPr>
          <w:rFonts w:ascii="Arial" w:hAnsi="Arial" w:cs="Arial"/>
          <w:sz w:val="24"/>
          <w:szCs w:val="24"/>
        </w:rPr>
        <w:t>z úrovně biopsychosociálního vývoje dítěte</w:t>
      </w:r>
    </w:p>
    <w:p w14:paraId="2D0FF18D" w14:textId="77777777" w:rsidR="0018346F" w:rsidRDefault="0018346F" w:rsidP="006024AB">
      <w:pPr>
        <w:pStyle w:val="Odstavecseseznamem"/>
        <w:numPr>
          <w:ilvl w:val="0"/>
          <w:numId w:val="14"/>
        </w:numPr>
        <w:jc w:val="both"/>
        <w:rPr>
          <w:rFonts w:ascii="Arial" w:hAnsi="Arial" w:cs="Arial"/>
          <w:sz w:val="24"/>
          <w:szCs w:val="24"/>
        </w:rPr>
      </w:pPr>
      <w:r>
        <w:rPr>
          <w:rFonts w:ascii="Arial" w:hAnsi="Arial" w:cs="Arial"/>
          <w:sz w:val="24"/>
          <w:szCs w:val="24"/>
        </w:rPr>
        <w:t xml:space="preserve">z výsledku </w:t>
      </w:r>
      <w:r w:rsidR="00840322">
        <w:rPr>
          <w:rFonts w:ascii="Arial" w:hAnsi="Arial" w:cs="Arial"/>
          <w:sz w:val="24"/>
          <w:szCs w:val="24"/>
        </w:rPr>
        <w:t>funkčních</w:t>
      </w:r>
      <w:r>
        <w:rPr>
          <w:rFonts w:ascii="Arial" w:hAnsi="Arial" w:cs="Arial"/>
          <w:sz w:val="24"/>
          <w:szCs w:val="24"/>
        </w:rPr>
        <w:t xml:space="preserve"> </w:t>
      </w:r>
      <w:r w:rsidR="00840322">
        <w:rPr>
          <w:rFonts w:ascii="Arial" w:hAnsi="Arial" w:cs="Arial"/>
          <w:sz w:val="24"/>
          <w:szCs w:val="24"/>
        </w:rPr>
        <w:t>vyšetření, popř.</w:t>
      </w:r>
      <w:r>
        <w:rPr>
          <w:rFonts w:ascii="Arial" w:hAnsi="Arial" w:cs="Arial"/>
          <w:sz w:val="24"/>
          <w:szCs w:val="24"/>
        </w:rPr>
        <w:t xml:space="preserve"> výsledku vlastního vyšetření dítěte, </w:t>
      </w:r>
    </w:p>
    <w:p w14:paraId="57B2812B" w14:textId="77777777" w:rsidR="0018346F" w:rsidRDefault="0018346F" w:rsidP="006024AB">
      <w:pPr>
        <w:pStyle w:val="Odstavecseseznamem"/>
        <w:numPr>
          <w:ilvl w:val="0"/>
          <w:numId w:val="14"/>
        </w:numPr>
        <w:jc w:val="both"/>
        <w:rPr>
          <w:rFonts w:ascii="Arial" w:hAnsi="Arial" w:cs="Arial"/>
          <w:sz w:val="24"/>
          <w:szCs w:val="24"/>
        </w:rPr>
      </w:pPr>
      <w:r>
        <w:rPr>
          <w:rFonts w:ascii="Arial" w:hAnsi="Arial" w:cs="Arial"/>
          <w:sz w:val="24"/>
          <w:szCs w:val="24"/>
        </w:rPr>
        <w:t xml:space="preserve">z výsledku </w:t>
      </w:r>
      <w:r w:rsidR="00840322">
        <w:rPr>
          <w:rFonts w:ascii="Arial" w:hAnsi="Arial" w:cs="Arial"/>
          <w:sz w:val="24"/>
          <w:szCs w:val="24"/>
        </w:rPr>
        <w:t>sociálního šetření</w:t>
      </w:r>
      <w:r>
        <w:rPr>
          <w:rFonts w:ascii="Arial" w:hAnsi="Arial" w:cs="Arial"/>
          <w:sz w:val="24"/>
          <w:szCs w:val="24"/>
        </w:rPr>
        <w:t xml:space="preserve"> a zjištění potřeb dítěte,</w:t>
      </w:r>
    </w:p>
    <w:p w14:paraId="76122B61" w14:textId="77777777" w:rsidR="0018346F" w:rsidRDefault="0018346F" w:rsidP="006024AB">
      <w:pPr>
        <w:pStyle w:val="Odstavecseseznamem"/>
        <w:numPr>
          <w:ilvl w:val="0"/>
          <w:numId w:val="14"/>
        </w:numPr>
        <w:jc w:val="both"/>
        <w:rPr>
          <w:rFonts w:ascii="Arial" w:hAnsi="Arial" w:cs="Arial"/>
          <w:sz w:val="24"/>
          <w:szCs w:val="24"/>
        </w:rPr>
      </w:pPr>
      <w:r>
        <w:rPr>
          <w:rFonts w:ascii="Arial" w:hAnsi="Arial" w:cs="Arial"/>
          <w:sz w:val="24"/>
          <w:szCs w:val="24"/>
        </w:rPr>
        <w:t>p</w:t>
      </w:r>
      <w:r w:rsidRPr="00E41E5C">
        <w:rPr>
          <w:rFonts w:ascii="Arial" w:hAnsi="Arial" w:cs="Arial"/>
          <w:sz w:val="24"/>
          <w:szCs w:val="24"/>
        </w:rPr>
        <w:t xml:space="preserve">řihlíží k </w:t>
      </w:r>
      <w:r w:rsidR="00840322" w:rsidRPr="00E41E5C">
        <w:rPr>
          <w:rFonts w:ascii="Arial" w:hAnsi="Arial" w:cs="Arial"/>
          <w:sz w:val="24"/>
          <w:szCs w:val="24"/>
        </w:rPr>
        <w:t>odborným informacím</w:t>
      </w:r>
      <w:r w:rsidRPr="00E41E5C">
        <w:rPr>
          <w:rFonts w:ascii="Arial" w:hAnsi="Arial" w:cs="Arial"/>
          <w:sz w:val="24"/>
          <w:szCs w:val="24"/>
        </w:rPr>
        <w:t xml:space="preserve"> o předpokládané délce léčby, očekávaným akutním komplikacím léčby, době rekonvalescence </w:t>
      </w:r>
      <w:r>
        <w:rPr>
          <w:rFonts w:ascii="Arial" w:hAnsi="Arial" w:cs="Arial"/>
          <w:sz w:val="24"/>
          <w:szCs w:val="24"/>
        </w:rPr>
        <w:t>a</w:t>
      </w:r>
      <w:r w:rsidRPr="00E41E5C">
        <w:rPr>
          <w:rFonts w:ascii="Arial" w:hAnsi="Arial" w:cs="Arial"/>
          <w:sz w:val="24"/>
          <w:szCs w:val="24"/>
        </w:rPr>
        <w:t xml:space="preserve"> pozdním následků</w:t>
      </w:r>
      <w:r>
        <w:rPr>
          <w:rFonts w:ascii="Arial" w:hAnsi="Arial" w:cs="Arial"/>
          <w:sz w:val="24"/>
          <w:szCs w:val="24"/>
        </w:rPr>
        <w:t>m,</w:t>
      </w:r>
    </w:p>
    <w:p w14:paraId="3217237F" w14:textId="77777777" w:rsidR="0018346F" w:rsidRDefault="0018346F" w:rsidP="006024AB">
      <w:pPr>
        <w:pStyle w:val="Odstavecseseznamem"/>
        <w:numPr>
          <w:ilvl w:val="0"/>
          <w:numId w:val="14"/>
        </w:numPr>
        <w:jc w:val="both"/>
        <w:rPr>
          <w:rFonts w:ascii="Arial" w:hAnsi="Arial" w:cs="Arial"/>
          <w:sz w:val="24"/>
          <w:szCs w:val="24"/>
        </w:rPr>
      </w:pPr>
      <w:r>
        <w:rPr>
          <w:rFonts w:ascii="Arial" w:hAnsi="Arial" w:cs="Arial"/>
          <w:sz w:val="24"/>
          <w:szCs w:val="24"/>
        </w:rPr>
        <w:t xml:space="preserve">hodnotí funkční dopad dlouhodobě nepříznivého zdravotního stavu na funkční schopnosti dítěte a potřebu každodenní mimořádné péče. </w:t>
      </w:r>
    </w:p>
    <w:p w14:paraId="3CB99155" w14:textId="77777777" w:rsidR="0018346F" w:rsidRDefault="00840322" w:rsidP="006024AB">
      <w:pPr>
        <w:ind w:left="424"/>
        <w:jc w:val="both"/>
        <w:rPr>
          <w:rFonts w:ascii="Arial" w:hAnsi="Arial" w:cs="Arial"/>
          <w:sz w:val="24"/>
          <w:szCs w:val="24"/>
        </w:rPr>
      </w:pPr>
      <w:r w:rsidRPr="00144906">
        <w:rPr>
          <w:rFonts w:ascii="Arial" w:hAnsi="Arial" w:cs="Arial"/>
          <w:sz w:val="24"/>
          <w:szCs w:val="24"/>
        </w:rPr>
        <w:t>Při posuzování</w:t>
      </w:r>
      <w:r w:rsidR="0018346F" w:rsidRPr="00144906">
        <w:rPr>
          <w:rFonts w:ascii="Arial" w:hAnsi="Arial" w:cs="Arial"/>
          <w:sz w:val="24"/>
          <w:szCs w:val="24"/>
        </w:rPr>
        <w:t xml:space="preserve"> potřeby každodenní mimořádné péče se posuzující lékař zaměřuje zejména na ty základní životní potřeby, které jsou v průběhu onkologického léčení a rekonvalescence nejčastěji dotčeny a dítě v nich </w:t>
      </w:r>
      <w:r w:rsidR="0018346F">
        <w:rPr>
          <w:rFonts w:ascii="Arial" w:hAnsi="Arial" w:cs="Arial"/>
          <w:sz w:val="24"/>
          <w:szCs w:val="24"/>
        </w:rPr>
        <w:t xml:space="preserve">zpravidla </w:t>
      </w:r>
      <w:r w:rsidR="0018346F" w:rsidRPr="00144906">
        <w:rPr>
          <w:rFonts w:ascii="Arial" w:hAnsi="Arial" w:cs="Arial"/>
          <w:sz w:val="24"/>
          <w:szCs w:val="24"/>
        </w:rPr>
        <w:t>vyžaduje každodenní mimořádnou péči.</w:t>
      </w:r>
    </w:p>
    <w:p w14:paraId="36094DAF" w14:textId="77777777" w:rsidR="008B64DA" w:rsidRDefault="008B64DA" w:rsidP="006024AB">
      <w:pPr>
        <w:ind w:left="424"/>
        <w:jc w:val="both"/>
        <w:rPr>
          <w:rFonts w:ascii="Arial" w:hAnsi="Arial" w:cs="Arial"/>
          <w:sz w:val="24"/>
          <w:szCs w:val="24"/>
        </w:rPr>
      </w:pPr>
    </w:p>
    <w:p w14:paraId="1DF60A51" w14:textId="77777777" w:rsidR="008B64DA" w:rsidRDefault="008B64DA" w:rsidP="006024AB">
      <w:pPr>
        <w:ind w:left="424"/>
        <w:jc w:val="both"/>
        <w:rPr>
          <w:rFonts w:ascii="Arial" w:hAnsi="Arial" w:cs="Arial"/>
          <w:sz w:val="24"/>
          <w:szCs w:val="24"/>
        </w:rPr>
      </w:pPr>
    </w:p>
    <w:p w14:paraId="02F693CE" w14:textId="77777777" w:rsidR="008B64DA" w:rsidRDefault="008B64DA" w:rsidP="006024AB">
      <w:pPr>
        <w:ind w:left="424"/>
        <w:jc w:val="both"/>
        <w:rPr>
          <w:rFonts w:ascii="Arial" w:hAnsi="Arial" w:cs="Arial"/>
          <w:sz w:val="24"/>
          <w:szCs w:val="24"/>
        </w:rPr>
      </w:pPr>
    </w:p>
    <w:p w14:paraId="4890F929" w14:textId="77777777" w:rsidR="008B64DA" w:rsidRDefault="008B64DA" w:rsidP="006024AB">
      <w:pPr>
        <w:ind w:left="424"/>
        <w:jc w:val="both"/>
        <w:rPr>
          <w:rFonts w:ascii="Arial" w:hAnsi="Arial" w:cs="Arial"/>
          <w:sz w:val="24"/>
          <w:szCs w:val="24"/>
        </w:rPr>
      </w:pPr>
    </w:p>
    <w:p w14:paraId="7CB383FE" w14:textId="77777777" w:rsidR="00CC50AB" w:rsidRDefault="00CC50AB" w:rsidP="006024AB">
      <w:pPr>
        <w:ind w:left="424"/>
        <w:jc w:val="both"/>
        <w:rPr>
          <w:rFonts w:ascii="Arial" w:hAnsi="Arial" w:cs="Arial"/>
          <w:sz w:val="24"/>
          <w:szCs w:val="24"/>
        </w:rPr>
      </w:pPr>
    </w:p>
    <w:p w14:paraId="0DDB9FE9" w14:textId="77777777" w:rsidR="00107CA8" w:rsidRPr="00144906" w:rsidRDefault="00107CA8" w:rsidP="006024AB">
      <w:pPr>
        <w:ind w:left="424"/>
        <w:jc w:val="both"/>
        <w:rPr>
          <w:rFonts w:ascii="Arial" w:hAnsi="Arial" w:cs="Arial"/>
          <w:sz w:val="24"/>
          <w:szCs w:val="24"/>
        </w:rPr>
      </w:pPr>
    </w:p>
    <w:p w14:paraId="3D927234" w14:textId="77777777" w:rsidR="0018346F" w:rsidRPr="00D62669" w:rsidRDefault="0018346F" w:rsidP="006024AB">
      <w:pPr>
        <w:jc w:val="center"/>
        <w:rPr>
          <w:rFonts w:ascii="Arial" w:hAnsi="Arial" w:cs="Arial"/>
          <w:b/>
          <w:color w:val="000000" w:themeColor="text1"/>
          <w:sz w:val="24"/>
          <w:szCs w:val="24"/>
        </w:rPr>
      </w:pPr>
      <w:r>
        <w:rPr>
          <w:rFonts w:ascii="Arial" w:hAnsi="Arial" w:cs="Arial"/>
          <w:b/>
          <w:color w:val="000000" w:themeColor="text1"/>
          <w:sz w:val="24"/>
          <w:szCs w:val="24"/>
        </w:rPr>
        <w:t>Článek V</w:t>
      </w:r>
    </w:p>
    <w:p w14:paraId="36341673" w14:textId="77777777" w:rsidR="0018346F" w:rsidRDefault="0018346F" w:rsidP="006024AB">
      <w:pPr>
        <w:jc w:val="center"/>
        <w:rPr>
          <w:rFonts w:ascii="Arial" w:hAnsi="Arial" w:cs="Arial"/>
          <w:b/>
          <w:color w:val="000000" w:themeColor="text1"/>
          <w:sz w:val="24"/>
          <w:szCs w:val="24"/>
        </w:rPr>
      </w:pPr>
      <w:r>
        <w:rPr>
          <w:rFonts w:ascii="Arial" w:hAnsi="Arial" w:cs="Arial"/>
          <w:b/>
          <w:color w:val="000000" w:themeColor="text1"/>
          <w:sz w:val="24"/>
          <w:szCs w:val="24"/>
        </w:rPr>
        <w:t xml:space="preserve">Potřeba každodenní </w:t>
      </w:r>
      <w:r w:rsidRPr="003927ED">
        <w:rPr>
          <w:rFonts w:ascii="Arial" w:hAnsi="Arial" w:cs="Arial"/>
          <w:b/>
          <w:color w:val="000000" w:themeColor="text1"/>
          <w:sz w:val="24"/>
          <w:szCs w:val="24"/>
        </w:rPr>
        <w:t>mimořádné péče</w:t>
      </w:r>
    </w:p>
    <w:p w14:paraId="074E004A" w14:textId="77777777" w:rsidR="00FF38E0" w:rsidRDefault="00FF38E0" w:rsidP="006024AB">
      <w:pPr>
        <w:jc w:val="center"/>
        <w:rPr>
          <w:rFonts w:ascii="Arial" w:hAnsi="Arial" w:cs="Arial"/>
          <w:b/>
          <w:color w:val="000000" w:themeColor="text1"/>
          <w:sz w:val="24"/>
          <w:szCs w:val="24"/>
        </w:rPr>
      </w:pPr>
    </w:p>
    <w:p w14:paraId="566DC76F" w14:textId="77777777" w:rsidR="0018346F" w:rsidRPr="00D62669" w:rsidRDefault="0018346F" w:rsidP="006024AB">
      <w:pPr>
        <w:jc w:val="both"/>
        <w:rPr>
          <w:rFonts w:ascii="Arial" w:hAnsi="Arial" w:cs="Arial"/>
          <w:color w:val="000000" w:themeColor="text1"/>
          <w:sz w:val="24"/>
          <w:szCs w:val="24"/>
        </w:rPr>
      </w:pPr>
      <w:r w:rsidRPr="00144906">
        <w:rPr>
          <w:rFonts w:ascii="Arial" w:hAnsi="Arial" w:cs="Arial"/>
          <w:b/>
          <w:color w:val="000000" w:themeColor="text1"/>
          <w:sz w:val="24"/>
          <w:szCs w:val="24"/>
        </w:rPr>
        <w:t>Ro</w:t>
      </w:r>
      <w:r w:rsidR="00D530F1">
        <w:rPr>
          <w:rFonts w:ascii="Arial" w:hAnsi="Arial" w:cs="Arial"/>
          <w:b/>
          <w:color w:val="000000" w:themeColor="text1"/>
          <w:sz w:val="24"/>
          <w:szCs w:val="24"/>
        </w:rPr>
        <w:t xml:space="preserve">zsah, intenzita a náročnost péče </w:t>
      </w:r>
      <w:r w:rsidR="00D530F1">
        <w:rPr>
          <w:rFonts w:ascii="Arial" w:hAnsi="Arial" w:cs="Arial"/>
          <w:color w:val="000000" w:themeColor="text1"/>
          <w:sz w:val="24"/>
          <w:szCs w:val="24"/>
        </w:rPr>
        <w:t>–</w:t>
      </w:r>
      <w:r w:rsidR="00D530F1" w:rsidRPr="00D530F1">
        <w:rPr>
          <w:rFonts w:ascii="Arial" w:hAnsi="Arial" w:cs="Arial"/>
          <w:color w:val="000000" w:themeColor="text1"/>
          <w:sz w:val="24"/>
          <w:szCs w:val="24"/>
        </w:rPr>
        <w:t xml:space="preserve"> </w:t>
      </w:r>
      <w:r w:rsidR="00D530F1">
        <w:rPr>
          <w:rFonts w:ascii="Arial" w:hAnsi="Arial" w:cs="Arial"/>
          <w:color w:val="000000" w:themeColor="text1"/>
          <w:sz w:val="24"/>
          <w:szCs w:val="24"/>
        </w:rPr>
        <w:t xml:space="preserve">každodenní </w:t>
      </w:r>
      <w:r w:rsidRPr="00144906">
        <w:rPr>
          <w:rFonts w:ascii="Arial" w:hAnsi="Arial" w:cs="Arial"/>
          <w:color w:val="000000" w:themeColor="text1"/>
          <w:sz w:val="24"/>
          <w:szCs w:val="24"/>
        </w:rPr>
        <w:t>mimořádné péče je ve své podstatě u</w:t>
      </w:r>
      <w:r w:rsidRPr="003927ED">
        <w:rPr>
          <w:rFonts w:ascii="Arial" w:hAnsi="Arial" w:cs="Arial"/>
          <w:b/>
          <w:color w:val="000000" w:themeColor="text1"/>
          <w:sz w:val="24"/>
          <w:szCs w:val="24"/>
        </w:rPr>
        <w:t xml:space="preserve"> </w:t>
      </w:r>
      <w:r>
        <w:rPr>
          <w:rFonts w:ascii="Arial" w:hAnsi="Arial" w:cs="Arial"/>
          <w:b/>
          <w:color w:val="000000" w:themeColor="text1"/>
          <w:sz w:val="24"/>
          <w:szCs w:val="24"/>
        </w:rPr>
        <w:t>kurabilních onkologických onemocnění dětí srovnatelná</w:t>
      </w:r>
      <w:r>
        <w:rPr>
          <w:rFonts w:ascii="Arial" w:hAnsi="Arial" w:cs="Arial"/>
          <w:color w:val="000000" w:themeColor="text1"/>
          <w:sz w:val="24"/>
          <w:szCs w:val="24"/>
        </w:rPr>
        <w:t>. Děti vyžadují:</w:t>
      </w:r>
    </w:p>
    <w:p w14:paraId="4C88E223" w14:textId="77777777" w:rsidR="0018346F" w:rsidRPr="003927ED" w:rsidRDefault="0018346F" w:rsidP="006024AB">
      <w:pPr>
        <w:pStyle w:val="Odstavecseseznamem"/>
        <w:numPr>
          <w:ilvl w:val="0"/>
          <w:numId w:val="12"/>
        </w:numPr>
        <w:jc w:val="both"/>
        <w:rPr>
          <w:rFonts w:ascii="Arial" w:hAnsi="Arial" w:cs="Arial"/>
          <w:color w:val="000000" w:themeColor="text1"/>
          <w:sz w:val="24"/>
          <w:szCs w:val="24"/>
        </w:rPr>
      </w:pPr>
      <w:r w:rsidRPr="003927ED">
        <w:rPr>
          <w:rFonts w:ascii="Arial" w:hAnsi="Arial" w:cs="Arial"/>
          <w:color w:val="000000" w:themeColor="text1"/>
          <w:sz w:val="24"/>
          <w:szCs w:val="24"/>
        </w:rPr>
        <w:t xml:space="preserve">soustavný </w:t>
      </w:r>
      <w:r>
        <w:rPr>
          <w:rFonts w:ascii="Arial" w:hAnsi="Arial" w:cs="Arial"/>
          <w:color w:val="000000" w:themeColor="text1"/>
          <w:sz w:val="24"/>
          <w:szCs w:val="24"/>
        </w:rPr>
        <w:t>dohled při</w:t>
      </w:r>
      <w:r w:rsidRPr="003927ED">
        <w:rPr>
          <w:rFonts w:ascii="Arial" w:hAnsi="Arial" w:cs="Arial"/>
          <w:color w:val="000000" w:themeColor="text1"/>
          <w:sz w:val="24"/>
          <w:szCs w:val="24"/>
        </w:rPr>
        <w:t xml:space="preserve"> </w:t>
      </w:r>
      <w:r>
        <w:rPr>
          <w:rFonts w:ascii="Arial" w:hAnsi="Arial" w:cs="Arial"/>
          <w:color w:val="000000" w:themeColor="text1"/>
          <w:sz w:val="24"/>
          <w:szCs w:val="24"/>
        </w:rPr>
        <w:t>péči o zdraví dítěte</w:t>
      </w:r>
      <w:r w:rsidRPr="003927ED">
        <w:rPr>
          <w:rFonts w:ascii="Arial" w:hAnsi="Arial" w:cs="Arial"/>
          <w:color w:val="000000" w:themeColor="text1"/>
          <w:sz w:val="24"/>
          <w:szCs w:val="24"/>
        </w:rPr>
        <w:t xml:space="preserve">, nad </w:t>
      </w:r>
      <w:r w:rsidR="00D530F1">
        <w:rPr>
          <w:rFonts w:ascii="Arial" w:hAnsi="Arial" w:cs="Arial"/>
          <w:color w:val="000000" w:themeColor="text1"/>
          <w:sz w:val="24"/>
          <w:szCs w:val="24"/>
        </w:rPr>
        <w:t>dodržováním stanoveného léčebného režimu</w:t>
      </w:r>
      <w:r w:rsidRPr="003927ED">
        <w:rPr>
          <w:rFonts w:ascii="Arial" w:hAnsi="Arial" w:cs="Arial"/>
          <w:color w:val="000000" w:themeColor="text1"/>
          <w:sz w:val="24"/>
          <w:szCs w:val="24"/>
        </w:rPr>
        <w:t xml:space="preserve"> a </w:t>
      </w:r>
      <w:r w:rsidR="00D530F1">
        <w:rPr>
          <w:rFonts w:ascii="Arial" w:hAnsi="Arial" w:cs="Arial"/>
          <w:color w:val="000000" w:themeColor="text1"/>
          <w:sz w:val="24"/>
          <w:szCs w:val="24"/>
        </w:rPr>
        <w:t>režimových opatření</w:t>
      </w:r>
      <w:r w:rsidRPr="003927ED">
        <w:rPr>
          <w:rFonts w:ascii="Arial" w:hAnsi="Arial" w:cs="Arial"/>
          <w:color w:val="000000" w:themeColor="text1"/>
          <w:sz w:val="24"/>
          <w:szCs w:val="24"/>
        </w:rPr>
        <w:t xml:space="preserve"> (zvl. podávání medikace</w:t>
      </w:r>
      <w:r>
        <w:rPr>
          <w:rFonts w:ascii="Arial" w:hAnsi="Arial" w:cs="Arial"/>
          <w:color w:val="000000" w:themeColor="text1"/>
          <w:sz w:val="24"/>
          <w:szCs w:val="24"/>
        </w:rPr>
        <w:t>, ošetřování</w:t>
      </w:r>
      <w:r w:rsidRPr="003927ED">
        <w:rPr>
          <w:rFonts w:ascii="Arial" w:hAnsi="Arial" w:cs="Arial"/>
          <w:color w:val="000000" w:themeColor="text1"/>
          <w:sz w:val="24"/>
          <w:szCs w:val="24"/>
        </w:rPr>
        <w:t>), opakované kontro</w:t>
      </w:r>
      <w:r w:rsidR="003F27F3">
        <w:rPr>
          <w:rFonts w:ascii="Arial" w:hAnsi="Arial" w:cs="Arial"/>
          <w:color w:val="000000" w:themeColor="text1"/>
          <w:sz w:val="24"/>
          <w:szCs w:val="24"/>
        </w:rPr>
        <w:t>ly ve zdravotnických zařízeních;</w:t>
      </w:r>
    </w:p>
    <w:p w14:paraId="3A58395F" w14:textId="77777777" w:rsidR="0018346F" w:rsidRPr="003927ED" w:rsidRDefault="0018346F" w:rsidP="006024AB">
      <w:pPr>
        <w:pStyle w:val="Odstavecseseznamem"/>
        <w:numPr>
          <w:ilvl w:val="0"/>
          <w:numId w:val="12"/>
        </w:numPr>
        <w:jc w:val="both"/>
        <w:rPr>
          <w:rFonts w:ascii="Arial" w:hAnsi="Arial" w:cs="Arial"/>
          <w:color w:val="000000" w:themeColor="text1"/>
          <w:sz w:val="24"/>
          <w:szCs w:val="24"/>
        </w:rPr>
      </w:pPr>
      <w:r>
        <w:rPr>
          <w:rFonts w:ascii="Arial" w:hAnsi="Arial" w:cs="Arial"/>
          <w:color w:val="000000" w:themeColor="text1"/>
          <w:sz w:val="24"/>
          <w:szCs w:val="24"/>
        </w:rPr>
        <w:t>přípravu</w:t>
      </w:r>
      <w:r w:rsidRPr="003927ED">
        <w:rPr>
          <w:rFonts w:ascii="Arial" w:hAnsi="Arial" w:cs="Arial"/>
          <w:color w:val="000000" w:themeColor="text1"/>
          <w:sz w:val="24"/>
          <w:szCs w:val="24"/>
        </w:rPr>
        <w:t xml:space="preserve"> a podávání nízkobakteriální stravy, dohled nad pří</w:t>
      </w:r>
      <w:r w:rsidR="003F27F3">
        <w:rPr>
          <w:rFonts w:ascii="Arial" w:hAnsi="Arial" w:cs="Arial"/>
          <w:color w:val="000000" w:themeColor="text1"/>
          <w:sz w:val="24"/>
          <w:szCs w:val="24"/>
        </w:rPr>
        <w:t>jmem tekutin a množstvím stravy;</w:t>
      </w:r>
    </w:p>
    <w:p w14:paraId="659DD77D" w14:textId="77777777" w:rsidR="0018346F" w:rsidRPr="003927ED" w:rsidRDefault="0018346F" w:rsidP="006024AB">
      <w:pPr>
        <w:pStyle w:val="Odstavecseseznamem"/>
        <w:numPr>
          <w:ilvl w:val="0"/>
          <w:numId w:val="12"/>
        </w:numPr>
        <w:jc w:val="both"/>
        <w:rPr>
          <w:rFonts w:ascii="Arial" w:hAnsi="Arial" w:cs="Arial"/>
          <w:color w:val="000000" w:themeColor="text1"/>
          <w:sz w:val="24"/>
          <w:szCs w:val="24"/>
        </w:rPr>
      </w:pPr>
      <w:r w:rsidRPr="003927ED">
        <w:rPr>
          <w:rFonts w:ascii="Arial" w:hAnsi="Arial" w:cs="Arial"/>
          <w:color w:val="000000" w:themeColor="text1"/>
          <w:sz w:val="24"/>
          <w:szCs w:val="24"/>
        </w:rPr>
        <w:t xml:space="preserve">pomoc při tělesné hygieně (s ohledem na zavedený centrální žilní katetr, cévku, sondu apod.), zvýšené nároky při péči o dutinu ústní (soor), </w:t>
      </w:r>
      <w:r w:rsidR="00840322" w:rsidRPr="003927ED">
        <w:rPr>
          <w:rFonts w:ascii="Arial" w:hAnsi="Arial" w:cs="Arial"/>
          <w:color w:val="000000" w:themeColor="text1"/>
          <w:sz w:val="24"/>
          <w:szCs w:val="24"/>
        </w:rPr>
        <w:t>péči o kůži</w:t>
      </w:r>
      <w:r w:rsidRPr="003927ED">
        <w:rPr>
          <w:rFonts w:ascii="Arial" w:hAnsi="Arial" w:cs="Arial"/>
          <w:color w:val="000000" w:themeColor="text1"/>
          <w:sz w:val="24"/>
          <w:szCs w:val="24"/>
        </w:rPr>
        <w:t xml:space="preserve"> (sekundární infekty),</w:t>
      </w:r>
    </w:p>
    <w:p w14:paraId="7360B86A" w14:textId="77777777" w:rsidR="0018346F" w:rsidRPr="003927ED" w:rsidRDefault="0018346F" w:rsidP="006024AB">
      <w:pPr>
        <w:pStyle w:val="Odstavecseseznamem"/>
        <w:numPr>
          <w:ilvl w:val="0"/>
          <w:numId w:val="12"/>
        </w:numPr>
        <w:jc w:val="both"/>
        <w:rPr>
          <w:rFonts w:ascii="Arial" w:hAnsi="Arial" w:cs="Arial"/>
          <w:color w:val="000000" w:themeColor="text1"/>
          <w:sz w:val="24"/>
          <w:szCs w:val="24"/>
        </w:rPr>
      </w:pPr>
      <w:r>
        <w:rPr>
          <w:rFonts w:ascii="Arial" w:hAnsi="Arial" w:cs="Arial"/>
          <w:color w:val="000000" w:themeColor="text1"/>
          <w:sz w:val="24"/>
          <w:szCs w:val="24"/>
        </w:rPr>
        <w:t xml:space="preserve">péči v oblasti </w:t>
      </w:r>
      <w:proofErr w:type="gramStart"/>
      <w:r>
        <w:rPr>
          <w:rFonts w:ascii="Arial" w:hAnsi="Arial" w:cs="Arial"/>
          <w:color w:val="000000" w:themeColor="text1"/>
          <w:sz w:val="24"/>
          <w:szCs w:val="24"/>
        </w:rPr>
        <w:t>mobility</w:t>
      </w:r>
      <w:r w:rsidR="00CC50AB">
        <w:rPr>
          <w:rFonts w:ascii="Arial" w:hAnsi="Arial" w:cs="Arial"/>
          <w:color w:val="000000" w:themeColor="text1"/>
          <w:sz w:val="24"/>
          <w:szCs w:val="24"/>
        </w:rPr>
        <w:t xml:space="preserve"> </w:t>
      </w:r>
      <w:r>
        <w:rPr>
          <w:rFonts w:ascii="Arial" w:hAnsi="Arial" w:cs="Arial"/>
          <w:color w:val="000000" w:themeColor="text1"/>
          <w:sz w:val="24"/>
          <w:szCs w:val="24"/>
        </w:rPr>
        <w:t>-</w:t>
      </w:r>
      <w:r w:rsidR="00CC50AB">
        <w:rPr>
          <w:rFonts w:ascii="Arial" w:hAnsi="Arial" w:cs="Arial"/>
          <w:color w:val="000000" w:themeColor="text1"/>
          <w:sz w:val="24"/>
          <w:szCs w:val="24"/>
        </w:rPr>
        <w:t xml:space="preserve"> </w:t>
      </w:r>
      <w:r>
        <w:rPr>
          <w:rFonts w:ascii="Arial" w:hAnsi="Arial" w:cs="Arial"/>
          <w:color w:val="000000" w:themeColor="text1"/>
          <w:sz w:val="24"/>
          <w:szCs w:val="24"/>
        </w:rPr>
        <w:t>potřebu</w:t>
      </w:r>
      <w:proofErr w:type="gramEnd"/>
      <w:r>
        <w:rPr>
          <w:rFonts w:ascii="Arial" w:hAnsi="Arial" w:cs="Arial"/>
          <w:color w:val="000000" w:themeColor="text1"/>
          <w:sz w:val="24"/>
          <w:szCs w:val="24"/>
        </w:rPr>
        <w:t xml:space="preserve"> individuální dopravy </w:t>
      </w:r>
      <w:r w:rsidRPr="003927ED">
        <w:rPr>
          <w:rFonts w:ascii="Arial" w:hAnsi="Arial" w:cs="Arial"/>
          <w:color w:val="000000" w:themeColor="text1"/>
          <w:sz w:val="24"/>
          <w:szCs w:val="24"/>
        </w:rPr>
        <w:t>z důvodu režimu nařízené</w:t>
      </w:r>
      <w:r>
        <w:rPr>
          <w:rFonts w:ascii="Arial" w:hAnsi="Arial" w:cs="Arial"/>
          <w:color w:val="000000" w:themeColor="text1"/>
          <w:sz w:val="24"/>
          <w:szCs w:val="24"/>
        </w:rPr>
        <w:t>ho odborným lékařem poskytující</w:t>
      </w:r>
      <w:r w:rsidRPr="003927ED">
        <w:rPr>
          <w:rFonts w:ascii="Arial" w:hAnsi="Arial" w:cs="Arial"/>
          <w:color w:val="000000" w:themeColor="text1"/>
          <w:sz w:val="24"/>
          <w:szCs w:val="24"/>
        </w:rPr>
        <w:t>m onkologickou péči (vysoké riziko ohrožení infekcemi</w:t>
      </w:r>
      <w:r>
        <w:rPr>
          <w:rFonts w:ascii="Arial" w:hAnsi="Arial" w:cs="Arial"/>
          <w:color w:val="000000" w:themeColor="text1"/>
          <w:sz w:val="24"/>
          <w:szCs w:val="24"/>
        </w:rPr>
        <w:t xml:space="preserve"> při poruše imunity</w:t>
      </w:r>
      <w:r w:rsidRPr="003927ED">
        <w:rPr>
          <w:rFonts w:ascii="Arial" w:hAnsi="Arial" w:cs="Arial"/>
          <w:color w:val="000000" w:themeColor="text1"/>
          <w:sz w:val="24"/>
          <w:szCs w:val="24"/>
        </w:rPr>
        <w:t>)</w:t>
      </w:r>
      <w:r w:rsidR="003F27F3">
        <w:rPr>
          <w:rFonts w:ascii="Arial" w:hAnsi="Arial" w:cs="Arial"/>
          <w:color w:val="000000" w:themeColor="text1"/>
          <w:sz w:val="24"/>
          <w:szCs w:val="24"/>
        </w:rPr>
        <w:t>;</w:t>
      </w:r>
    </w:p>
    <w:p w14:paraId="608FAAD3" w14:textId="77777777" w:rsidR="0018346F" w:rsidRPr="003927ED" w:rsidRDefault="0018346F" w:rsidP="006024AB">
      <w:pPr>
        <w:pStyle w:val="Odstavecseseznamem"/>
        <w:numPr>
          <w:ilvl w:val="0"/>
          <w:numId w:val="12"/>
        </w:numPr>
        <w:jc w:val="both"/>
        <w:rPr>
          <w:rFonts w:ascii="Arial" w:hAnsi="Arial" w:cs="Arial"/>
          <w:color w:val="000000" w:themeColor="text1"/>
          <w:sz w:val="24"/>
          <w:szCs w:val="24"/>
        </w:rPr>
      </w:pPr>
      <w:r>
        <w:rPr>
          <w:rFonts w:ascii="Arial" w:hAnsi="Arial" w:cs="Arial"/>
          <w:color w:val="000000" w:themeColor="text1"/>
          <w:sz w:val="24"/>
          <w:szCs w:val="24"/>
        </w:rPr>
        <w:t>péči v oblasti osobních aktivit (nemožnost</w:t>
      </w:r>
      <w:r w:rsidRPr="003927ED">
        <w:rPr>
          <w:rFonts w:ascii="Arial" w:hAnsi="Arial" w:cs="Arial"/>
          <w:color w:val="000000" w:themeColor="text1"/>
          <w:sz w:val="24"/>
          <w:szCs w:val="24"/>
        </w:rPr>
        <w:t xml:space="preserve"> návštěvy školky, individuální učební plán, upuštění </w:t>
      </w:r>
      <w:r w:rsidR="00C748F8">
        <w:rPr>
          <w:rFonts w:ascii="Arial" w:hAnsi="Arial" w:cs="Arial"/>
          <w:color w:val="000000" w:themeColor="text1"/>
          <w:sz w:val="24"/>
          <w:szCs w:val="24"/>
        </w:rPr>
        <w:t>od</w:t>
      </w:r>
      <w:r w:rsidRPr="003927ED">
        <w:rPr>
          <w:rFonts w:ascii="Arial" w:hAnsi="Arial" w:cs="Arial"/>
          <w:color w:val="000000" w:themeColor="text1"/>
          <w:sz w:val="24"/>
          <w:szCs w:val="24"/>
        </w:rPr>
        <w:t xml:space="preserve"> voln</w:t>
      </w:r>
      <w:r>
        <w:rPr>
          <w:rFonts w:ascii="Arial" w:hAnsi="Arial" w:cs="Arial"/>
          <w:color w:val="000000" w:themeColor="text1"/>
          <w:sz w:val="24"/>
          <w:szCs w:val="24"/>
        </w:rPr>
        <w:t>očasových aktivit</w:t>
      </w:r>
      <w:r w:rsidR="00C748F8">
        <w:rPr>
          <w:rFonts w:ascii="Arial" w:hAnsi="Arial" w:cs="Arial"/>
          <w:color w:val="000000" w:themeColor="text1"/>
          <w:sz w:val="24"/>
          <w:szCs w:val="24"/>
        </w:rPr>
        <w:t xml:space="preserve"> nebo jejich podstatné omezení</w:t>
      </w:r>
      <w:r>
        <w:rPr>
          <w:rFonts w:ascii="Arial" w:hAnsi="Arial" w:cs="Arial"/>
          <w:color w:val="000000" w:themeColor="text1"/>
          <w:sz w:val="24"/>
          <w:szCs w:val="24"/>
        </w:rPr>
        <w:t>, nutnost domácí výuky apod.</w:t>
      </w:r>
      <w:r w:rsidRPr="003927ED">
        <w:rPr>
          <w:rFonts w:ascii="Arial" w:hAnsi="Arial" w:cs="Arial"/>
          <w:color w:val="000000" w:themeColor="text1"/>
          <w:sz w:val="24"/>
          <w:szCs w:val="24"/>
        </w:rPr>
        <w:t xml:space="preserve">). </w:t>
      </w:r>
    </w:p>
    <w:p w14:paraId="02994549" w14:textId="77777777" w:rsidR="0018346F" w:rsidRDefault="0018346F" w:rsidP="006024AB">
      <w:pPr>
        <w:jc w:val="both"/>
        <w:rPr>
          <w:rFonts w:ascii="Arial" w:hAnsi="Arial" w:cs="Arial"/>
          <w:color w:val="000000" w:themeColor="text1"/>
          <w:sz w:val="24"/>
          <w:szCs w:val="24"/>
        </w:rPr>
      </w:pPr>
    </w:p>
    <w:p w14:paraId="4D03B2D2" w14:textId="77777777" w:rsidR="0018346F"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Rozsah, frekvence</w:t>
      </w:r>
      <w:r w:rsidRPr="00D62669">
        <w:rPr>
          <w:rFonts w:ascii="Arial" w:hAnsi="Arial" w:cs="Arial"/>
          <w:color w:val="000000" w:themeColor="text1"/>
          <w:sz w:val="24"/>
          <w:szCs w:val="24"/>
        </w:rPr>
        <w:t xml:space="preserve"> a náročnost </w:t>
      </w:r>
      <w:r>
        <w:rPr>
          <w:rFonts w:ascii="Arial" w:hAnsi="Arial" w:cs="Arial"/>
          <w:color w:val="000000" w:themeColor="text1"/>
          <w:sz w:val="24"/>
          <w:szCs w:val="24"/>
        </w:rPr>
        <w:t xml:space="preserve">mimořádné </w:t>
      </w:r>
      <w:r w:rsidRPr="00D62669">
        <w:rPr>
          <w:rFonts w:ascii="Arial" w:hAnsi="Arial" w:cs="Arial"/>
          <w:color w:val="000000" w:themeColor="text1"/>
          <w:sz w:val="24"/>
          <w:szCs w:val="24"/>
        </w:rPr>
        <w:t xml:space="preserve">péče o dítě s onkologickým onemocněním, </w:t>
      </w:r>
      <w:r>
        <w:rPr>
          <w:rFonts w:ascii="Arial" w:hAnsi="Arial" w:cs="Arial"/>
          <w:color w:val="000000" w:themeColor="text1"/>
          <w:sz w:val="24"/>
          <w:szCs w:val="24"/>
        </w:rPr>
        <w:t xml:space="preserve">trvá </w:t>
      </w:r>
      <w:r w:rsidRPr="00D62669">
        <w:rPr>
          <w:rFonts w:ascii="Arial" w:hAnsi="Arial" w:cs="Arial"/>
          <w:color w:val="000000" w:themeColor="text1"/>
          <w:sz w:val="24"/>
          <w:szCs w:val="24"/>
        </w:rPr>
        <w:t xml:space="preserve">nejen </w:t>
      </w:r>
      <w:r w:rsidRPr="00C04AAD">
        <w:rPr>
          <w:rFonts w:ascii="Arial" w:hAnsi="Arial" w:cs="Arial"/>
          <w:b/>
          <w:color w:val="000000" w:themeColor="text1"/>
          <w:sz w:val="24"/>
          <w:szCs w:val="24"/>
        </w:rPr>
        <w:t>v průběhu léčby</w:t>
      </w:r>
      <w:r w:rsidRPr="00D62669">
        <w:rPr>
          <w:rFonts w:ascii="Arial" w:hAnsi="Arial" w:cs="Arial"/>
          <w:color w:val="000000" w:themeColor="text1"/>
          <w:sz w:val="24"/>
          <w:szCs w:val="24"/>
        </w:rPr>
        <w:t>, ale také řadu měsíců po jejím ukončení</w:t>
      </w:r>
      <w:r>
        <w:rPr>
          <w:rFonts w:ascii="Arial" w:hAnsi="Arial" w:cs="Arial"/>
          <w:color w:val="000000" w:themeColor="text1"/>
          <w:sz w:val="24"/>
          <w:szCs w:val="24"/>
        </w:rPr>
        <w:t xml:space="preserve">, </w:t>
      </w:r>
      <w:r w:rsidRPr="00C04AAD">
        <w:rPr>
          <w:rFonts w:ascii="Arial" w:hAnsi="Arial" w:cs="Arial"/>
          <w:b/>
          <w:color w:val="000000" w:themeColor="text1"/>
          <w:sz w:val="24"/>
          <w:szCs w:val="24"/>
        </w:rPr>
        <w:t xml:space="preserve">po dobu </w:t>
      </w:r>
      <w:r w:rsidR="00840322" w:rsidRPr="00C04AAD">
        <w:rPr>
          <w:rFonts w:ascii="Arial" w:hAnsi="Arial" w:cs="Arial"/>
          <w:b/>
          <w:color w:val="000000" w:themeColor="text1"/>
          <w:sz w:val="24"/>
          <w:szCs w:val="24"/>
        </w:rPr>
        <w:t>rekonvalescence</w:t>
      </w:r>
      <w:r w:rsidR="00840322">
        <w:rPr>
          <w:rFonts w:ascii="Arial" w:hAnsi="Arial" w:cs="Arial"/>
          <w:color w:val="000000" w:themeColor="text1"/>
          <w:sz w:val="24"/>
          <w:szCs w:val="24"/>
        </w:rPr>
        <w:t xml:space="preserve"> a </w:t>
      </w:r>
      <w:r w:rsidR="00840322" w:rsidRPr="00D62669">
        <w:rPr>
          <w:rFonts w:ascii="Arial" w:hAnsi="Arial" w:cs="Arial"/>
          <w:color w:val="000000" w:themeColor="text1"/>
          <w:sz w:val="24"/>
          <w:szCs w:val="24"/>
        </w:rPr>
        <w:t>zpravidla</w:t>
      </w:r>
      <w:r w:rsidRPr="00D62669">
        <w:rPr>
          <w:rFonts w:ascii="Arial" w:hAnsi="Arial" w:cs="Arial"/>
          <w:color w:val="000000" w:themeColor="text1"/>
          <w:sz w:val="24"/>
          <w:szCs w:val="24"/>
        </w:rPr>
        <w:t xml:space="preserve"> odpovídá </w:t>
      </w:r>
      <w:r w:rsidRPr="00363C22">
        <w:rPr>
          <w:rFonts w:ascii="Arial" w:hAnsi="Arial" w:cs="Arial"/>
          <w:b/>
          <w:color w:val="000000" w:themeColor="text1"/>
          <w:sz w:val="24"/>
          <w:szCs w:val="24"/>
        </w:rPr>
        <w:t xml:space="preserve">stupni závislosti </w:t>
      </w:r>
      <w:proofErr w:type="gramStart"/>
      <w:r w:rsidRPr="00363C22">
        <w:rPr>
          <w:rFonts w:ascii="Arial" w:hAnsi="Arial" w:cs="Arial"/>
          <w:b/>
          <w:color w:val="000000" w:themeColor="text1"/>
          <w:sz w:val="24"/>
          <w:szCs w:val="24"/>
        </w:rPr>
        <w:t>II</w:t>
      </w:r>
      <w:r>
        <w:rPr>
          <w:rFonts w:ascii="Arial" w:hAnsi="Arial" w:cs="Arial"/>
          <w:color w:val="000000" w:themeColor="text1"/>
          <w:sz w:val="24"/>
          <w:szCs w:val="24"/>
        </w:rPr>
        <w:t xml:space="preserve"> - </w:t>
      </w:r>
      <w:r w:rsidRPr="00363C22">
        <w:rPr>
          <w:rFonts w:ascii="Arial" w:hAnsi="Arial" w:cs="Arial"/>
          <w:b/>
          <w:color w:val="000000" w:themeColor="text1"/>
          <w:sz w:val="24"/>
          <w:szCs w:val="24"/>
        </w:rPr>
        <w:t>středně</w:t>
      </w:r>
      <w:proofErr w:type="gramEnd"/>
      <w:r w:rsidRPr="00363C22">
        <w:rPr>
          <w:rFonts w:ascii="Arial" w:hAnsi="Arial" w:cs="Arial"/>
          <w:b/>
          <w:color w:val="000000" w:themeColor="text1"/>
          <w:sz w:val="24"/>
          <w:szCs w:val="24"/>
        </w:rPr>
        <w:t xml:space="preserve"> těžká závislost</w:t>
      </w:r>
      <w:r w:rsidRPr="00D62669">
        <w:rPr>
          <w:rFonts w:ascii="Arial" w:hAnsi="Arial" w:cs="Arial"/>
          <w:color w:val="000000" w:themeColor="text1"/>
          <w:sz w:val="24"/>
          <w:szCs w:val="24"/>
        </w:rPr>
        <w:t xml:space="preserve">. </w:t>
      </w:r>
    </w:p>
    <w:p w14:paraId="21F01010" w14:textId="77777777" w:rsidR="0018346F" w:rsidRDefault="0018346F" w:rsidP="006024AB">
      <w:pPr>
        <w:jc w:val="both"/>
        <w:rPr>
          <w:rFonts w:ascii="Arial" w:hAnsi="Arial" w:cs="Arial"/>
          <w:color w:val="000000" w:themeColor="text1"/>
          <w:sz w:val="24"/>
          <w:szCs w:val="24"/>
        </w:rPr>
      </w:pPr>
      <w:r>
        <w:rPr>
          <w:rFonts w:ascii="Arial" w:hAnsi="Arial" w:cs="Arial"/>
          <w:color w:val="000000" w:themeColor="text1"/>
          <w:sz w:val="24"/>
          <w:szCs w:val="24"/>
        </w:rPr>
        <w:t xml:space="preserve">V případě mladistvých ve věku </w:t>
      </w:r>
      <w:proofErr w:type="gramStart"/>
      <w:r>
        <w:rPr>
          <w:rFonts w:ascii="Arial" w:hAnsi="Arial" w:cs="Arial"/>
          <w:color w:val="000000" w:themeColor="text1"/>
          <w:sz w:val="24"/>
          <w:szCs w:val="24"/>
        </w:rPr>
        <w:t>16</w:t>
      </w:r>
      <w:r w:rsidR="001B4B17">
        <w:rPr>
          <w:rFonts w:ascii="Arial" w:hAnsi="Arial" w:cs="Arial"/>
          <w:color w:val="000000" w:themeColor="text1"/>
          <w:sz w:val="24"/>
          <w:szCs w:val="24"/>
        </w:rPr>
        <w:t xml:space="preserve"> </w:t>
      </w:r>
      <w:r>
        <w:rPr>
          <w:rFonts w:ascii="Arial" w:hAnsi="Arial" w:cs="Arial"/>
          <w:color w:val="000000" w:themeColor="text1"/>
          <w:sz w:val="24"/>
          <w:szCs w:val="24"/>
        </w:rPr>
        <w:t>-</w:t>
      </w:r>
      <w:r w:rsidR="001B4B17">
        <w:rPr>
          <w:rFonts w:ascii="Arial" w:hAnsi="Arial" w:cs="Arial"/>
          <w:color w:val="000000" w:themeColor="text1"/>
          <w:sz w:val="24"/>
          <w:szCs w:val="24"/>
        </w:rPr>
        <w:t xml:space="preserve"> </w:t>
      </w:r>
      <w:r>
        <w:rPr>
          <w:rFonts w:ascii="Arial" w:hAnsi="Arial" w:cs="Arial"/>
          <w:color w:val="000000" w:themeColor="text1"/>
          <w:sz w:val="24"/>
          <w:szCs w:val="24"/>
        </w:rPr>
        <w:t>18</w:t>
      </w:r>
      <w:proofErr w:type="gramEnd"/>
      <w:r>
        <w:rPr>
          <w:rFonts w:ascii="Arial" w:hAnsi="Arial" w:cs="Arial"/>
          <w:color w:val="000000" w:themeColor="text1"/>
          <w:sz w:val="24"/>
          <w:szCs w:val="24"/>
        </w:rPr>
        <w:t xml:space="preserve"> let, vzhledem ke stupni jejich biopsychosociálního vývoje, nemusí být s ohledem na povahu onkologického onemocnění</w:t>
      </w:r>
      <w:r w:rsidR="00CB70EE">
        <w:rPr>
          <w:rFonts w:ascii="Arial" w:hAnsi="Arial" w:cs="Arial"/>
          <w:color w:val="000000" w:themeColor="text1"/>
          <w:sz w:val="24"/>
          <w:szCs w:val="24"/>
        </w:rPr>
        <w:t>, způsob léčení a celkový zdravotní</w:t>
      </w:r>
      <w:r>
        <w:rPr>
          <w:rFonts w:ascii="Arial" w:hAnsi="Arial" w:cs="Arial"/>
          <w:color w:val="000000" w:themeColor="text1"/>
          <w:sz w:val="24"/>
          <w:szCs w:val="24"/>
        </w:rPr>
        <w:t xml:space="preserve"> stav (pokud je stabilizován), v některých případech prokázána potřeba každodenní mimořádné péče ve všech výše citovaných oblastech života.</w:t>
      </w:r>
    </w:p>
    <w:p w14:paraId="11A50444" w14:textId="77777777" w:rsidR="0018346F" w:rsidRDefault="0018346F" w:rsidP="006024AB">
      <w:pPr>
        <w:jc w:val="both"/>
        <w:rPr>
          <w:rFonts w:ascii="Arial" w:hAnsi="Arial" w:cs="Arial"/>
          <w:b/>
          <w:sz w:val="24"/>
          <w:szCs w:val="24"/>
        </w:rPr>
      </w:pPr>
    </w:p>
    <w:p w14:paraId="02A15F00" w14:textId="77777777" w:rsidR="0018346F" w:rsidRPr="005A1D00" w:rsidRDefault="0018346F" w:rsidP="006024AB">
      <w:pPr>
        <w:jc w:val="both"/>
        <w:rPr>
          <w:rFonts w:ascii="Arial" w:hAnsi="Arial" w:cs="Arial"/>
          <w:sz w:val="24"/>
          <w:szCs w:val="24"/>
        </w:rPr>
      </w:pPr>
      <w:r>
        <w:rPr>
          <w:rFonts w:ascii="Arial" w:hAnsi="Arial" w:cs="Arial"/>
          <w:b/>
          <w:sz w:val="24"/>
          <w:szCs w:val="24"/>
        </w:rPr>
        <w:t>Doba</w:t>
      </w:r>
      <w:r w:rsidRPr="001F4DA4">
        <w:rPr>
          <w:rFonts w:ascii="Arial" w:hAnsi="Arial" w:cs="Arial"/>
          <w:b/>
          <w:sz w:val="24"/>
          <w:szCs w:val="24"/>
        </w:rPr>
        <w:t xml:space="preserve"> platnosti posudku</w:t>
      </w:r>
      <w:r>
        <w:rPr>
          <w:rFonts w:ascii="Arial" w:hAnsi="Arial" w:cs="Arial"/>
          <w:sz w:val="24"/>
          <w:szCs w:val="24"/>
        </w:rPr>
        <w:t xml:space="preserve"> se </w:t>
      </w:r>
      <w:r w:rsidR="00840322">
        <w:rPr>
          <w:rFonts w:ascii="Arial" w:hAnsi="Arial" w:cs="Arial"/>
          <w:sz w:val="24"/>
          <w:szCs w:val="24"/>
        </w:rPr>
        <w:t>stanovuje</w:t>
      </w:r>
      <w:r w:rsidR="00BC35C0">
        <w:rPr>
          <w:rFonts w:ascii="Arial" w:hAnsi="Arial" w:cs="Arial"/>
          <w:sz w:val="24"/>
          <w:szCs w:val="24"/>
        </w:rPr>
        <w:t xml:space="preserve"> zpravidla </w:t>
      </w:r>
      <w:r w:rsidR="00840322">
        <w:rPr>
          <w:rFonts w:ascii="Arial" w:hAnsi="Arial" w:cs="Arial"/>
          <w:sz w:val="24"/>
          <w:szCs w:val="24"/>
        </w:rPr>
        <w:t>v rozmezí</w:t>
      </w:r>
      <w:r>
        <w:rPr>
          <w:rFonts w:ascii="Arial" w:hAnsi="Arial" w:cs="Arial"/>
          <w:sz w:val="24"/>
          <w:szCs w:val="24"/>
        </w:rPr>
        <w:t xml:space="preserve"> </w:t>
      </w:r>
      <w:proofErr w:type="gramStart"/>
      <w:r>
        <w:rPr>
          <w:rFonts w:ascii="Arial" w:hAnsi="Arial" w:cs="Arial"/>
          <w:sz w:val="24"/>
          <w:szCs w:val="24"/>
        </w:rPr>
        <w:t>2</w:t>
      </w:r>
      <w:r w:rsidR="001B4B17">
        <w:rPr>
          <w:rFonts w:ascii="Arial" w:hAnsi="Arial" w:cs="Arial"/>
          <w:sz w:val="24"/>
          <w:szCs w:val="24"/>
        </w:rPr>
        <w:t xml:space="preserve"> </w:t>
      </w:r>
      <w:r>
        <w:rPr>
          <w:rFonts w:ascii="Arial" w:hAnsi="Arial" w:cs="Arial"/>
          <w:sz w:val="24"/>
          <w:szCs w:val="24"/>
        </w:rPr>
        <w:t>-</w:t>
      </w:r>
      <w:r w:rsidR="001B4B17">
        <w:rPr>
          <w:rFonts w:ascii="Arial" w:hAnsi="Arial" w:cs="Arial"/>
          <w:sz w:val="24"/>
          <w:szCs w:val="24"/>
        </w:rPr>
        <w:t xml:space="preserve"> </w:t>
      </w:r>
      <w:r w:rsidR="00BC35C0">
        <w:rPr>
          <w:rFonts w:ascii="Arial" w:hAnsi="Arial" w:cs="Arial"/>
          <w:sz w:val="24"/>
          <w:szCs w:val="24"/>
        </w:rPr>
        <w:t>3</w:t>
      </w:r>
      <w:proofErr w:type="gramEnd"/>
      <w:r>
        <w:rPr>
          <w:rFonts w:ascii="Arial" w:hAnsi="Arial" w:cs="Arial"/>
          <w:sz w:val="24"/>
          <w:szCs w:val="24"/>
        </w:rPr>
        <w:t xml:space="preserve"> let, s ohledem na individuální skutečnosti případu, typ a rozsah nádoru, </w:t>
      </w:r>
      <w:r w:rsidR="00840322">
        <w:rPr>
          <w:rFonts w:ascii="Arial" w:hAnsi="Arial" w:cs="Arial"/>
          <w:sz w:val="24"/>
          <w:szCs w:val="24"/>
        </w:rPr>
        <w:t>způsob, délku</w:t>
      </w:r>
      <w:r>
        <w:rPr>
          <w:rFonts w:ascii="Arial" w:hAnsi="Arial" w:cs="Arial"/>
          <w:sz w:val="24"/>
          <w:szCs w:val="24"/>
        </w:rPr>
        <w:t xml:space="preserve"> a výsledky léčby, prognózu stavu</w:t>
      </w:r>
      <w:r w:rsidR="00EB11F4">
        <w:rPr>
          <w:rFonts w:ascii="Arial" w:hAnsi="Arial" w:cs="Arial"/>
          <w:sz w:val="24"/>
          <w:szCs w:val="24"/>
        </w:rPr>
        <w:t xml:space="preserve">; </w:t>
      </w:r>
      <w:r>
        <w:rPr>
          <w:rFonts w:ascii="Arial" w:hAnsi="Arial" w:cs="Arial"/>
          <w:sz w:val="24"/>
          <w:szCs w:val="24"/>
        </w:rPr>
        <w:t xml:space="preserve"> přihlíží i k </w:t>
      </w:r>
      <w:r w:rsidR="00840322">
        <w:rPr>
          <w:rFonts w:ascii="Arial" w:hAnsi="Arial" w:cs="Arial"/>
          <w:sz w:val="24"/>
          <w:szCs w:val="24"/>
        </w:rPr>
        <w:t>věku a době</w:t>
      </w:r>
      <w:r>
        <w:rPr>
          <w:rFonts w:ascii="Arial" w:hAnsi="Arial" w:cs="Arial"/>
          <w:sz w:val="24"/>
          <w:szCs w:val="24"/>
        </w:rPr>
        <w:t xml:space="preserve"> potřebné rekonvalescence.</w:t>
      </w:r>
    </w:p>
    <w:p w14:paraId="03C6429E" w14:textId="77777777" w:rsidR="0018346F" w:rsidRDefault="0018346F" w:rsidP="006024AB">
      <w:pPr>
        <w:widowControl w:val="0"/>
        <w:tabs>
          <w:tab w:val="left" w:pos="1111"/>
        </w:tabs>
        <w:autoSpaceDE w:val="0"/>
        <w:autoSpaceDN w:val="0"/>
        <w:ind w:right="116"/>
        <w:jc w:val="both"/>
        <w:rPr>
          <w:rFonts w:ascii="Arial" w:hAnsi="Arial" w:cs="Arial"/>
          <w:color w:val="000000" w:themeColor="text1"/>
          <w:sz w:val="24"/>
          <w:szCs w:val="24"/>
        </w:rPr>
      </w:pPr>
    </w:p>
    <w:p w14:paraId="67F6630B" w14:textId="77777777" w:rsidR="000215AE" w:rsidRDefault="0018346F" w:rsidP="002E461E">
      <w:pPr>
        <w:widowControl w:val="0"/>
        <w:tabs>
          <w:tab w:val="left" w:pos="1111"/>
        </w:tabs>
        <w:autoSpaceDE w:val="0"/>
        <w:autoSpaceDN w:val="0"/>
        <w:ind w:right="113"/>
        <w:jc w:val="both"/>
        <w:rPr>
          <w:rFonts w:ascii="Arial" w:hAnsi="Arial" w:cs="Arial"/>
          <w:sz w:val="24"/>
          <w:szCs w:val="24"/>
        </w:rPr>
      </w:pPr>
      <w:r>
        <w:rPr>
          <w:rFonts w:ascii="Arial" w:hAnsi="Arial" w:cs="Arial"/>
          <w:color w:val="000000" w:themeColor="text1"/>
          <w:sz w:val="24"/>
          <w:szCs w:val="24"/>
        </w:rPr>
        <w:t xml:space="preserve">Pokud se onkologické onemocnění dostane do fáze </w:t>
      </w:r>
      <w:r w:rsidRPr="00CF4B2A">
        <w:rPr>
          <w:rFonts w:ascii="Arial" w:hAnsi="Arial" w:cs="Arial"/>
          <w:b/>
          <w:sz w:val="24"/>
          <w:szCs w:val="24"/>
        </w:rPr>
        <w:t xml:space="preserve">zlomu </w:t>
      </w:r>
      <w:r>
        <w:rPr>
          <w:rFonts w:ascii="Arial" w:hAnsi="Arial" w:cs="Arial"/>
          <w:sz w:val="24"/>
          <w:szCs w:val="24"/>
        </w:rPr>
        <w:t xml:space="preserve">(dekompenzace) a </w:t>
      </w:r>
      <w:r>
        <w:rPr>
          <w:rFonts w:ascii="Arial" w:hAnsi="Arial" w:cs="Arial"/>
          <w:b/>
          <w:sz w:val="24"/>
          <w:szCs w:val="24"/>
        </w:rPr>
        <w:t xml:space="preserve">nastává </w:t>
      </w:r>
      <w:r w:rsidR="00840322">
        <w:rPr>
          <w:rFonts w:ascii="Arial" w:hAnsi="Arial" w:cs="Arial"/>
          <w:b/>
          <w:sz w:val="24"/>
          <w:szCs w:val="24"/>
        </w:rPr>
        <w:t>preterminální a terminální</w:t>
      </w:r>
      <w:r>
        <w:rPr>
          <w:rFonts w:ascii="Arial" w:hAnsi="Arial" w:cs="Arial"/>
          <w:b/>
          <w:sz w:val="24"/>
          <w:szCs w:val="24"/>
        </w:rPr>
        <w:t xml:space="preserve"> fáze </w:t>
      </w:r>
      <w:r>
        <w:rPr>
          <w:rFonts w:ascii="Arial" w:hAnsi="Arial" w:cs="Arial"/>
          <w:sz w:val="24"/>
          <w:szCs w:val="24"/>
        </w:rPr>
        <w:t xml:space="preserve">a nevratné zhoršování stavu (stav </w:t>
      </w:r>
      <w:r w:rsidR="00840322">
        <w:rPr>
          <w:rFonts w:ascii="Arial" w:hAnsi="Arial" w:cs="Arial"/>
          <w:sz w:val="24"/>
          <w:szCs w:val="24"/>
        </w:rPr>
        <w:t>trvá zpravidla</w:t>
      </w:r>
      <w:r>
        <w:rPr>
          <w:rFonts w:ascii="Arial" w:hAnsi="Arial" w:cs="Arial"/>
          <w:sz w:val="24"/>
          <w:szCs w:val="24"/>
        </w:rPr>
        <w:t xml:space="preserve"> </w:t>
      </w:r>
      <w:r w:rsidR="00840322">
        <w:rPr>
          <w:rFonts w:ascii="Arial" w:hAnsi="Arial" w:cs="Arial"/>
          <w:sz w:val="24"/>
          <w:szCs w:val="24"/>
        </w:rPr>
        <w:t>řadu týdnů</w:t>
      </w:r>
      <w:r w:rsidRPr="00CF4B2A">
        <w:rPr>
          <w:rFonts w:ascii="Arial" w:hAnsi="Arial" w:cs="Arial"/>
          <w:sz w:val="24"/>
          <w:szCs w:val="24"/>
        </w:rPr>
        <w:t xml:space="preserve"> </w:t>
      </w:r>
      <w:r>
        <w:rPr>
          <w:rFonts w:ascii="Arial" w:hAnsi="Arial" w:cs="Arial"/>
          <w:sz w:val="24"/>
          <w:szCs w:val="24"/>
        </w:rPr>
        <w:t xml:space="preserve">popř. i několik měsíců), </w:t>
      </w:r>
      <w:r w:rsidR="00840322" w:rsidRPr="00CF4B2A">
        <w:rPr>
          <w:rFonts w:ascii="Arial" w:hAnsi="Arial" w:cs="Arial"/>
          <w:sz w:val="24"/>
          <w:szCs w:val="24"/>
        </w:rPr>
        <w:t>selhává onkologická</w:t>
      </w:r>
      <w:r w:rsidRPr="00CF4B2A">
        <w:rPr>
          <w:rFonts w:ascii="Arial" w:hAnsi="Arial" w:cs="Arial"/>
          <w:sz w:val="24"/>
          <w:szCs w:val="24"/>
        </w:rPr>
        <w:t xml:space="preserve"> léčba, rozvíjí se</w:t>
      </w:r>
      <w:r>
        <w:rPr>
          <w:rFonts w:ascii="Arial" w:hAnsi="Arial" w:cs="Arial"/>
          <w:sz w:val="24"/>
          <w:szCs w:val="24"/>
        </w:rPr>
        <w:t xml:space="preserve"> komplikace, významně se zhoršuje stav dítěte, prognóza je vysoce nepříznivá, narůstá rozsah a objem péče a </w:t>
      </w:r>
      <w:r w:rsidR="00840322">
        <w:rPr>
          <w:rFonts w:ascii="Arial" w:hAnsi="Arial" w:cs="Arial"/>
          <w:sz w:val="24"/>
          <w:szCs w:val="24"/>
        </w:rPr>
        <w:t>potřeba</w:t>
      </w:r>
      <w:r>
        <w:rPr>
          <w:rFonts w:ascii="Arial" w:hAnsi="Arial" w:cs="Arial"/>
          <w:sz w:val="24"/>
          <w:szCs w:val="24"/>
        </w:rPr>
        <w:t xml:space="preserve"> paliativní péče,</w:t>
      </w:r>
      <w:r w:rsidRPr="00CF4B2A">
        <w:rPr>
          <w:rFonts w:ascii="Arial" w:hAnsi="Arial" w:cs="Arial"/>
          <w:sz w:val="24"/>
          <w:szCs w:val="24"/>
        </w:rPr>
        <w:t xml:space="preserve"> </w:t>
      </w:r>
      <w:r>
        <w:rPr>
          <w:rFonts w:ascii="Arial" w:hAnsi="Arial" w:cs="Arial"/>
          <w:sz w:val="24"/>
          <w:szCs w:val="24"/>
        </w:rPr>
        <w:t xml:space="preserve">jde zpravidla již o </w:t>
      </w:r>
      <w:r w:rsidRPr="00363C22">
        <w:rPr>
          <w:rFonts w:ascii="Arial" w:hAnsi="Arial" w:cs="Arial"/>
          <w:b/>
          <w:sz w:val="24"/>
          <w:szCs w:val="24"/>
        </w:rPr>
        <w:t>stupeň závislosti III-těžká závislost</w:t>
      </w:r>
      <w:r>
        <w:rPr>
          <w:rFonts w:ascii="Arial" w:hAnsi="Arial" w:cs="Arial"/>
          <w:sz w:val="24"/>
          <w:szCs w:val="24"/>
        </w:rPr>
        <w:t xml:space="preserve"> </w:t>
      </w:r>
      <w:r w:rsidR="00433753">
        <w:rPr>
          <w:rFonts w:ascii="Arial" w:hAnsi="Arial" w:cs="Arial"/>
          <w:sz w:val="24"/>
          <w:szCs w:val="24"/>
        </w:rPr>
        <w:t>nebo stupeň</w:t>
      </w:r>
      <w:r w:rsidRPr="00363C22">
        <w:rPr>
          <w:rFonts w:ascii="Arial" w:hAnsi="Arial" w:cs="Arial"/>
          <w:b/>
          <w:sz w:val="24"/>
          <w:szCs w:val="24"/>
        </w:rPr>
        <w:t xml:space="preserve"> závislosti </w:t>
      </w:r>
      <w:proofErr w:type="gramStart"/>
      <w:r w:rsidRPr="00363C22">
        <w:rPr>
          <w:rFonts w:ascii="Arial" w:hAnsi="Arial" w:cs="Arial"/>
          <w:b/>
          <w:sz w:val="24"/>
          <w:szCs w:val="24"/>
        </w:rPr>
        <w:t>IV- úplná</w:t>
      </w:r>
      <w:proofErr w:type="gramEnd"/>
      <w:r w:rsidRPr="00363C22">
        <w:rPr>
          <w:rFonts w:ascii="Arial" w:hAnsi="Arial" w:cs="Arial"/>
          <w:b/>
          <w:sz w:val="24"/>
          <w:szCs w:val="24"/>
        </w:rPr>
        <w:t xml:space="preserve"> závislost</w:t>
      </w:r>
      <w:r>
        <w:rPr>
          <w:rFonts w:ascii="Arial" w:hAnsi="Arial" w:cs="Arial"/>
          <w:b/>
          <w:sz w:val="24"/>
          <w:szCs w:val="24"/>
        </w:rPr>
        <w:t>.</w:t>
      </w:r>
      <w:r>
        <w:rPr>
          <w:rFonts w:ascii="Arial" w:hAnsi="Arial" w:cs="Arial"/>
          <w:sz w:val="24"/>
          <w:szCs w:val="24"/>
        </w:rPr>
        <w:t xml:space="preserve"> V uvedených případech se doba platnosti posudku nestanoví. Vzhledem ke </w:t>
      </w:r>
      <w:r w:rsidR="00433753">
        <w:rPr>
          <w:rFonts w:ascii="Arial" w:hAnsi="Arial" w:cs="Arial"/>
          <w:sz w:val="24"/>
          <w:szCs w:val="24"/>
        </w:rPr>
        <w:t>křehkosti</w:t>
      </w:r>
      <w:r>
        <w:rPr>
          <w:rFonts w:ascii="Arial" w:hAnsi="Arial" w:cs="Arial"/>
          <w:sz w:val="24"/>
          <w:szCs w:val="24"/>
        </w:rPr>
        <w:t xml:space="preserve"> stavu v případech, kdy se onkologické onemocnění dostane do </w:t>
      </w:r>
      <w:r w:rsidR="00433753">
        <w:rPr>
          <w:rFonts w:ascii="Arial" w:hAnsi="Arial" w:cs="Arial"/>
          <w:sz w:val="24"/>
          <w:szCs w:val="24"/>
        </w:rPr>
        <w:t>fáze</w:t>
      </w:r>
      <w:r>
        <w:rPr>
          <w:rFonts w:ascii="Arial" w:hAnsi="Arial" w:cs="Arial"/>
          <w:sz w:val="24"/>
          <w:szCs w:val="24"/>
        </w:rPr>
        <w:t xml:space="preserve"> zlomu, preterminální a terminální fáze, je třeba </w:t>
      </w:r>
      <w:r>
        <w:rPr>
          <w:rFonts w:ascii="Arial" w:hAnsi="Arial" w:cs="Arial"/>
          <w:b/>
          <w:sz w:val="24"/>
          <w:szCs w:val="24"/>
        </w:rPr>
        <w:t>vypracovat posudek neprodle</w:t>
      </w:r>
      <w:r w:rsidRPr="00B67B6F">
        <w:rPr>
          <w:rFonts w:ascii="Arial" w:hAnsi="Arial" w:cs="Arial"/>
          <w:b/>
          <w:sz w:val="24"/>
          <w:szCs w:val="24"/>
        </w:rPr>
        <w:t>ně</w:t>
      </w:r>
      <w:r>
        <w:rPr>
          <w:rFonts w:ascii="Arial" w:hAnsi="Arial" w:cs="Arial"/>
          <w:sz w:val="24"/>
          <w:szCs w:val="24"/>
        </w:rPr>
        <w:t xml:space="preserve"> a zohlednit rychlou prog</w:t>
      </w:r>
      <w:r w:rsidR="00C22303">
        <w:rPr>
          <w:rFonts w:ascii="Arial" w:hAnsi="Arial" w:cs="Arial"/>
          <w:sz w:val="24"/>
          <w:szCs w:val="24"/>
        </w:rPr>
        <w:t>r</w:t>
      </w:r>
      <w:r>
        <w:rPr>
          <w:rFonts w:ascii="Arial" w:hAnsi="Arial" w:cs="Arial"/>
          <w:sz w:val="24"/>
          <w:szCs w:val="24"/>
        </w:rPr>
        <w:t>esi stavu.</w:t>
      </w:r>
    </w:p>
    <w:p w14:paraId="72427DF1" w14:textId="77777777" w:rsidR="000215AE" w:rsidRDefault="000215AE" w:rsidP="000215AE">
      <w:r>
        <w:br w:type="page"/>
      </w:r>
    </w:p>
    <w:p w14:paraId="7BE6791D" w14:textId="77777777" w:rsidR="00DD1C73" w:rsidRPr="00796EDB" w:rsidRDefault="00DD1C73" w:rsidP="00DD1C73">
      <w:pPr>
        <w:jc w:val="both"/>
        <w:rPr>
          <w:rFonts w:ascii="Arial" w:hAnsi="Arial" w:cs="Arial"/>
          <w:sz w:val="24"/>
          <w:szCs w:val="24"/>
        </w:rPr>
      </w:pPr>
      <w:r w:rsidRPr="00796EDB">
        <w:rPr>
          <w:rFonts w:ascii="Arial" w:hAnsi="Arial" w:cs="Arial"/>
          <w:b/>
          <w:sz w:val="24"/>
          <w:szCs w:val="24"/>
          <w:u w:val="single"/>
        </w:rPr>
        <w:t>Část III.</w:t>
      </w:r>
    </w:p>
    <w:p w14:paraId="53C14365" w14:textId="77777777" w:rsidR="00DD1C73" w:rsidRPr="00796EDB" w:rsidRDefault="00DD1C73" w:rsidP="00DD1C73">
      <w:pPr>
        <w:jc w:val="both"/>
        <w:rPr>
          <w:rFonts w:ascii="Arial" w:hAnsi="Arial" w:cs="Arial"/>
          <w:sz w:val="24"/>
          <w:szCs w:val="24"/>
        </w:rPr>
      </w:pPr>
    </w:p>
    <w:p w14:paraId="38436F41" w14:textId="77777777" w:rsidR="00DD1C73" w:rsidRDefault="00DD1C73" w:rsidP="00DD1C73">
      <w:pPr>
        <w:ind w:right="1498"/>
        <w:jc w:val="center"/>
        <w:rPr>
          <w:rFonts w:ascii="Arial" w:hAnsi="Arial" w:cs="Arial"/>
          <w:b/>
          <w:sz w:val="24"/>
          <w:szCs w:val="24"/>
          <w:u w:val="single"/>
        </w:rPr>
      </w:pPr>
      <w:r>
        <w:rPr>
          <w:rFonts w:ascii="Arial" w:hAnsi="Arial" w:cs="Arial"/>
          <w:b/>
          <w:sz w:val="24"/>
          <w:szCs w:val="24"/>
          <w:u w:val="single"/>
        </w:rPr>
        <w:t>P</w:t>
      </w:r>
      <w:r w:rsidRPr="00796EDB">
        <w:rPr>
          <w:rFonts w:ascii="Arial" w:hAnsi="Arial" w:cs="Arial"/>
          <w:b/>
          <w:sz w:val="24"/>
          <w:szCs w:val="24"/>
          <w:u w:val="single"/>
        </w:rPr>
        <w:t>osuzování stupně závislosti</w:t>
      </w:r>
      <w:r>
        <w:rPr>
          <w:rFonts w:ascii="Arial" w:hAnsi="Arial" w:cs="Arial"/>
          <w:b/>
          <w:sz w:val="24"/>
          <w:szCs w:val="24"/>
          <w:u w:val="single"/>
        </w:rPr>
        <w:t xml:space="preserve"> u nemocných s pokročilým onkologickým onemocněním</w:t>
      </w:r>
    </w:p>
    <w:p w14:paraId="0E0FEA3B" w14:textId="77777777" w:rsidR="00DD1C73" w:rsidRDefault="00DD1C73" w:rsidP="00DD1C73">
      <w:pPr>
        <w:ind w:right="1498"/>
        <w:rPr>
          <w:rFonts w:ascii="Arial" w:hAnsi="Arial" w:cs="Arial"/>
          <w:bCs/>
          <w:sz w:val="24"/>
          <w:szCs w:val="24"/>
        </w:rPr>
      </w:pPr>
    </w:p>
    <w:p w14:paraId="13999634" w14:textId="77777777" w:rsidR="00DD1C73" w:rsidRPr="00796EDB" w:rsidRDefault="00DD1C73" w:rsidP="00DD1C73">
      <w:pPr>
        <w:widowControl w:val="0"/>
        <w:tabs>
          <w:tab w:val="left" w:pos="837"/>
          <w:tab w:val="left" w:pos="838"/>
        </w:tabs>
        <w:autoSpaceDE w:val="0"/>
        <w:autoSpaceDN w:val="0"/>
        <w:ind w:right="118"/>
        <w:jc w:val="center"/>
        <w:rPr>
          <w:rFonts w:ascii="Arial" w:hAnsi="Arial" w:cs="Arial"/>
          <w:b/>
          <w:sz w:val="24"/>
          <w:szCs w:val="24"/>
        </w:rPr>
      </w:pPr>
      <w:r w:rsidRPr="00796EDB">
        <w:rPr>
          <w:rFonts w:ascii="Arial" w:hAnsi="Arial" w:cs="Arial"/>
          <w:b/>
          <w:sz w:val="24"/>
          <w:szCs w:val="24"/>
        </w:rPr>
        <w:t>Článek I</w:t>
      </w:r>
    </w:p>
    <w:p w14:paraId="06240849" w14:textId="77777777" w:rsidR="00DD1C73" w:rsidRDefault="00DD1C73" w:rsidP="00DD1C73">
      <w:pPr>
        <w:keepNext/>
        <w:keepLines/>
        <w:ind w:right="118"/>
        <w:jc w:val="center"/>
        <w:outlineLvl w:val="0"/>
        <w:rPr>
          <w:rFonts w:ascii="Arial" w:eastAsiaTheme="majorEastAsia" w:hAnsi="Arial" w:cs="Arial"/>
          <w:b/>
          <w:sz w:val="24"/>
          <w:szCs w:val="24"/>
        </w:rPr>
      </w:pPr>
      <w:r>
        <w:rPr>
          <w:rFonts w:ascii="Arial" w:eastAsiaTheme="majorEastAsia" w:hAnsi="Arial" w:cs="Arial"/>
          <w:b/>
          <w:sz w:val="24"/>
          <w:szCs w:val="24"/>
        </w:rPr>
        <w:t>Klinická stádia nádorových onemocnění</w:t>
      </w:r>
    </w:p>
    <w:p w14:paraId="2F5E7F42" w14:textId="77777777" w:rsidR="00DC0894" w:rsidRDefault="00DC0894" w:rsidP="00DD1C73">
      <w:pPr>
        <w:keepNext/>
        <w:keepLines/>
        <w:ind w:right="118"/>
        <w:jc w:val="center"/>
        <w:outlineLvl w:val="0"/>
        <w:rPr>
          <w:rFonts w:ascii="Arial" w:eastAsiaTheme="majorEastAsia" w:hAnsi="Arial" w:cs="Arial"/>
          <w:b/>
          <w:sz w:val="24"/>
          <w:szCs w:val="24"/>
        </w:rPr>
      </w:pPr>
    </w:p>
    <w:p w14:paraId="5744DD4B" w14:textId="77777777" w:rsidR="00DD1C73" w:rsidRDefault="00DD1C73" w:rsidP="00DD1C73">
      <w:pPr>
        <w:pStyle w:val="Normlnweb"/>
        <w:shd w:val="clear" w:color="auto" w:fill="FFFFFF"/>
        <w:spacing w:before="0" w:beforeAutospacing="0" w:after="0" w:afterAutospacing="0"/>
        <w:jc w:val="both"/>
        <w:textAlignment w:val="baseline"/>
        <w:rPr>
          <w:rFonts w:ascii="Arial" w:hAnsi="Arial" w:cs="Arial"/>
        </w:rPr>
      </w:pPr>
      <w:r>
        <w:rPr>
          <w:rFonts w:ascii="Arial" w:hAnsi="Arial" w:cs="Arial"/>
        </w:rPr>
        <w:t>Určení klinického stádia nádoru (tzv.</w:t>
      </w:r>
      <w:r w:rsidR="00DC0894">
        <w:rPr>
          <w:rFonts w:ascii="Arial" w:hAnsi="Arial" w:cs="Arial"/>
        </w:rPr>
        <w:t xml:space="preserve"> </w:t>
      </w:r>
      <w:r>
        <w:rPr>
          <w:rFonts w:ascii="Arial" w:hAnsi="Arial" w:cs="Arial"/>
        </w:rPr>
        <w:t xml:space="preserve">staging) má zcela zásadní význam pro stanovení optimálního léčebného postupu. U většiny nádorů je klinické stádium také významný prognostický faktor. Čím vyšší klinické stádium, tím nižší pravděpodobnost dosažení dlouhodobé léčebné odpovědi a tím kratší je doba celkového přežití. </w:t>
      </w:r>
    </w:p>
    <w:p w14:paraId="07EA69AE" w14:textId="77777777" w:rsidR="00DD1C73" w:rsidRDefault="00DD1C73" w:rsidP="00DD1C73">
      <w:pPr>
        <w:pStyle w:val="Normlnweb"/>
        <w:shd w:val="clear" w:color="auto" w:fill="FFFFFF"/>
        <w:spacing w:before="0" w:beforeAutospacing="0" w:after="0" w:afterAutospacing="0"/>
        <w:jc w:val="both"/>
        <w:textAlignment w:val="baseline"/>
        <w:rPr>
          <w:rFonts w:ascii="Arial" w:hAnsi="Arial" w:cs="Arial"/>
        </w:rPr>
      </w:pPr>
      <w:r>
        <w:rPr>
          <w:rStyle w:val="Siln"/>
          <w:rFonts w:ascii="Arial" w:hAnsi="Arial" w:cs="Arial"/>
          <w:bdr w:val="none" w:sz="0" w:space="0" w:color="auto" w:frame="1"/>
        </w:rPr>
        <w:t>Klinické s</w:t>
      </w:r>
      <w:r w:rsidRPr="00670CFB">
        <w:rPr>
          <w:rStyle w:val="Siln"/>
          <w:rFonts w:ascii="Arial" w:hAnsi="Arial" w:cs="Arial"/>
          <w:bdr w:val="none" w:sz="0" w:space="0" w:color="auto" w:frame="1"/>
        </w:rPr>
        <w:t xml:space="preserve">tádium </w:t>
      </w:r>
      <w:r w:rsidRPr="00670CFB">
        <w:rPr>
          <w:rFonts w:ascii="Arial" w:hAnsi="Arial" w:cs="Arial"/>
        </w:rPr>
        <w:t xml:space="preserve">se určuje na základě rozsahu primárního nádoru (velikost nádoru a jeho vztah k okolním tkáním) a </w:t>
      </w:r>
      <w:r>
        <w:rPr>
          <w:rFonts w:ascii="Arial" w:hAnsi="Arial" w:cs="Arial"/>
        </w:rPr>
        <w:t>přítomnosti</w:t>
      </w:r>
      <w:r w:rsidRPr="00670CFB">
        <w:rPr>
          <w:rFonts w:ascii="Arial" w:hAnsi="Arial" w:cs="Arial"/>
        </w:rPr>
        <w:t xml:space="preserve"> metastáz.</w:t>
      </w:r>
      <w:r>
        <w:rPr>
          <w:rFonts w:ascii="Arial" w:hAnsi="Arial" w:cs="Arial"/>
        </w:rPr>
        <w:t xml:space="preserve"> </w:t>
      </w:r>
      <w:r w:rsidRPr="00670CFB">
        <w:rPr>
          <w:rFonts w:ascii="Arial" w:hAnsi="Arial" w:cs="Arial"/>
        </w:rPr>
        <w:t>U většiny nádorů se stanovuje na základě </w:t>
      </w:r>
      <w:r>
        <w:rPr>
          <w:rFonts w:ascii="Arial" w:hAnsi="Arial" w:cs="Arial"/>
        </w:rPr>
        <w:t>tzv.</w:t>
      </w:r>
      <w:r w:rsidR="00DC0894">
        <w:rPr>
          <w:rFonts w:ascii="Arial" w:hAnsi="Arial" w:cs="Arial"/>
        </w:rPr>
        <w:t xml:space="preserve"> </w:t>
      </w:r>
      <w:hyperlink r:id="rId9" w:tgtFrame="_blank" w:history="1">
        <w:r w:rsidRPr="00DF61C1">
          <w:rPr>
            <w:rStyle w:val="Hypertextovodkaz"/>
            <w:rFonts w:ascii="Arial" w:hAnsi="Arial" w:cs="Arial"/>
            <w:color w:val="auto"/>
            <w:u w:val="none"/>
            <w:bdr w:val="none" w:sz="0" w:space="0" w:color="auto" w:frame="1"/>
          </w:rPr>
          <w:t>TNM klasifikace</w:t>
        </w:r>
      </w:hyperlink>
      <w:r w:rsidRPr="00DF61C1">
        <w:rPr>
          <w:rFonts w:ascii="Arial" w:hAnsi="Arial" w:cs="Arial"/>
        </w:rPr>
        <w:t> </w:t>
      </w:r>
      <w:r w:rsidRPr="00670CFB">
        <w:rPr>
          <w:rFonts w:ascii="Arial" w:hAnsi="Arial" w:cs="Arial"/>
        </w:rPr>
        <w:t>(zpravidla se používá dělení na stádia I až IV)</w:t>
      </w:r>
      <w:r>
        <w:rPr>
          <w:rFonts w:ascii="Arial" w:hAnsi="Arial" w:cs="Arial"/>
        </w:rPr>
        <w:t>.</w:t>
      </w:r>
      <w:r w:rsidRPr="00670CFB">
        <w:rPr>
          <w:rFonts w:ascii="Arial" w:hAnsi="Arial" w:cs="Arial"/>
        </w:rPr>
        <w:t xml:space="preserve"> </w:t>
      </w:r>
      <w:r>
        <w:rPr>
          <w:rFonts w:ascii="Arial" w:hAnsi="Arial" w:cs="Arial"/>
        </w:rPr>
        <w:t xml:space="preserve">Specifické klasifikační systémy se používají ke stanovení klinického stádia v hematoonkologii. Jako pokročilé onkologické onemocnění obvykle označujeme stavy lokálně pokročilého onemocnění (obvykle klinické stádium III) a diseminované (generalizované) onemocnění (klinické stádium IV). Pro účely metodiky označujeme jako pokročilé onkologické onemocnění stav, kdy je zřejmé, že nádorové onemocnění není prostředky současné medicíny vyléčitelné (nelze dosáhnout trvalé kompletní remise).  </w:t>
      </w:r>
    </w:p>
    <w:p w14:paraId="46E4ED1C" w14:textId="77777777" w:rsidR="00DC0894" w:rsidRDefault="00DC0894" w:rsidP="00DD1C73">
      <w:pPr>
        <w:pStyle w:val="Normlnweb"/>
        <w:shd w:val="clear" w:color="auto" w:fill="FFFFFF"/>
        <w:spacing w:before="0" w:beforeAutospacing="0" w:after="0" w:afterAutospacing="0"/>
        <w:jc w:val="both"/>
        <w:textAlignment w:val="baseline"/>
        <w:rPr>
          <w:rFonts w:ascii="Arial" w:hAnsi="Arial" w:cs="Arial"/>
        </w:rPr>
      </w:pPr>
    </w:p>
    <w:p w14:paraId="57692E27" w14:textId="77777777" w:rsidR="00DD1C73" w:rsidRDefault="00DD1C73" w:rsidP="00DD1C73">
      <w:pPr>
        <w:ind w:left="117" w:right="117"/>
        <w:jc w:val="center"/>
        <w:rPr>
          <w:rFonts w:ascii="Arial" w:hAnsi="Arial" w:cs="Arial"/>
          <w:b/>
          <w:sz w:val="24"/>
          <w:szCs w:val="24"/>
        </w:rPr>
      </w:pPr>
      <w:r w:rsidRPr="00796EDB">
        <w:rPr>
          <w:rFonts w:ascii="Arial" w:hAnsi="Arial" w:cs="Arial"/>
          <w:b/>
          <w:sz w:val="24"/>
          <w:szCs w:val="24"/>
        </w:rPr>
        <w:t>Článek II</w:t>
      </w:r>
    </w:p>
    <w:p w14:paraId="791C65FB" w14:textId="77777777" w:rsidR="00DD1C73" w:rsidRDefault="00DD1C73" w:rsidP="00DD1C73">
      <w:pPr>
        <w:ind w:left="117" w:right="117"/>
        <w:jc w:val="center"/>
        <w:rPr>
          <w:rFonts w:ascii="Arial" w:hAnsi="Arial" w:cs="Arial"/>
          <w:b/>
          <w:sz w:val="24"/>
          <w:szCs w:val="24"/>
        </w:rPr>
      </w:pPr>
      <w:r>
        <w:rPr>
          <w:rFonts w:ascii="Arial" w:hAnsi="Arial" w:cs="Arial"/>
          <w:b/>
          <w:sz w:val="24"/>
          <w:szCs w:val="24"/>
        </w:rPr>
        <w:t>Dělení protinádorové léčby z hlediska záměru</w:t>
      </w:r>
    </w:p>
    <w:p w14:paraId="518149E4" w14:textId="77777777" w:rsidR="00DC0894" w:rsidRDefault="00DC0894" w:rsidP="00DD1C73">
      <w:pPr>
        <w:ind w:left="117" w:right="117"/>
        <w:jc w:val="center"/>
        <w:rPr>
          <w:rFonts w:ascii="Arial" w:hAnsi="Arial" w:cs="Arial"/>
          <w:b/>
          <w:sz w:val="24"/>
          <w:szCs w:val="24"/>
        </w:rPr>
      </w:pPr>
    </w:p>
    <w:p w14:paraId="67FC8578" w14:textId="77777777" w:rsidR="00DD1C73" w:rsidRDefault="00DD1C73" w:rsidP="00DD1C73">
      <w:pPr>
        <w:pStyle w:val="Normlnweb"/>
        <w:shd w:val="clear" w:color="auto" w:fill="FFFFFF"/>
        <w:spacing w:before="0" w:beforeAutospacing="0" w:after="0" w:afterAutospacing="0"/>
        <w:jc w:val="both"/>
        <w:textAlignment w:val="baseline"/>
        <w:rPr>
          <w:rFonts w:ascii="Arial" w:hAnsi="Arial" w:cs="Arial"/>
        </w:rPr>
      </w:pPr>
      <w:r>
        <w:rPr>
          <w:rFonts w:ascii="Arial" w:hAnsi="Arial" w:cs="Arial"/>
        </w:rPr>
        <w:t>Jako protinádorovou léčbu označujeme všechny léčebné modality, kterými se snažíme ovlivnit velikost a aktivitu nádorové nemoci. Do této skupiny patří operační postupy (chirurgie), radioterapie a systémová protinádorová léčba: hormonoterapie, chemoterapie, cílená léčba, imunoterapie atd. Jednotlivé modality protinádorové léčby se v průběhu léčby různým způsobem kombinují (tzv. multimodální protinádorová léčba).</w:t>
      </w:r>
    </w:p>
    <w:p w14:paraId="5D993E09" w14:textId="77777777" w:rsidR="00DD1C73" w:rsidRPr="00DF61C1" w:rsidRDefault="00DD1C73" w:rsidP="00DD1C73">
      <w:pPr>
        <w:pStyle w:val="Normlnweb"/>
        <w:shd w:val="clear" w:color="auto" w:fill="FFFFFF"/>
        <w:spacing w:before="0" w:beforeAutospacing="0" w:after="0" w:afterAutospacing="0"/>
        <w:jc w:val="both"/>
        <w:textAlignment w:val="baseline"/>
        <w:rPr>
          <w:rFonts w:ascii="Arial" w:hAnsi="Arial" w:cs="Arial"/>
        </w:rPr>
      </w:pPr>
      <w:r>
        <w:rPr>
          <w:rFonts w:ascii="Arial" w:hAnsi="Arial" w:cs="Arial"/>
        </w:rPr>
        <w:t xml:space="preserve">Z hlediska léčebného záměru lze všechny modality protinádorové léčby dělit na </w:t>
      </w:r>
      <w:r w:rsidRPr="004A65CF">
        <w:rPr>
          <w:rFonts w:ascii="Arial" w:hAnsi="Arial" w:cs="Arial"/>
          <w:b/>
          <w:bCs/>
        </w:rPr>
        <w:t>kurativní a paliativní (nekurativní).</w:t>
      </w:r>
      <w:r>
        <w:rPr>
          <w:rFonts w:ascii="Arial" w:hAnsi="Arial" w:cs="Arial"/>
        </w:rPr>
        <w:t xml:space="preserve"> Cílem </w:t>
      </w:r>
      <w:r w:rsidRPr="0010469C">
        <w:rPr>
          <w:rFonts w:ascii="Arial" w:hAnsi="Arial" w:cs="Arial"/>
          <w:b/>
          <w:bCs/>
        </w:rPr>
        <w:t>kurativní protinádorové léčby</w:t>
      </w:r>
      <w:r>
        <w:rPr>
          <w:rFonts w:ascii="Arial" w:hAnsi="Arial" w:cs="Arial"/>
        </w:rPr>
        <w:t xml:space="preserve"> je navodit dlouhodobou kompletní remisi. </w:t>
      </w:r>
      <w:r w:rsidRPr="002F32E4">
        <w:rPr>
          <w:rFonts w:ascii="Arial" w:hAnsi="Arial" w:cs="Arial"/>
          <w:shd w:val="clear" w:color="auto" w:fill="FFFFFF"/>
        </w:rPr>
        <w:t xml:space="preserve">Termínem kompletní remise označujeme situaci, kdy žádnou dostupnou vyšetřovací metodou nelze zjistit přítomnost </w:t>
      </w:r>
      <w:r>
        <w:rPr>
          <w:rFonts w:ascii="Arial" w:hAnsi="Arial" w:cs="Arial"/>
          <w:shd w:val="clear" w:color="auto" w:fill="FFFFFF"/>
        </w:rPr>
        <w:t xml:space="preserve">nádorové </w:t>
      </w:r>
      <w:r w:rsidRPr="002F32E4">
        <w:rPr>
          <w:rFonts w:ascii="Arial" w:hAnsi="Arial" w:cs="Arial"/>
          <w:shd w:val="clear" w:color="auto" w:fill="FFFFFF"/>
        </w:rPr>
        <w:t>nemoci v</w:t>
      </w:r>
      <w:r>
        <w:rPr>
          <w:rFonts w:ascii="Arial" w:hAnsi="Arial" w:cs="Arial"/>
          <w:shd w:val="clear" w:color="auto" w:fill="FFFFFF"/>
        </w:rPr>
        <w:t> </w:t>
      </w:r>
      <w:r w:rsidRPr="002F32E4">
        <w:rPr>
          <w:rFonts w:ascii="Arial" w:hAnsi="Arial" w:cs="Arial"/>
          <w:shd w:val="clear" w:color="auto" w:fill="FFFFFF"/>
        </w:rPr>
        <w:t>těle</w:t>
      </w:r>
      <w:r>
        <w:rPr>
          <w:rFonts w:ascii="Arial" w:hAnsi="Arial" w:cs="Arial"/>
        </w:rPr>
        <w:t xml:space="preserve">. Cílem </w:t>
      </w:r>
      <w:r w:rsidRPr="0010469C">
        <w:rPr>
          <w:rFonts w:ascii="Arial" w:hAnsi="Arial" w:cs="Arial"/>
          <w:b/>
          <w:bCs/>
        </w:rPr>
        <w:t>paliativní (nekurativní) protinádorové léčby</w:t>
      </w:r>
      <w:r>
        <w:rPr>
          <w:rFonts w:ascii="Arial" w:hAnsi="Arial" w:cs="Arial"/>
        </w:rPr>
        <w:t xml:space="preserve"> je zmenšení nádoru, zpomalení jeho růstu a šíření a zmírnění projevů, které působí. Paliativní protinádorová léčba nevede k vyléčení (dlouhodobé kompletní remisi). V závislosti na typu nádoru ale může vést k prodloužení života o několik měsíců až o řadu let. U části nemocných léčených primárně s kurativním záměrem dochází po určité době k relapsu (návratu) onkologického onemocnění. Podle charakteru a </w:t>
      </w:r>
      <w:r w:rsidR="00DC0894">
        <w:rPr>
          <w:rFonts w:ascii="Arial" w:hAnsi="Arial" w:cs="Arial"/>
        </w:rPr>
        <w:t>rozsahu je</w:t>
      </w:r>
      <w:r>
        <w:rPr>
          <w:rFonts w:ascii="Arial" w:hAnsi="Arial" w:cs="Arial"/>
        </w:rPr>
        <w:t xml:space="preserve"> relaps léčen kurativní nebo paliativní protinádorovou léčbou.</w:t>
      </w:r>
      <w:r w:rsidRPr="00B342A4">
        <w:rPr>
          <w:rFonts w:ascii="Arial" w:hAnsi="Arial" w:cs="Arial"/>
        </w:rPr>
        <w:t xml:space="preserve"> </w:t>
      </w:r>
      <w:r>
        <w:rPr>
          <w:rFonts w:ascii="Arial" w:hAnsi="Arial" w:cs="Arial"/>
        </w:rPr>
        <w:t xml:space="preserve">Podávání paliativní protinádorové léčby je obvykle dlouhodobé. Nemocní jsou postupně (sekvenčně) léčeni několika liniemi léčby. V průběhu kurativní i paliativní (nekurativní) protinádorové léčby je </w:t>
      </w:r>
      <w:r w:rsidR="00DC0894">
        <w:rPr>
          <w:rFonts w:ascii="Arial" w:hAnsi="Arial" w:cs="Arial"/>
        </w:rPr>
        <w:t>nemocných</w:t>
      </w:r>
      <w:r>
        <w:rPr>
          <w:rFonts w:ascii="Arial" w:hAnsi="Arial" w:cs="Arial"/>
        </w:rPr>
        <w:t xml:space="preserve"> poskytována </w:t>
      </w:r>
      <w:r w:rsidRPr="0010469C">
        <w:rPr>
          <w:rFonts w:ascii="Arial" w:hAnsi="Arial" w:cs="Arial"/>
          <w:b/>
          <w:bCs/>
        </w:rPr>
        <w:t>komplexní podpůrná péče</w:t>
      </w:r>
      <w:r>
        <w:rPr>
          <w:rFonts w:ascii="Arial" w:hAnsi="Arial" w:cs="Arial"/>
        </w:rPr>
        <w:t xml:space="preserve">. Cílem podpůrné péče je mírnit a řešit projevy a důsledky nádorové nemoci (např. bolest, dušnost, poruchy výživy) a komplikace protinádorové léčby (např. nevolnost, zvracení, infekční komplikace, imunologické komplikace). Nedílnou součástí podpůrné péče je psychologická podpora/psychoterapie nemocných i jejich blízkých, sociální poradenství a duchovní péče. U všech nemocných léčených paliativní (nekurativní) protinádorovou léčbou dochází po určité době k progresi nádoru a zhoršení celkového klinického stavu, kdy podání další protinádorové léčby není možné nebo není pro nemocného prospěšné, nebo si ho nepřeje. Nemocný je z onkologického hlediska dále léčen symptomaticky (léčba je zaměřená výhradně na mírnění projevů-symptomů pokročilé nádorové nemoci). Komplexní podpůrná péče v této fázi onemocnění bývá označována jako </w:t>
      </w:r>
      <w:r w:rsidRPr="004A65CF">
        <w:rPr>
          <w:rFonts w:ascii="Arial" w:hAnsi="Arial" w:cs="Arial"/>
          <w:b/>
          <w:bCs/>
        </w:rPr>
        <w:t>paliativní péče.</w:t>
      </w:r>
      <w:r>
        <w:rPr>
          <w:rFonts w:ascii="Arial" w:hAnsi="Arial" w:cs="Arial"/>
          <w:b/>
          <w:bCs/>
        </w:rPr>
        <w:t xml:space="preserve"> </w:t>
      </w:r>
      <w:r w:rsidRPr="004A65CF">
        <w:rPr>
          <w:rFonts w:ascii="Arial" w:hAnsi="Arial" w:cs="Arial"/>
        </w:rPr>
        <w:t>Cílem</w:t>
      </w:r>
      <w:r>
        <w:rPr>
          <w:rFonts w:ascii="Arial" w:hAnsi="Arial" w:cs="Arial"/>
        </w:rPr>
        <w:t xml:space="preserve"> paliativní péče je udržet nejvyšší možnou kvalitu života i v jeho závěrečné fázi. </w:t>
      </w:r>
      <w:r w:rsidRPr="00DF61C1">
        <w:rPr>
          <w:rFonts w:ascii="Arial" w:hAnsi="Arial" w:cs="Arial"/>
        </w:rPr>
        <w:t xml:space="preserve">Období </w:t>
      </w:r>
      <w:r w:rsidRPr="00DF61C1">
        <w:rPr>
          <w:rFonts w:ascii="Arial" w:hAnsi="Arial" w:cs="Arial"/>
          <w:b/>
          <w:bCs/>
        </w:rPr>
        <w:t>symptomatické paliativní péče</w:t>
      </w:r>
      <w:r w:rsidRPr="00DF61C1">
        <w:rPr>
          <w:rFonts w:ascii="Arial" w:hAnsi="Arial" w:cs="Arial"/>
        </w:rPr>
        <w:t xml:space="preserve"> u onkologicky nemocných trvá obvykle několik týdnů až několik měsíců (výjimečně několik let). Z hlediska organizačního zajištění péče jsou nemocní v této fázi v péči poskytovatelů </w:t>
      </w:r>
      <w:r w:rsidRPr="00DF61C1">
        <w:rPr>
          <w:rFonts w:ascii="Arial" w:hAnsi="Arial" w:cs="Arial"/>
          <w:iCs/>
        </w:rPr>
        <w:t>obecné paliativní péče</w:t>
      </w:r>
      <w:r w:rsidRPr="00DF61C1">
        <w:rPr>
          <w:rFonts w:ascii="Arial" w:hAnsi="Arial" w:cs="Arial"/>
        </w:rPr>
        <w:t xml:space="preserve"> (praktický lékař, ambulantní onkolog, domácí zdravotní </w:t>
      </w:r>
      <w:proofErr w:type="gramStart"/>
      <w:r w:rsidRPr="00DF61C1">
        <w:rPr>
          <w:rFonts w:ascii="Arial" w:hAnsi="Arial" w:cs="Arial"/>
        </w:rPr>
        <w:t>péče - home</w:t>
      </w:r>
      <w:proofErr w:type="gramEnd"/>
      <w:r w:rsidRPr="00DF61C1">
        <w:rPr>
          <w:rFonts w:ascii="Arial" w:hAnsi="Arial" w:cs="Arial"/>
        </w:rPr>
        <w:t xml:space="preserve"> care) nebo </w:t>
      </w:r>
      <w:r w:rsidRPr="00DF61C1">
        <w:rPr>
          <w:rFonts w:ascii="Arial" w:hAnsi="Arial" w:cs="Arial"/>
          <w:iCs/>
        </w:rPr>
        <w:t>specializované paliativní péče</w:t>
      </w:r>
      <w:r w:rsidRPr="00DF61C1">
        <w:rPr>
          <w:rFonts w:ascii="Arial" w:hAnsi="Arial" w:cs="Arial"/>
        </w:rPr>
        <w:t xml:space="preserve"> (mobilní nebo lůžkový hospic, konziliární tým paliativní péče atd.) </w:t>
      </w:r>
    </w:p>
    <w:p w14:paraId="5AEDB942" w14:textId="77777777" w:rsidR="00DD1C73" w:rsidRPr="00DF61C1" w:rsidRDefault="00DD1C73" w:rsidP="00DD1C73">
      <w:pPr>
        <w:pStyle w:val="Normlnweb"/>
        <w:shd w:val="clear" w:color="auto" w:fill="FFFFFF"/>
        <w:spacing w:before="0" w:beforeAutospacing="0" w:after="0" w:afterAutospacing="0"/>
        <w:jc w:val="both"/>
        <w:textAlignment w:val="baseline"/>
        <w:rPr>
          <w:rFonts w:ascii="Arial" w:hAnsi="Arial" w:cs="Arial"/>
        </w:rPr>
      </w:pPr>
    </w:p>
    <w:p w14:paraId="6CE8F895" w14:textId="77777777" w:rsidR="00DD1C73" w:rsidRPr="00DF61C1" w:rsidRDefault="00DD1C73" w:rsidP="004E785D">
      <w:pPr>
        <w:ind w:right="116"/>
        <w:jc w:val="center"/>
        <w:rPr>
          <w:rFonts w:ascii="Arial" w:hAnsi="Arial" w:cs="Arial"/>
          <w:b/>
          <w:sz w:val="24"/>
          <w:szCs w:val="24"/>
        </w:rPr>
      </w:pPr>
      <w:r w:rsidRPr="00DF61C1">
        <w:rPr>
          <w:rFonts w:ascii="Arial" w:hAnsi="Arial" w:cs="Arial"/>
          <w:b/>
          <w:sz w:val="24"/>
          <w:szCs w:val="24"/>
        </w:rPr>
        <w:t>Článek III</w:t>
      </w:r>
    </w:p>
    <w:p w14:paraId="409563A4" w14:textId="77777777" w:rsidR="00DD1C73" w:rsidRPr="00DF61C1" w:rsidRDefault="004E785D" w:rsidP="004E785D">
      <w:pPr>
        <w:ind w:right="1498"/>
        <w:jc w:val="center"/>
        <w:rPr>
          <w:rFonts w:ascii="Arial" w:hAnsi="Arial" w:cs="Arial"/>
          <w:b/>
          <w:sz w:val="24"/>
          <w:szCs w:val="24"/>
        </w:rPr>
      </w:pPr>
      <w:r w:rsidRPr="00DF61C1">
        <w:rPr>
          <w:rFonts w:ascii="Arial" w:hAnsi="Arial" w:cs="Arial"/>
          <w:b/>
          <w:sz w:val="24"/>
          <w:szCs w:val="24"/>
        </w:rPr>
        <w:t xml:space="preserve">                     </w:t>
      </w:r>
      <w:r w:rsidR="00DD1C73" w:rsidRPr="00DF61C1">
        <w:rPr>
          <w:rFonts w:ascii="Arial" w:hAnsi="Arial" w:cs="Arial"/>
          <w:b/>
          <w:sz w:val="24"/>
          <w:szCs w:val="24"/>
        </w:rPr>
        <w:t>Posudkové konsekvence</w:t>
      </w:r>
    </w:p>
    <w:p w14:paraId="3E1C59A1" w14:textId="77777777" w:rsidR="00DD1C73" w:rsidRPr="00DF61C1" w:rsidRDefault="00DD1C73" w:rsidP="00DD1C73">
      <w:pPr>
        <w:ind w:right="1498"/>
        <w:jc w:val="both"/>
        <w:rPr>
          <w:rFonts w:ascii="Arial" w:hAnsi="Arial" w:cs="Arial"/>
          <w:sz w:val="24"/>
          <w:szCs w:val="24"/>
        </w:rPr>
      </w:pPr>
    </w:p>
    <w:p w14:paraId="60A7412A" w14:textId="77777777" w:rsidR="00DD1C73" w:rsidRPr="00DF61C1" w:rsidRDefault="00DD1C73" w:rsidP="00DD1C73">
      <w:pPr>
        <w:tabs>
          <w:tab w:val="left" w:pos="838"/>
        </w:tabs>
        <w:ind w:right="118"/>
        <w:jc w:val="both"/>
        <w:rPr>
          <w:rFonts w:ascii="Arial" w:hAnsi="Arial" w:cs="Arial"/>
          <w:sz w:val="24"/>
          <w:szCs w:val="24"/>
        </w:rPr>
      </w:pPr>
      <w:r w:rsidRPr="00DF61C1">
        <w:rPr>
          <w:rFonts w:ascii="Arial" w:hAnsi="Arial" w:cs="Arial"/>
          <w:sz w:val="24"/>
          <w:szCs w:val="24"/>
        </w:rPr>
        <w:t xml:space="preserve">Pokročilé onkologické onemocnění, kdy je onkologicky nemocný léčen paliativní (nekurativní) protinádorovou léčbou nebo je mu poskytována symptomatická paliativní péče, svou nepříznivostí a dlouhodobostí naplňuje kritéria dlouhodobě nepříznivého zdravotního stavu (DNZS). </w:t>
      </w:r>
    </w:p>
    <w:p w14:paraId="0B7BD3A2" w14:textId="77777777" w:rsidR="00DD1C73" w:rsidRPr="00DF61C1" w:rsidRDefault="00DD1C73" w:rsidP="00DD1C73">
      <w:pPr>
        <w:tabs>
          <w:tab w:val="left" w:pos="838"/>
        </w:tabs>
        <w:ind w:right="118"/>
        <w:jc w:val="both"/>
        <w:rPr>
          <w:rFonts w:ascii="Arial" w:hAnsi="Arial" w:cs="Arial"/>
          <w:sz w:val="24"/>
          <w:szCs w:val="24"/>
        </w:rPr>
      </w:pPr>
      <w:r w:rsidRPr="00DF61C1">
        <w:rPr>
          <w:rFonts w:ascii="Arial" w:hAnsi="Arial" w:cs="Arial"/>
          <w:b/>
          <w:sz w:val="24"/>
          <w:szCs w:val="24"/>
        </w:rPr>
        <w:t xml:space="preserve">U </w:t>
      </w:r>
      <w:r w:rsidRPr="00DF61C1">
        <w:rPr>
          <w:rFonts w:ascii="Arial" w:hAnsi="Arial" w:cs="Arial"/>
          <w:b/>
          <w:bCs/>
          <w:sz w:val="24"/>
          <w:szCs w:val="24"/>
        </w:rPr>
        <w:t>nemocných léčených paliativní protinádorovou léčbou</w:t>
      </w:r>
      <w:r w:rsidRPr="00DF61C1">
        <w:rPr>
          <w:rFonts w:ascii="Arial" w:hAnsi="Arial" w:cs="Arial"/>
          <w:sz w:val="24"/>
          <w:szCs w:val="24"/>
        </w:rPr>
        <w:t xml:space="preserve"> je léčba podávána dlouhodobě (řadu měsíců až řadu let). V závislosti na léčebné odpovědi je často s krátkými přestávkami systémová léčba podávána trvale. Obvykle nedochází k úplnému vymizení příznaků onemocnění. Přestože dochází k přechodným parciálním remisím a stabilizacím nádorového onemocnění, nemocní většinou trpí jedním a více </w:t>
      </w:r>
      <w:r w:rsidRPr="00DF61C1">
        <w:rPr>
          <w:rFonts w:ascii="Arial" w:hAnsi="Arial" w:cs="Arial"/>
          <w:iCs/>
          <w:sz w:val="24"/>
          <w:szCs w:val="24"/>
        </w:rPr>
        <w:t>symptomy</w:t>
      </w:r>
      <w:r w:rsidRPr="00DF61C1">
        <w:rPr>
          <w:rFonts w:ascii="Arial" w:hAnsi="Arial" w:cs="Arial"/>
          <w:sz w:val="24"/>
          <w:szCs w:val="24"/>
        </w:rPr>
        <w:t xml:space="preserve"> </w:t>
      </w:r>
      <w:r w:rsidRPr="00DF61C1">
        <w:rPr>
          <w:rFonts w:ascii="Arial" w:hAnsi="Arial" w:cs="Arial"/>
          <w:iCs/>
          <w:sz w:val="24"/>
          <w:szCs w:val="24"/>
        </w:rPr>
        <w:t>pokročilého nádorového onemocnění</w:t>
      </w:r>
      <w:r w:rsidRPr="00DF61C1">
        <w:rPr>
          <w:rFonts w:ascii="Arial" w:hAnsi="Arial" w:cs="Arial"/>
          <w:sz w:val="24"/>
          <w:szCs w:val="24"/>
        </w:rPr>
        <w:t xml:space="preserve"> (bolest, námahová dušnost, nevolnost, nechutenství, úbytek svalové hmoty, kachexie, únava, úzkost, deprese, stavy zmatenosti, poruchy spánku) a </w:t>
      </w:r>
      <w:r w:rsidRPr="00DF61C1">
        <w:rPr>
          <w:rFonts w:ascii="Arial" w:hAnsi="Arial" w:cs="Arial"/>
          <w:iCs/>
          <w:sz w:val="24"/>
          <w:szCs w:val="24"/>
        </w:rPr>
        <w:t>nežádoucími účinky protinádorové léčby</w:t>
      </w:r>
      <w:r w:rsidRPr="00DF61C1">
        <w:rPr>
          <w:rFonts w:ascii="Arial" w:hAnsi="Arial" w:cs="Arial"/>
          <w:sz w:val="24"/>
          <w:szCs w:val="24"/>
        </w:rPr>
        <w:t xml:space="preserve"> (únava, nauzea, zvracení, bolesti svalů a kloubů, periferní senzorická a senzoricko-motorická neuropatie, výrazné imunodeficity), které mohou významným způsobem snižovat jejich schopnost zvládat základní životní potřeby (ZŽP). Funkční stav (performance </w:t>
      </w:r>
      <w:proofErr w:type="gramStart"/>
      <w:r w:rsidRPr="00DF61C1">
        <w:rPr>
          <w:rFonts w:ascii="Arial" w:hAnsi="Arial" w:cs="Arial"/>
          <w:sz w:val="24"/>
          <w:szCs w:val="24"/>
        </w:rPr>
        <w:t>status -</w:t>
      </w:r>
      <w:r w:rsidR="00DC0894" w:rsidRPr="00DF61C1">
        <w:rPr>
          <w:rFonts w:ascii="Arial" w:hAnsi="Arial" w:cs="Arial"/>
          <w:sz w:val="24"/>
          <w:szCs w:val="24"/>
        </w:rPr>
        <w:t xml:space="preserve"> </w:t>
      </w:r>
      <w:r w:rsidRPr="00DF61C1">
        <w:rPr>
          <w:rFonts w:ascii="Arial" w:hAnsi="Arial" w:cs="Arial"/>
          <w:sz w:val="24"/>
          <w:szCs w:val="24"/>
        </w:rPr>
        <w:t>PS</w:t>
      </w:r>
      <w:proofErr w:type="gramEnd"/>
      <w:r w:rsidRPr="00DF61C1">
        <w:rPr>
          <w:rFonts w:ascii="Arial" w:hAnsi="Arial" w:cs="Arial"/>
          <w:sz w:val="24"/>
          <w:szCs w:val="24"/>
        </w:rPr>
        <w:t xml:space="preserve"> dle ECOG nebo Karnofského) dle hodnocení ošetřujícího lékaře bývá v průběhu paliativní protinádorové léčby v rozmezí 0</w:t>
      </w:r>
      <w:r w:rsidR="00DC0894" w:rsidRPr="00DF61C1">
        <w:rPr>
          <w:rFonts w:ascii="Arial" w:hAnsi="Arial" w:cs="Arial"/>
          <w:sz w:val="24"/>
          <w:szCs w:val="24"/>
        </w:rPr>
        <w:t xml:space="preserve"> </w:t>
      </w:r>
      <w:r w:rsidRPr="00DF61C1">
        <w:rPr>
          <w:rFonts w:ascii="Arial" w:hAnsi="Arial" w:cs="Arial"/>
          <w:sz w:val="24"/>
          <w:szCs w:val="24"/>
        </w:rPr>
        <w:t>-</w:t>
      </w:r>
      <w:r w:rsidR="00DC0894" w:rsidRPr="00DF61C1">
        <w:rPr>
          <w:rFonts w:ascii="Arial" w:hAnsi="Arial" w:cs="Arial"/>
          <w:sz w:val="24"/>
          <w:szCs w:val="24"/>
        </w:rPr>
        <w:t xml:space="preserve"> </w:t>
      </w:r>
      <w:r w:rsidRPr="00DF61C1">
        <w:rPr>
          <w:rFonts w:ascii="Arial" w:hAnsi="Arial" w:cs="Arial"/>
          <w:sz w:val="24"/>
          <w:szCs w:val="24"/>
        </w:rPr>
        <w:t>2 (KI 100</w:t>
      </w:r>
      <w:r w:rsidR="00DC0894" w:rsidRPr="00DF61C1">
        <w:rPr>
          <w:rFonts w:ascii="Arial" w:hAnsi="Arial" w:cs="Arial"/>
          <w:sz w:val="24"/>
          <w:szCs w:val="24"/>
        </w:rPr>
        <w:t xml:space="preserve"> – </w:t>
      </w:r>
      <w:r w:rsidRPr="00DF61C1">
        <w:rPr>
          <w:rFonts w:ascii="Arial" w:hAnsi="Arial" w:cs="Arial"/>
          <w:sz w:val="24"/>
          <w:szCs w:val="24"/>
        </w:rPr>
        <w:t>70</w:t>
      </w:r>
      <w:r w:rsidR="00DC0894" w:rsidRPr="00DF61C1">
        <w:rPr>
          <w:rFonts w:ascii="Arial" w:hAnsi="Arial" w:cs="Arial"/>
          <w:sz w:val="24"/>
          <w:szCs w:val="24"/>
        </w:rPr>
        <w:t xml:space="preserve"> </w:t>
      </w:r>
      <w:r w:rsidRPr="00DF61C1">
        <w:rPr>
          <w:rFonts w:ascii="Arial" w:hAnsi="Arial" w:cs="Arial"/>
          <w:sz w:val="24"/>
          <w:szCs w:val="24"/>
        </w:rPr>
        <w:t xml:space="preserve">%). Řada nemocných s PS 1 a 2 má ale vzhledem k výše popsaným symptomům celkovou schopnost zvládat ZŽP významně sníženou.      </w:t>
      </w:r>
    </w:p>
    <w:p w14:paraId="2872AC7E" w14:textId="77777777" w:rsidR="00DD1C73" w:rsidRPr="00DF61C1" w:rsidRDefault="00DD1C73" w:rsidP="00DD1C73">
      <w:pPr>
        <w:tabs>
          <w:tab w:val="left" w:pos="838"/>
        </w:tabs>
        <w:ind w:right="118"/>
        <w:jc w:val="both"/>
        <w:rPr>
          <w:rFonts w:ascii="Arial" w:hAnsi="Arial" w:cs="Arial"/>
          <w:sz w:val="24"/>
          <w:szCs w:val="24"/>
        </w:rPr>
      </w:pPr>
      <w:r w:rsidRPr="00DF61C1">
        <w:rPr>
          <w:rFonts w:ascii="Arial" w:hAnsi="Arial" w:cs="Arial"/>
          <w:sz w:val="24"/>
          <w:szCs w:val="24"/>
        </w:rPr>
        <w:t xml:space="preserve">Při posuzování zdravotního stavu a stupně závislosti osob s onkologickým onemocněním, kteří jsou léčeni paliativní protinádorovou léčbou, je proto třeba kromě informace o funkčním stavu (PS) ze zdravotnické dokumentace, zohlednit dopady symptomové zátěže plynoucí z nádorového onemocnění a jeho léčby a zjištění učiněná při sociálním šetření. </w:t>
      </w:r>
    </w:p>
    <w:p w14:paraId="525031EB" w14:textId="77777777" w:rsidR="00DD1C73" w:rsidRPr="00DF61C1" w:rsidRDefault="00DD1C73" w:rsidP="00DD1C73">
      <w:pPr>
        <w:tabs>
          <w:tab w:val="left" w:pos="838"/>
        </w:tabs>
        <w:ind w:right="118"/>
        <w:jc w:val="both"/>
        <w:rPr>
          <w:rFonts w:ascii="Arial" w:hAnsi="Arial" w:cs="Arial"/>
          <w:sz w:val="24"/>
          <w:szCs w:val="24"/>
        </w:rPr>
      </w:pPr>
      <w:r w:rsidRPr="00DF61C1">
        <w:rPr>
          <w:rFonts w:ascii="Arial" w:hAnsi="Arial" w:cs="Arial"/>
          <w:sz w:val="24"/>
          <w:szCs w:val="24"/>
        </w:rPr>
        <w:t xml:space="preserve">U nemocných </w:t>
      </w:r>
      <w:r w:rsidRPr="00DF61C1">
        <w:rPr>
          <w:rFonts w:ascii="Arial" w:hAnsi="Arial" w:cs="Arial"/>
          <w:b/>
          <w:bCs/>
          <w:sz w:val="24"/>
          <w:szCs w:val="24"/>
        </w:rPr>
        <w:t>léčených v rámci symptomatické paliativní péče</w:t>
      </w:r>
      <w:r w:rsidRPr="00DF61C1">
        <w:rPr>
          <w:rFonts w:ascii="Arial" w:hAnsi="Arial" w:cs="Arial"/>
          <w:bCs/>
          <w:sz w:val="24"/>
          <w:szCs w:val="24"/>
        </w:rPr>
        <w:t xml:space="preserve"> </w:t>
      </w:r>
      <w:r w:rsidRPr="00DF61C1">
        <w:rPr>
          <w:rFonts w:ascii="Arial" w:hAnsi="Arial" w:cs="Arial"/>
          <w:sz w:val="24"/>
          <w:szCs w:val="24"/>
        </w:rPr>
        <w:t>dochází v důsledku progrese onkologického onemocnění k postupnému zhoršování celkového funkčního stavu, narůstající symptomové zátěži a výraznému omezení soběstačnosti.</w:t>
      </w:r>
    </w:p>
    <w:p w14:paraId="6997DD89" w14:textId="77777777" w:rsidR="00DD1C73" w:rsidRPr="00DF61C1" w:rsidRDefault="00DD1C73" w:rsidP="00DD1C73">
      <w:pPr>
        <w:jc w:val="both"/>
        <w:rPr>
          <w:rFonts w:ascii="Arial" w:hAnsi="Arial" w:cs="Arial"/>
          <w:b/>
          <w:sz w:val="24"/>
          <w:szCs w:val="24"/>
        </w:rPr>
      </w:pPr>
      <w:r w:rsidRPr="00DF61C1">
        <w:rPr>
          <w:rFonts w:ascii="Arial" w:hAnsi="Arial" w:cs="Arial"/>
          <w:sz w:val="24"/>
          <w:szCs w:val="24"/>
        </w:rPr>
        <w:t>Dynamika zhoršování stavu je individuální. Vzhledem k limitované prognóze přežití (týdny</w:t>
      </w:r>
      <w:r w:rsidR="004B4983" w:rsidRPr="00DF61C1">
        <w:rPr>
          <w:rFonts w:ascii="Arial" w:hAnsi="Arial" w:cs="Arial"/>
          <w:sz w:val="24"/>
          <w:szCs w:val="24"/>
        </w:rPr>
        <w:t xml:space="preserve">          až </w:t>
      </w:r>
      <w:r w:rsidRPr="0091536F">
        <w:rPr>
          <w:rFonts w:ascii="Arial" w:hAnsi="Arial" w:cs="Arial"/>
          <w:sz w:val="24"/>
          <w:szCs w:val="24"/>
        </w:rPr>
        <w:t>m</w:t>
      </w:r>
      <w:r w:rsidRPr="00DF61C1">
        <w:rPr>
          <w:rFonts w:ascii="Arial" w:hAnsi="Arial" w:cs="Arial"/>
          <w:sz w:val="24"/>
          <w:szCs w:val="24"/>
        </w:rPr>
        <w:t xml:space="preserve">ěsíce), křehkosti klinického stavu a rychle narůstajícímu rozsahu a objemu potřebné péče </w:t>
      </w:r>
      <w:r w:rsidRPr="00DF61C1">
        <w:rPr>
          <w:rFonts w:ascii="Arial" w:hAnsi="Arial" w:cs="Arial"/>
          <w:bCs/>
          <w:sz w:val="24"/>
          <w:szCs w:val="24"/>
        </w:rPr>
        <w:t xml:space="preserve">je </w:t>
      </w:r>
      <w:r w:rsidRPr="00DF61C1">
        <w:rPr>
          <w:rFonts w:ascii="Arial" w:hAnsi="Arial" w:cs="Arial"/>
          <w:b/>
          <w:bCs/>
          <w:sz w:val="24"/>
          <w:szCs w:val="24"/>
        </w:rPr>
        <w:t xml:space="preserve">u onkologicky nemocných v rámci symptomatické paliativní péče třeba </w:t>
      </w:r>
      <w:r w:rsidR="00DC0894" w:rsidRPr="00DF61C1">
        <w:rPr>
          <w:rFonts w:ascii="Arial" w:hAnsi="Arial" w:cs="Arial"/>
          <w:b/>
          <w:bCs/>
          <w:sz w:val="24"/>
          <w:szCs w:val="24"/>
        </w:rPr>
        <w:t>vypracovat posudek</w:t>
      </w:r>
      <w:r w:rsidRPr="00DF61C1">
        <w:rPr>
          <w:rFonts w:ascii="Arial" w:hAnsi="Arial" w:cs="Arial"/>
          <w:b/>
          <w:bCs/>
          <w:sz w:val="24"/>
          <w:szCs w:val="24"/>
        </w:rPr>
        <w:t xml:space="preserve"> neprodleně</w:t>
      </w:r>
      <w:r w:rsidRPr="00DF61C1">
        <w:rPr>
          <w:rFonts w:ascii="Arial" w:hAnsi="Arial" w:cs="Arial"/>
          <w:b/>
          <w:sz w:val="24"/>
          <w:szCs w:val="24"/>
        </w:rPr>
        <w:t xml:space="preserve">. </w:t>
      </w:r>
    </w:p>
    <w:p w14:paraId="021AB075" w14:textId="77777777" w:rsidR="00DD1C73" w:rsidRPr="00DF61C1" w:rsidRDefault="00DD1C73" w:rsidP="000215AE">
      <w:pPr>
        <w:spacing w:after="160" w:line="259" w:lineRule="auto"/>
        <w:rPr>
          <w:rFonts w:ascii="Arial" w:hAnsi="Arial" w:cs="Arial"/>
          <w:b/>
          <w:sz w:val="24"/>
          <w:szCs w:val="24"/>
          <w:u w:val="single"/>
        </w:rPr>
      </w:pPr>
    </w:p>
    <w:p w14:paraId="54F02A41" w14:textId="77777777" w:rsidR="00DD1C73" w:rsidRPr="00DF61C1" w:rsidRDefault="00DD1C73" w:rsidP="000215AE">
      <w:pPr>
        <w:spacing w:after="160" w:line="259" w:lineRule="auto"/>
        <w:rPr>
          <w:rFonts w:ascii="Arial" w:hAnsi="Arial" w:cs="Arial"/>
          <w:sz w:val="24"/>
          <w:szCs w:val="24"/>
          <w:u w:val="single"/>
        </w:rPr>
      </w:pPr>
    </w:p>
    <w:sectPr w:rsidR="00DD1C73" w:rsidRPr="00DF61C1" w:rsidSect="00AA4547">
      <w:footerReference w:type="default" r:id="rId10"/>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2BC6" w14:textId="77777777" w:rsidR="00AF0706" w:rsidRDefault="00AF0706" w:rsidP="00F24A6F">
      <w:r>
        <w:separator/>
      </w:r>
    </w:p>
  </w:endnote>
  <w:endnote w:type="continuationSeparator" w:id="0">
    <w:p w14:paraId="33EFF11E" w14:textId="77777777" w:rsidR="00AF0706" w:rsidRDefault="00AF0706" w:rsidP="00F2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23741"/>
      <w:docPartObj>
        <w:docPartGallery w:val="Page Numbers (Bottom of Page)"/>
        <w:docPartUnique/>
      </w:docPartObj>
    </w:sdtPr>
    <w:sdtEndPr/>
    <w:sdtContent>
      <w:p w14:paraId="3DDD4095" w14:textId="77777777" w:rsidR="00954EC0" w:rsidRDefault="00954EC0">
        <w:pPr>
          <w:pStyle w:val="Zpat"/>
          <w:jc w:val="center"/>
        </w:pPr>
        <w:r>
          <w:fldChar w:fldCharType="begin"/>
        </w:r>
        <w:r>
          <w:instrText>PAGE   \* MERGEFORMAT</w:instrText>
        </w:r>
        <w:r>
          <w:fldChar w:fldCharType="separate"/>
        </w:r>
        <w:r w:rsidR="00BF2E02">
          <w:rPr>
            <w:noProof/>
          </w:rPr>
          <w:t>1</w:t>
        </w:r>
        <w:r>
          <w:fldChar w:fldCharType="end"/>
        </w:r>
      </w:p>
    </w:sdtContent>
  </w:sdt>
  <w:p w14:paraId="6C037AC7" w14:textId="77777777" w:rsidR="00954EC0" w:rsidRDefault="00954E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F0D6" w14:textId="77777777" w:rsidR="00AF0706" w:rsidRDefault="00AF0706" w:rsidP="00F24A6F">
      <w:r>
        <w:separator/>
      </w:r>
    </w:p>
  </w:footnote>
  <w:footnote w:type="continuationSeparator" w:id="0">
    <w:p w14:paraId="5CB27322" w14:textId="77777777" w:rsidR="00AF0706" w:rsidRDefault="00AF0706" w:rsidP="00F2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F01"/>
    <w:multiLevelType w:val="hybridMultilevel"/>
    <w:tmpl w:val="75501904"/>
    <w:lvl w:ilvl="0" w:tplc="0D0E5150">
      <w:start w:val="8"/>
      <w:numFmt w:val="decimal"/>
      <w:lvlText w:val="%1."/>
      <w:lvlJc w:val="left"/>
      <w:pPr>
        <w:ind w:left="786" w:hanging="360"/>
      </w:pPr>
      <w:rPr>
        <w:rFonts w:hint="default"/>
        <w:b/>
        <w:u w:val="non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7FB5221"/>
    <w:multiLevelType w:val="hybridMultilevel"/>
    <w:tmpl w:val="E04084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CF3A5D"/>
    <w:multiLevelType w:val="multilevel"/>
    <w:tmpl w:val="7058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21CA5"/>
    <w:multiLevelType w:val="hybridMultilevel"/>
    <w:tmpl w:val="882C9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D73015"/>
    <w:multiLevelType w:val="hybridMultilevel"/>
    <w:tmpl w:val="23886CF6"/>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5" w15:restartNumberingAfterBreak="0">
    <w:nsid w:val="3E395DB5"/>
    <w:multiLevelType w:val="hybridMultilevel"/>
    <w:tmpl w:val="CEAC3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8E1AB8"/>
    <w:multiLevelType w:val="hybridMultilevel"/>
    <w:tmpl w:val="8684D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6D63A3"/>
    <w:multiLevelType w:val="hybridMultilevel"/>
    <w:tmpl w:val="B55620B0"/>
    <w:lvl w:ilvl="0" w:tplc="6C58CEFA">
      <w:start w:val="1"/>
      <w:numFmt w:val="ordinal"/>
      <w:lvlText w:val="Čl. %1"/>
      <w:lvlJc w:val="left"/>
      <w:pPr>
        <w:tabs>
          <w:tab w:val="num" w:pos="710"/>
        </w:tabs>
        <w:ind w:left="1050" w:hanging="624"/>
      </w:pPr>
      <w:rPr>
        <w:rFonts w:ascii="Arial" w:hAnsi="Arial" w:cs="Arial" w:hint="default"/>
        <w:b w:val="0"/>
        <w:i w:val="0"/>
        <w:sz w:val="24"/>
        <w:szCs w:val="24"/>
      </w:rPr>
    </w:lvl>
    <w:lvl w:ilvl="1" w:tplc="71761630">
      <w:start w:val="1"/>
      <w:numFmt w:val="decimal"/>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9DE09DD"/>
    <w:multiLevelType w:val="hybridMultilevel"/>
    <w:tmpl w:val="4E6870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FAE1AFC"/>
    <w:multiLevelType w:val="hybridMultilevel"/>
    <w:tmpl w:val="F530D5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1E2FC4"/>
    <w:multiLevelType w:val="multilevel"/>
    <w:tmpl w:val="830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51B6B"/>
    <w:multiLevelType w:val="hybridMultilevel"/>
    <w:tmpl w:val="31C6D71A"/>
    <w:lvl w:ilvl="0" w:tplc="B43270F8">
      <w:numFmt w:val="bullet"/>
      <w:lvlText w:val=""/>
      <w:lvlJc w:val="left"/>
      <w:pPr>
        <w:ind w:left="360" w:hanging="360"/>
      </w:pPr>
      <w:rPr>
        <w:rFonts w:ascii="Symbol" w:eastAsia="Symbol" w:hAnsi="Symbol" w:cs="Symbol" w:hint="default"/>
        <w:w w:val="100"/>
        <w:sz w:val="24"/>
        <w:szCs w:val="24"/>
      </w:rPr>
    </w:lvl>
    <w:lvl w:ilvl="1" w:tplc="61883AB6">
      <w:numFmt w:val="bullet"/>
      <w:lvlText w:val="•"/>
      <w:lvlJc w:val="left"/>
      <w:pPr>
        <w:ind w:left="1712" w:hanging="360"/>
      </w:pPr>
      <w:rPr>
        <w:rFonts w:hint="default"/>
      </w:rPr>
    </w:lvl>
    <w:lvl w:ilvl="2" w:tplc="E2B608A2">
      <w:numFmt w:val="bullet"/>
      <w:lvlText w:val="•"/>
      <w:lvlJc w:val="left"/>
      <w:pPr>
        <w:ind w:left="2585" w:hanging="360"/>
      </w:pPr>
      <w:rPr>
        <w:rFonts w:hint="default"/>
      </w:rPr>
    </w:lvl>
    <w:lvl w:ilvl="3" w:tplc="7A06B636">
      <w:numFmt w:val="bullet"/>
      <w:lvlText w:val="•"/>
      <w:lvlJc w:val="left"/>
      <w:pPr>
        <w:ind w:left="3457" w:hanging="360"/>
      </w:pPr>
      <w:rPr>
        <w:rFonts w:hint="default"/>
      </w:rPr>
    </w:lvl>
    <w:lvl w:ilvl="4" w:tplc="DDAA40A4">
      <w:numFmt w:val="bullet"/>
      <w:lvlText w:val="•"/>
      <w:lvlJc w:val="left"/>
      <w:pPr>
        <w:ind w:left="4330" w:hanging="360"/>
      </w:pPr>
      <w:rPr>
        <w:rFonts w:hint="default"/>
      </w:rPr>
    </w:lvl>
    <w:lvl w:ilvl="5" w:tplc="383258B4">
      <w:numFmt w:val="bullet"/>
      <w:lvlText w:val="•"/>
      <w:lvlJc w:val="left"/>
      <w:pPr>
        <w:ind w:left="5203" w:hanging="360"/>
      </w:pPr>
      <w:rPr>
        <w:rFonts w:hint="default"/>
      </w:rPr>
    </w:lvl>
    <w:lvl w:ilvl="6" w:tplc="8C8AFFA2">
      <w:numFmt w:val="bullet"/>
      <w:lvlText w:val="•"/>
      <w:lvlJc w:val="left"/>
      <w:pPr>
        <w:ind w:left="6075" w:hanging="360"/>
      </w:pPr>
      <w:rPr>
        <w:rFonts w:hint="default"/>
      </w:rPr>
    </w:lvl>
    <w:lvl w:ilvl="7" w:tplc="B2B8D1A0">
      <w:numFmt w:val="bullet"/>
      <w:lvlText w:val="•"/>
      <w:lvlJc w:val="left"/>
      <w:pPr>
        <w:ind w:left="6948" w:hanging="360"/>
      </w:pPr>
      <w:rPr>
        <w:rFonts w:hint="default"/>
      </w:rPr>
    </w:lvl>
    <w:lvl w:ilvl="8" w:tplc="8B5488E4">
      <w:numFmt w:val="bullet"/>
      <w:lvlText w:val="•"/>
      <w:lvlJc w:val="left"/>
      <w:pPr>
        <w:ind w:left="7821" w:hanging="360"/>
      </w:pPr>
      <w:rPr>
        <w:rFonts w:hint="default"/>
      </w:rPr>
    </w:lvl>
  </w:abstractNum>
  <w:abstractNum w:abstractNumId="12" w15:restartNumberingAfterBreak="0">
    <w:nsid w:val="65D73E3E"/>
    <w:multiLevelType w:val="hybridMultilevel"/>
    <w:tmpl w:val="D3DADAB0"/>
    <w:lvl w:ilvl="0" w:tplc="19A29FD0">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52587"/>
    <w:multiLevelType w:val="hybridMultilevel"/>
    <w:tmpl w:val="709A4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5357F0"/>
    <w:multiLevelType w:val="hybridMultilevel"/>
    <w:tmpl w:val="905CA0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A75E02"/>
    <w:multiLevelType w:val="hybridMultilevel"/>
    <w:tmpl w:val="A56EE2C8"/>
    <w:lvl w:ilvl="0" w:tplc="25E4F410">
      <w:start w:val="1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E37075"/>
    <w:multiLevelType w:val="hybridMultilevel"/>
    <w:tmpl w:val="68DC2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A8125E"/>
    <w:multiLevelType w:val="hybridMultilevel"/>
    <w:tmpl w:val="84565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6545509">
    <w:abstractNumId w:val="13"/>
  </w:num>
  <w:num w:numId="2" w16cid:durableId="1755666009">
    <w:abstractNumId w:val="3"/>
  </w:num>
  <w:num w:numId="3" w16cid:durableId="830147476">
    <w:abstractNumId w:val="0"/>
  </w:num>
  <w:num w:numId="4" w16cid:durableId="1256786842">
    <w:abstractNumId w:val="14"/>
  </w:num>
  <w:num w:numId="5" w16cid:durableId="854224247">
    <w:abstractNumId w:val="9"/>
  </w:num>
  <w:num w:numId="6" w16cid:durableId="1832404876">
    <w:abstractNumId w:val="8"/>
  </w:num>
  <w:num w:numId="7" w16cid:durableId="1010184430">
    <w:abstractNumId w:val="1"/>
  </w:num>
  <w:num w:numId="8" w16cid:durableId="1444882632">
    <w:abstractNumId w:val="2"/>
  </w:num>
  <w:num w:numId="9" w16cid:durableId="1501963047">
    <w:abstractNumId w:val="10"/>
  </w:num>
  <w:num w:numId="10" w16cid:durableId="1887138852">
    <w:abstractNumId w:val="6"/>
  </w:num>
  <w:num w:numId="11" w16cid:durableId="1908345004">
    <w:abstractNumId w:val="17"/>
  </w:num>
  <w:num w:numId="12" w16cid:durableId="1753425976">
    <w:abstractNumId w:val="16"/>
  </w:num>
  <w:num w:numId="13" w16cid:durableId="1358965887">
    <w:abstractNumId w:val="5"/>
  </w:num>
  <w:num w:numId="14" w16cid:durableId="113377641">
    <w:abstractNumId w:val="4"/>
  </w:num>
  <w:num w:numId="15" w16cid:durableId="521556873">
    <w:abstractNumId w:val="15"/>
  </w:num>
  <w:num w:numId="16" w16cid:durableId="1827697898">
    <w:abstractNumId w:val="11"/>
  </w:num>
  <w:num w:numId="17" w16cid:durableId="933513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9782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45"/>
    <w:rsid w:val="00006289"/>
    <w:rsid w:val="00007A2B"/>
    <w:rsid w:val="0001355F"/>
    <w:rsid w:val="00017136"/>
    <w:rsid w:val="000215AE"/>
    <w:rsid w:val="000322A8"/>
    <w:rsid w:val="00035C33"/>
    <w:rsid w:val="0004185C"/>
    <w:rsid w:val="00046EEB"/>
    <w:rsid w:val="00051481"/>
    <w:rsid w:val="000525ED"/>
    <w:rsid w:val="000528F6"/>
    <w:rsid w:val="00053CC4"/>
    <w:rsid w:val="00074CDE"/>
    <w:rsid w:val="00082FB3"/>
    <w:rsid w:val="0008691C"/>
    <w:rsid w:val="00090DDF"/>
    <w:rsid w:val="00092BA8"/>
    <w:rsid w:val="00096A1E"/>
    <w:rsid w:val="000A052C"/>
    <w:rsid w:val="000A5241"/>
    <w:rsid w:val="000A78EC"/>
    <w:rsid w:val="000A7FB3"/>
    <w:rsid w:val="000B1F90"/>
    <w:rsid w:val="000B4F2C"/>
    <w:rsid w:val="000C2DAB"/>
    <w:rsid w:val="000C6D08"/>
    <w:rsid w:val="000D1510"/>
    <w:rsid w:val="000D1916"/>
    <w:rsid w:val="000D23B8"/>
    <w:rsid w:val="000E043C"/>
    <w:rsid w:val="000E3E51"/>
    <w:rsid w:val="000F5665"/>
    <w:rsid w:val="00102077"/>
    <w:rsid w:val="00103B21"/>
    <w:rsid w:val="00105BBC"/>
    <w:rsid w:val="00107CA8"/>
    <w:rsid w:val="00112F42"/>
    <w:rsid w:val="0011595A"/>
    <w:rsid w:val="00120769"/>
    <w:rsid w:val="001210CE"/>
    <w:rsid w:val="001264DD"/>
    <w:rsid w:val="00132445"/>
    <w:rsid w:val="00134D62"/>
    <w:rsid w:val="00136C83"/>
    <w:rsid w:val="00137C05"/>
    <w:rsid w:val="00146BBD"/>
    <w:rsid w:val="00152777"/>
    <w:rsid w:val="00155828"/>
    <w:rsid w:val="00155E71"/>
    <w:rsid w:val="00157FAF"/>
    <w:rsid w:val="00165836"/>
    <w:rsid w:val="001661B0"/>
    <w:rsid w:val="0017036A"/>
    <w:rsid w:val="001728C2"/>
    <w:rsid w:val="0018346F"/>
    <w:rsid w:val="00185C7C"/>
    <w:rsid w:val="00186D2A"/>
    <w:rsid w:val="00187E2D"/>
    <w:rsid w:val="001916DE"/>
    <w:rsid w:val="00191FA9"/>
    <w:rsid w:val="00193417"/>
    <w:rsid w:val="00195E90"/>
    <w:rsid w:val="001A0371"/>
    <w:rsid w:val="001A1A0F"/>
    <w:rsid w:val="001B01D5"/>
    <w:rsid w:val="001B29E5"/>
    <w:rsid w:val="001B4B17"/>
    <w:rsid w:val="001C27E1"/>
    <w:rsid w:val="001E2003"/>
    <w:rsid w:val="001E3EBF"/>
    <w:rsid w:val="001E4208"/>
    <w:rsid w:val="001E444B"/>
    <w:rsid w:val="001F02A6"/>
    <w:rsid w:val="001F0902"/>
    <w:rsid w:val="001F7233"/>
    <w:rsid w:val="002076A2"/>
    <w:rsid w:val="00215415"/>
    <w:rsid w:val="00225B0C"/>
    <w:rsid w:val="00236DBC"/>
    <w:rsid w:val="00241C33"/>
    <w:rsid w:val="00246A8F"/>
    <w:rsid w:val="00252957"/>
    <w:rsid w:val="0025797D"/>
    <w:rsid w:val="00260651"/>
    <w:rsid w:val="00275E0B"/>
    <w:rsid w:val="002764AA"/>
    <w:rsid w:val="00277C99"/>
    <w:rsid w:val="00281B92"/>
    <w:rsid w:val="00283A86"/>
    <w:rsid w:val="0029463A"/>
    <w:rsid w:val="002A0E74"/>
    <w:rsid w:val="002A4F2C"/>
    <w:rsid w:val="002C20AE"/>
    <w:rsid w:val="002D172D"/>
    <w:rsid w:val="002D2EDE"/>
    <w:rsid w:val="002E461E"/>
    <w:rsid w:val="002E47ED"/>
    <w:rsid w:val="002E5FE2"/>
    <w:rsid w:val="002F0159"/>
    <w:rsid w:val="002F3222"/>
    <w:rsid w:val="002F74F7"/>
    <w:rsid w:val="003048CF"/>
    <w:rsid w:val="0030732E"/>
    <w:rsid w:val="0031258F"/>
    <w:rsid w:val="00317454"/>
    <w:rsid w:val="00320B79"/>
    <w:rsid w:val="00325267"/>
    <w:rsid w:val="00331C5F"/>
    <w:rsid w:val="00335F85"/>
    <w:rsid w:val="003413E3"/>
    <w:rsid w:val="00352FE2"/>
    <w:rsid w:val="00364F8D"/>
    <w:rsid w:val="00370B07"/>
    <w:rsid w:val="0037294B"/>
    <w:rsid w:val="00387FDF"/>
    <w:rsid w:val="00387FE8"/>
    <w:rsid w:val="003910A4"/>
    <w:rsid w:val="003A199C"/>
    <w:rsid w:val="003A19CE"/>
    <w:rsid w:val="003A458B"/>
    <w:rsid w:val="003B4FD1"/>
    <w:rsid w:val="003B6EB6"/>
    <w:rsid w:val="003B7A30"/>
    <w:rsid w:val="003C1551"/>
    <w:rsid w:val="003C1B40"/>
    <w:rsid w:val="003C7F03"/>
    <w:rsid w:val="003D7C80"/>
    <w:rsid w:val="003E091D"/>
    <w:rsid w:val="003F27F3"/>
    <w:rsid w:val="003F3394"/>
    <w:rsid w:val="003F4C50"/>
    <w:rsid w:val="003F63F1"/>
    <w:rsid w:val="00400E5D"/>
    <w:rsid w:val="00403611"/>
    <w:rsid w:val="0041363E"/>
    <w:rsid w:val="00426923"/>
    <w:rsid w:val="00426B1E"/>
    <w:rsid w:val="00433753"/>
    <w:rsid w:val="004407D7"/>
    <w:rsid w:val="0044299E"/>
    <w:rsid w:val="00451517"/>
    <w:rsid w:val="00451EF6"/>
    <w:rsid w:val="004535E6"/>
    <w:rsid w:val="004624EC"/>
    <w:rsid w:val="00463C92"/>
    <w:rsid w:val="00471206"/>
    <w:rsid w:val="00491605"/>
    <w:rsid w:val="004A3264"/>
    <w:rsid w:val="004A5AA0"/>
    <w:rsid w:val="004A7329"/>
    <w:rsid w:val="004B4983"/>
    <w:rsid w:val="004D5BF0"/>
    <w:rsid w:val="004D7C65"/>
    <w:rsid w:val="004E785D"/>
    <w:rsid w:val="004F167F"/>
    <w:rsid w:val="00500739"/>
    <w:rsid w:val="00507148"/>
    <w:rsid w:val="005124BF"/>
    <w:rsid w:val="0051301C"/>
    <w:rsid w:val="00513183"/>
    <w:rsid w:val="00514CC4"/>
    <w:rsid w:val="0051708C"/>
    <w:rsid w:val="00517D58"/>
    <w:rsid w:val="00524A5F"/>
    <w:rsid w:val="005303E7"/>
    <w:rsid w:val="00531DEF"/>
    <w:rsid w:val="00533091"/>
    <w:rsid w:val="005357ED"/>
    <w:rsid w:val="00545E45"/>
    <w:rsid w:val="00555A1C"/>
    <w:rsid w:val="0055600F"/>
    <w:rsid w:val="00562C66"/>
    <w:rsid w:val="00573182"/>
    <w:rsid w:val="00576C1D"/>
    <w:rsid w:val="00577A24"/>
    <w:rsid w:val="005806BF"/>
    <w:rsid w:val="0058326C"/>
    <w:rsid w:val="00583731"/>
    <w:rsid w:val="00594A3A"/>
    <w:rsid w:val="0059756B"/>
    <w:rsid w:val="005978A9"/>
    <w:rsid w:val="005A1919"/>
    <w:rsid w:val="005A50B6"/>
    <w:rsid w:val="005C39C3"/>
    <w:rsid w:val="005C5C42"/>
    <w:rsid w:val="005C791E"/>
    <w:rsid w:val="005D130E"/>
    <w:rsid w:val="005D5228"/>
    <w:rsid w:val="005E1495"/>
    <w:rsid w:val="005F0FC3"/>
    <w:rsid w:val="005F4166"/>
    <w:rsid w:val="00600AAB"/>
    <w:rsid w:val="006024AB"/>
    <w:rsid w:val="00606784"/>
    <w:rsid w:val="006152BF"/>
    <w:rsid w:val="00622AA6"/>
    <w:rsid w:val="006234D3"/>
    <w:rsid w:val="00623F81"/>
    <w:rsid w:val="00626B14"/>
    <w:rsid w:val="00642A3C"/>
    <w:rsid w:val="00643D66"/>
    <w:rsid w:val="006506A4"/>
    <w:rsid w:val="00667FCA"/>
    <w:rsid w:val="00683174"/>
    <w:rsid w:val="00683B99"/>
    <w:rsid w:val="006850FC"/>
    <w:rsid w:val="0069630C"/>
    <w:rsid w:val="006A103B"/>
    <w:rsid w:val="006A1745"/>
    <w:rsid w:val="006A3230"/>
    <w:rsid w:val="006B443C"/>
    <w:rsid w:val="006B5C2F"/>
    <w:rsid w:val="006B6962"/>
    <w:rsid w:val="006B79BF"/>
    <w:rsid w:val="006C3AEB"/>
    <w:rsid w:val="006C5358"/>
    <w:rsid w:val="006D72FA"/>
    <w:rsid w:val="006D7932"/>
    <w:rsid w:val="006E0076"/>
    <w:rsid w:val="006E6A0B"/>
    <w:rsid w:val="006E6AA3"/>
    <w:rsid w:val="006E77B8"/>
    <w:rsid w:val="006F5B39"/>
    <w:rsid w:val="006F6145"/>
    <w:rsid w:val="00701F0A"/>
    <w:rsid w:val="00705942"/>
    <w:rsid w:val="00705EA8"/>
    <w:rsid w:val="00707AAF"/>
    <w:rsid w:val="00717472"/>
    <w:rsid w:val="007228E9"/>
    <w:rsid w:val="0073300D"/>
    <w:rsid w:val="00740180"/>
    <w:rsid w:val="00740D5D"/>
    <w:rsid w:val="00745B50"/>
    <w:rsid w:val="00751CC3"/>
    <w:rsid w:val="00755371"/>
    <w:rsid w:val="00755C7C"/>
    <w:rsid w:val="007644E4"/>
    <w:rsid w:val="0076474D"/>
    <w:rsid w:val="0076575C"/>
    <w:rsid w:val="00775C5F"/>
    <w:rsid w:val="0078351B"/>
    <w:rsid w:val="00784427"/>
    <w:rsid w:val="00796A16"/>
    <w:rsid w:val="00797BC5"/>
    <w:rsid w:val="007A0B99"/>
    <w:rsid w:val="007A4054"/>
    <w:rsid w:val="007B1FCB"/>
    <w:rsid w:val="007B4091"/>
    <w:rsid w:val="007B60AB"/>
    <w:rsid w:val="007C132A"/>
    <w:rsid w:val="007C1D9D"/>
    <w:rsid w:val="007D2DEC"/>
    <w:rsid w:val="007D7F3C"/>
    <w:rsid w:val="007E163B"/>
    <w:rsid w:val="007E175A"/>
    <w:rsid w:val="007E4624"/>
    <w:rsid w:val="007F23AB"/>
    <w:rsid w:val="007F3B4A"/>
    <w:rsid w:val="008023CA"/>
    <w:rsid w:val="008051DD"/>
    <w:rsid w:val="008102B3"/>
    <w:rsid w:val="008235BD"/>
    <w:rsid w:val="00823838"/>
    <w:rsid w:val="00826B49"/>
    <w:rsid w:val="00830677"/>
    <w:rsid w:val="0083272F"/>
    <w:rsid w:val="00834412"/>
    <w:rsid w:val="008345C0"/>
    <w:rsid w:val="00836C54"/>
    <w:rsid w:val="00840322"/>
    <w:rsid w:val="00842474"/>
    <w:rsid w:val="00850946"/>
    <w:rsid w:val="008559F7"/>
    <w:rsid w:val="008579E2"/>
    <w:rsid w:val="00861E32"/>
    <w:rsid w:val="00866497"/>
    <w:rsid w:val="008703F6"/>
    <w:rsid w:val="00870D8F"/>
    <w:rsid w:val="008825CF"/>
    <w:rsid w:val="008922A2"/>
    <w:rsid w:val="008932DD"/>
    <w:rsid w:val="008959CA"/>
    <w:rsid w:val="0089735E"/>
    <w:rsid w:val="00897DD2"/>
    <w:rsid w:val="008A4FE8"/>
    <w:rsid w:val="008A6B72"/>
    <w:rsid w:val="008B17E9"/>
    <w:rsid w:val="008B1986"/>
    <w:rsid w:val="008B3365"/>
    <w:rsid w:val="008B64DA"/>
    <w:rsid w:val="008C610A"/>
    <w:rsid w:val="008C69F5"/>
    <w:rsid w:val="008D2454"/>
    <w:rsid w:val="008D3723"/>
    <w:rsid w:val="008E7181"/>
    <w:rsid w:val="008E7C3B"/>
    <w:rsid w:val="008F0E87"/>
    <w:rsid w:val="008F6437"/>
    <w:rsid w:val="0091536F"/>
    <w:rsid w:val="00916247"/>
    <w:rsid w:val="00923FC9"/>
    <w:rsid w:val="009339C6"/>
    <w:rsid w:val="00933BFF"/>
    <w:rsid w:val="0093460E"/>
    <w:rsid w:val="00934BCB"/>
    <w:rsid w:val="0093565A"/>
    <w:rsid w:val="00941AA3"/>
    <w:rsid w:val="00954EC0"/>
    <w:rsid w:val="009614C2"/>
    <w:rsid w:val="00981CF7"/>
    <w:rsid w:val="00987FED"/>
    <w:rsid w:val="009923DA"/>
    <w:rsid w:val="0099360A"/>
    <w:rsid w:val="009A3C05"/>
    <w:rsid w:val="009A66A6"/>
    <w:rsid w:val="009A78F6"/>
    <w:rsid w:val="009B0686"/>
    <w:rsid w:val="009B1B4A"/>
    <w:rsid w:val="009B724F"/>
    <w:rsid w:val="009B7836"/>
    <w:rsid w:val="009C08D5"/>
    <w:rsid w:val="009C3E26"/>
    <w:rsid w:val="009C6509"/>
    <w:rsid w:val="009D0F9D"/>
    <w:rsid w:val="009D71FB"/>
    <w:rsid w:val="009D739F"/>
    <w:rsid w:val="009E50E6"/>
    <w:rsid w:val="009E59A0"/>
    <w:rsid w:val="009E6258"/>
    <w:rsid w:val="009E732D"/>
    <w:rsid w:val="009F197F"/>
    <w:rsid w:val="009F5E2A"/>
    <w:rsid w:val="009F640F"/>
    <w:rsid w:val="009F6BF4"/>
    <w:rsid w:val="00A00A47"/>
    <w:rsid w:val="00A14462"/>
    <w:rsid w:val="00A16391"/>
    <w:rsid w:val="00A207C4"/>
    <w:rsid w:val="00A268B8"/>
    <w:rsid w:val="00A31BE1"/>
    <w:rsid w:val="00A37B04"/>
    <w:rsid w:val="00A4261A"/>
    <w:rsid w:val="00A428E9"/>
    <w:rsid w:val="00A43879"/>
    <w:rsid w:val="00A46F25"/>
    <w:rsid w:val="00A4722E"/>
    <w:rsid w:val="00A52A0F"/>
    <w:rsid w:val="00A554F0"/>
    <w:rsid w:val="00A62F1E"/>
    <w:rsid w:val="00A64CFD"/>
    <w:rsid w:val="00A67324"/>
    <w:rsid w:val="00A71820"/>
    <w:rsid w:val="00A74008"/>
    <w:rsid w:val="00A760DA"/>
    <w:rsid w:val="00A87292"/>
    <w:rsid w:val="00A94948"/>
    <w:rsid w:val="00A95F50"/>
    <w:rsid w:val="00AA0DF6"/>
    <w:rsid w:val="00AA4547"/>
    <w:rsid w:val="00AA6B0D"/>
    <w:rsid w:val="00AA7259"/>
    <w:rsid w:val="00AB0357"/>
    <w:rsid w:val="00AB13BD"/>
    <w:rsid w:val="00AB1857"/>
    <w:rsid w:val="00AB4831"/>
    <w:rsid w:val="00AB595B"/>
    <w:rsid w:val="00AB6E82"/>
    <w:rsid w:val="00AC1CE2"/>
    <w:rsid w:val="00AC3241"/>
    <w:rsid w:val="00AD3125"/>
    <w:rsid w:val="00AD418C"/>
    <w:rsid w:val="00AD4587"/>
    <w:rsid w:val="00AD4D4D"/>
    <w:rsid w:val="00AD711F"/>
    <w:rsid w:val="00AE388A"/>
    <w:rsid w:val="00AE3977"/>
    <w:rsid w:val="00AE4017"/>
    <w:rsid w:val="00AE49FF"/>
    <w:rsid w:val="00AF0706"/>
    <w:rsid w:val="00AF436D"/>
    <w:rsid w:val="00AF4ACA"/>
    <w:rsid w:val="00B00BBE"/>
    <w:rsid w:val="00B02F2A"/>
    <w:rsid w:val="00B044C2"/>
    <w:rsid w:val="00B1301F"/>
    <w:rsid w:val="00B13303"/>
    <w:rsid w:val="00B172FA"/>
    <w:rsid w:val="00B25748"/>
    <w:rsid w:val="00B31EBE"/>
    <w:rsid w:val="00B36DAE"/>
    <w:rsid w:val="00B3769B"/>
    <w:rsid w:val="00B44075"/>
    <w:rsid w:val="00B4533D"/>
    <w:rsid w:val="00B45E4A"/>
    <w:rsid w:val="00B50E5D"/>
    <w:rsid w:val="00B56941"/>
    <w:rsid w:val="00B6032E"/>
    <w:rsid w:val="00B70AF1"/>
    <w:rsid w:val="00B71920"/>
    <w:rsid w:val="00B75699"/>
    <w:rsid w:val="00B8511B"/>
    <w:rsid w:val="00B96625"/>
    <w:rsid w:val="00B97893"/>
    <w:rsid w:val="00BA201E"/>
    <w:rsid w:val="00BB23EF"/>
    <w:rsid w:val="00BB2863"/>
    <w:rsid w:val="00BC24D6"/>
    <w:rsid w:val="00BC34DE"/>
    <w:rsid w:val="00BC35C0"/>
    <w:rsid w:val="00BC3BA7"/>
    <w:rsid w:val="00BD6113"/>
    <w:rsid w:val="00BD6166"/>
    <w:rsid w:val="00BE4397"/>
    <w:rsid w:val="00BF0AFD"/>
    <w:rsid w:val="00BF2E02"/>
    <w:rsid w:val="00C0013F"/>
    <w:rsid w:val="00C060D9"/>
    <w:rsid w:val="00C06626"/>
    <w:rsid w:val="00C1208F"/>
    <w:rsid w:val="00C12D9B"/>
    <w:rsid w:val="00C144C1"/>
    <w:rsid w:val="00C16991"/>
    <w:rsid w:val="00C22303"/>
    <w:rsid w:val="00C24128"/>
    <w:rsid w:val="00C27874"/>
    <w:rsid w:val="00C32802"/>
    <w:rsid w:val="00C3554D"/>
    <w:rsid w:val="00C40490"/>
    <w:rsid w:val="00C409C5"/>
    <w:rsid w:val="00C434DD"/>
    <w:rsid w:val="00C43E41"/>
    <w:rsid w:val="00C44DF4"/>
    <w:rsid w:val="00C62E05"/>
    <w:rsid w:val="00C67BF1"/>
    <w:rsid w:val="00C72C85"/>
    <w:rsid w:val="00C748F8"/>
    <w:rsid w:val="00C776C5"/>
    <w:rsid w:val="00C829E4"/>
    <w:rsid w:val="00C90DED"/>
    <w:rsid w:val="00C91107"/>
    <w:rsid w:val="00C92085"/>
    <w:rsid w:val="00CB15B4"/>
    <w:rsid w:val="00CB70EE"/>
    <w:rsid w:val="00CC0E89"/>
    <w:rsid w:val="00CC50AB"/>
    <w:rsid w:val="00CC7348"/>
    <w:rsid w:val="00CD48E6"/>
    <w:rsid w:val="00CD4D44"/>
    <w:rsid w:val="00CD5ACD"/>
    <w:rsid w:val="00CE2624"/>
    <w:rsid w:val="00CF079A"/>
    <w:rsid w:val="00CF18A6"/>
    <w:rsid w:val="00CF2870"/>
    <w:rsid w:val="00D0240C"/>
    <w:rsid w:val="00D062E9"/>
    <w:rsid w:val="00D11FEA"/>
    <w:rsid w:val="00D177B6"/>
    <w:rsid w:val="00D217F8"/>
    <w:rsid w:val="00D22A15"/>
    <w:rsid w:val="00D22D8D"/>
    <w:rsid w:val="00D276DA"/>
    <w:rsid w:val="00D37D53"/>
    <w:rsid w:val="00D436BC"/>
    <w:rsid w:val="00D44746"/>
    <w:rsid w:val="00D473BC"/>
    <w:rsid w:val="00D52B39"/>
    <w:rsid w:val="00D530F1"/>
    <w:rsid w:val="00D55D16"/>
    <w:rsid w:val="00D631BF"/>
    <w:rsid w:val="00D7038C"/>
    <w:rsid w:val="00D829BF"/>
    <w:rsid w:val="00D844E0"/>
    <w:rsid w:val="00D85037"/>
    <w:rsid w:val="00D868F3"/>
    <w:rsid w:val="00D926FF"/>
    <w:rsid w:val="00D967A6"/>
    <w:rsid w:val="00D968C0"/>
    <w:rsid w:val="00D96A21"/>
    <w:rsid w:val="00DC0894"/>
    <w:rsid w:val="00DC3C4A"/>
    <w:rsid w:val="00DC6D34"/>
    <w:rsid w:val="00DD1C73"/>
    <w:rsid w:val="00DD260B"/>
    <w:rsid w:val="00DE3D3A"/>
    <w:rsid w:val="00DF3304"/>
    <w:rsid w:val="00DF61C1"/>
    <w:rsid w:val="00DF759B"/>
    <w:rsid w:val="00E01FAF"/>
    <w:rsid w:val="00E04D42"/>
    <w:rsid w:val="00E074B3"/>
    <w:rsid w:val="00E21F74"/>
    <w:rsid w:val="00E253E9"/>
    <w:rsid w:val="00E259B9"/>
    <w:rsid w:val="00E260AF"/>
    <w:rsid w:val="00E31967"/>
    <w:rsid w:val="00E323DA"/>
    <w:rsid w:val="00E37FF9"/>
    <w:rsid w:val="00E413E2"/>
    <w:rsid w:val="00E42097"/>
    <w:rsid w:val="00E4292C"/>
    <w:rsid w:val="00E42EE3"/>
    <w:rsid w:val="00E5107D"/>
    <w:rsid w:val="00E5428A"/>
    <w:rsid w:val="00E80DAD"/>
    <w:rsid w:val="00E83A05"/>
    <w:rsid w:val="00E84886"/>
    <w:rsid w:val="00E90245"/>
    <w:rsid w:val="00E90CFF"/>
    <w:rsid w:val="00E93F39"/>
    <w:rsid w:val="00E94CAF"/>
    <w:rsid w:val="00E94ECD"/>
    <w:rsid w:val="00EA65F9"/>
    <w:rsid w:val="00EA6F50"/>
    <w:rsid w:val="00EB11F4"/>
    <w:rsid w:val="00EB42EE"/>
    <w:rsid w:val="00EB731E"/>
    <w:rsid w:val="00EC3258"/>
    <w:rsid w:val="00ED713C"/>
    <w:rsid w:val="00EE5F45"/>
    <w:rsid w:val="00EF334B"/>
    <w:rsid w:val="00F01C0C"/>
    <w:rsid w:val="00F02206"/>
    <w:rsid w:val="00F05536"/>
    <w:rsid w:val="00F103EB"/>
    <w:rsid w:val="00F11151"/>
    <w:rsid w:val="00F16CCB"/>
    <w:rsid w:val="00F24A6F"/>
    <w:rsid w:val="00F4424E"/>
    <w:rsid w:val="00F44570"/>
    <w:rsid w:val="00F44909"/>
    <w:rsid w:val="00F519A5"/>
    <w:rsid w:val="00F533F7"/>
    <w:rsid w:val="00F55538"/>
    <w:rsid w:val="00F60897"/>
    <w:rsid w:val="00F65989"/>
    <w:rsid w:val="00F66C4C"/>
    <w:rsid w:val="00F72704"/>
    <w:rsid w:val="00F729E0"/>
    <w:rsid w:val="00F80FCB"/>
    <w:rsid w:val="00F92184"/>
    <w:rsid w:val="00F95CA8"/>
    <w:rsid w:val="00F971CB"/>
    <w:rsid w:val="00FB0E5C"/>
    <w:rsid w:val="00FB3876"/>
    <w:rsid w:val="00FB6D41"/>
    <w:rsid w:val="00FC2E8B"/>
    <w:rsid w:val="00FC632C"/>
    <w:rsid w:val="00FE1FED"/>
    <w:rsid w:val="00FE6FEF"/>
    <w:rsid w:val="00FF38E0"/>
    <w:rsid w:val="00FF4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2429"/>
  <w15:docId w15:val="{513CFB7F-86C4-4CB1-B4EC-1D0EF25A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330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A4261A"/>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4261A"/>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5">
    <w:name w:val="heading 5"/>
    <w:basedOn w:val="Normln"/>
    <w:next w:val="Normln"/>
    <w:link w:val="Nadpis5Char"/>
    <w:uiPriority w:val="9"/>
    <w:semiHidden/>
    <w:unhideWhenUsed/>
    <w:qFormat/>
    <w:rsid w:val="00BF0AFD"/>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458B"/>
    <w:pPr>
      <w:ind w:left="720"/>
      <w:contextualSpacing/>
    </w:pPr>
  </w:style>
  <w:style w:type="paragraph" w:styleId="Textbubliny">
    <w:name w:val="Balloon Text"/>
    <w:basedOn w:val="Normln"/>
    <w:link w:val="TextbublinyChar"/>
    <w:uiPriority w:val="99"/>
    <w:semiHidden/>
    <w:unhideWhenUsed/>
    <w:rsid w:val="000A052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052C"/>
    <w:rPr>
      <w:rFonts w:ascii="Segoe UI" w:hAnsi="Segoe UI" w:cs="Segoe UI"/>
      <w:sz w:val="18"/>
      <w:szCs w:val="18"/>
    </w:rPr>
  </w:style>
  <w:style w:type="paragraph" w:customStyle="1" w:styleId="Default">
    <w:name w:val="Default"/>
    <w:rsid w:val="00D177B6"/>
    <w:pPr>
      <w:autoSpaceDE w:val="0"/>
      <w:autoSpaceDN w:val="0"/>
      <w:adjustRightInd w:val="0"/>
    </w:pPr>
    <w:rPr>
      <w:rFonts w:ascii="Times New Roman" w:hAnsi="Times New Roman" w:cs="Times New Roman"/>
      <w:color w:val="000000"/>
      <w:sz w:val="24"/>
      <w:szCs w:val="24"/>
    </w:rPr>
  </w:style>
  <w:style w:type="paragraph" w:styleId="Zkladntext">
    <w:name w:val="Body Text"/>
    <w:basedOn w:val="Normln"/>
    <w:link w:val="ZkladntextChar"/>
    <w:rsid w:val="00D177B6"/>
    <w:pPr>
      <w:widowControl w:val="0"/>
      <w:tabs>
        <w:tab w:val="left" w:pos="-720"/>
      </w:tabs>
      <w:suppressAutoHyphens/>
      <w:jc w:val="both"/>
    </w:pPr>
    <w:rPr>
      <w:rFonts w:ascii="Arial" w:eastAsia="Times New Roman" w:hAnsi="Arial" w:cs="Arial"/>
      <w:sz w:val="24"/>
      <w:szCs w:val="20"/>
      <w:lang w:eastAsia="cs-CZ"/>
    </w:rPr>
  </w:style>
  <w:style w:type="character" w:customStyle="1" w:styleId="ZkladntextChar">
    <w:name w:val="Základní text Char"/>
    <w:basedOn w:val="Standardnpsmoodstavce"/>
    <w:link w:val="Zkladntext"/>
    <w:rsid w:val="00D177B6"/>
    <w:rPr>
      <w:rFonts w:ascii="Arial" w:eastAsia="Times New Roman" w:hAnsi="Arial" w:cs="Arial"/>
      <w:sz w:val="24"/>
      <w:szCs w:val="20"/>
      <w:lang w:eastAsia="cs-CZ"/>
    </w:rPr>
  </w:style>
  <w:style w:type="character" w:styleId="Hypertextovodkaz">
    <w:name w:val="Hyperlink"/>
    <w:basedOn w:val="Standardnpsmoodstavce"/>
    <w:uiPriority w:val="99"/>
    <w:semiHidden/>
    <w:unhideWhenUsed/>
    <w:rsid w:val="00A46F25"/>
    <w:rPr>
      <w:color w:val="0000FF"/>
      <w:u w:val="single"/>
    </w:rPr>
  </w:style>
  <w:style w:type="character" w:customStyle="1" w:styleId="Nadpis2Char">
    <w:name w:val="Nadpis 2 Char"/>
    <w:basedOn w:val="Standardnpsmoodstavce"/>
    <w:link w:val="Nadpis2"/>
    <w:uiPriority w:val="9"/>
    <w:rsid w:val="00A4261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4261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A4261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A4261A"/>
  </w:style>
  <w:style w:type="character" w:customStyle="1" w:styleId="mw-editsection1">
    <w:name w:val="mw-editsection1"/>
    <w:basedOn w:val="Standardnpsmoodstavce"/>
    <w:rsid w:val="00A4261A"/>
  </w:style>
  <w:style w:type="character" w:customStyle="1" w:styleId="mw-editsection-bracket">
    <w:name w:val="mw-editsection-bracket"/>
    <w:basedOn w:val="Standardnpsmoodstavce"/>
    <w:rsid w:val="00A4261A"/>
  </w:style>
  <w:style w:type="character" w:customStyle="1" w:styleId="mw-editsection-divider1">
    <w:name w:val="mw-editsection-divider1"/>
    <w:basedOn w:val="Standardnpsmoodstavce"/>
    <w:rsid w:val="00A4261A"/>
    <w:rPr>
      <w:color w:val="54595D"/>
    </w:rPr>
  </w:style>
  <w:style w:type="character" w:styleId="Siln">
    <w:name w:val="Strong"/>
    <w:basedOn w:val="Standardnpsmoodstavce"/>
    <w:uiPriority w:val="22"/>
    <w:qFormat/>
    <w:rsid w:val="00186D2A"/>
    <w:rPr>
      <w:b/>
      <w:bCs/>
    </w:rPr>
  </w:style>
  <w:style w:type="paragraph" w:styleId="Zhlav">
    <w:name w:val="header"/>
    <w:aliases w:val="hdr,hdr1,hdr2,hdr3,hdr4,hdr5,hdr6, Char,Char"/>
    <w:basedOn w:val="Normln"/>
    <w:link w:val="ZhlavChar"/>
    <w:uiPriority w:val="99"/>
    <w:unhideWhenUsed/>
    <w:rsid w:val="00F24A6F"/>
    <w:pPr>
      <w:tabs>
        <w:tab w:val="center" w:pos="4536"/>
        <w:tab w:val="right" w:pos="9072"/>
      </w:tabs>
    </w:pPr>
  </w:style>
  <w:style w:type="character" w:customStyle="1" w:styleId="ZhlavChar">
    <w:name w:val="Záhlaví Char"/>
    <w:aliases w:val="hdr Char,hdr1 Char,hdr2 Char,hdr3 Char,hdr4 Char,hdr5 Char,hdr6 Char, Char Char,Char Char"/>
    <w:basedOn w:val="Standardnpsmoodstavce"/>
    <w:link w:val="Zhlav"/>
    <w:uiPriority w:val="99"/>
    <w:rsid w:val="00F24A6F"/>
  </w:style>
  <w:style w:type="paragraph" w:styleId="Zpat">
    <w:name w:val="footer"/>
    <w:basedOn w:val="Normln"/>
    <w:link w:val="ZpatChar"/>
    <w:uiPriority w:val="99"/>
    <w:unhideWhenUsed/>
    <w:rsid w:val="00F24A6F"/>
    <w:pPr>
      <w:tabs>
        <w:tab w:val="center" w:pos="4536"/>
        <w:tab w:val="right" w:pos="9072"/>
      </w:tabs>
    </w:pPr>
  </w:style>
  <w:style w:type="character" w:customStyle="1" w:styleId="ZpatChar">
    <w:name w:val="Zápatí Char"/>
    <w:basedOn w:val="Standardnpsmoodstavce"/>
    <w:link w:val="Zpat"/>
    <w:uiPriority w:val="99"/>
    <w:rsid w:val="00F24A6F"/>
  </w:style>
  <w:style w:type="character" w:customStyle="1" w:styleId="Nadpis1Char">
    <w:name w:val="Nadpis 1 Char"/>
    <w:basedOn w:val="Standardnpsmoodstavce"/>
    <w:link w:val="Nadpis1"/>
    <w:uiPriority w:val="9"/>
    <w:rsid w:val="00533091"/>
    <w:rPr>
      <w:rFonts w:asciiTheme="majorHAnsi" w:eastAsiaTheme="majorEastAsia" w:hAnsiTheme="majorHAnsi" w:cstheme="majorBidi"/>
      <w:color w:val="2E74B5" w:themeColor="accent1" w:themeShade="BF"/>
      <w:sz w:val="32"/>
      <w:szCs w:val="32"/>
    </w:rPr>
  </w:style>
  <w:style w:type="character" w:customStyle="1" w:styleId="Nadpis5Char">
    <w:name w:val="Nadpis 5 Char"/>
    <w:basedOn w:val="Standardnpsmoodstavce"/>
    <w:link w:val="Nadpis5"/>
    <w:uiPriority w:val="9"/>
    <w:semiHidden/>
    <w:rsid w:val="00BF0AFD"/>
    <w:rPr>
      <w:rFonts w:asciiTheme="majorHAnsi" w:eastAsiaTheme="majorEastAsia" w:hAnsiTheme="majorHAnsi" w:cstheme="majorBidi"/>
      <w:color w:val="2E74B5" w:themeColor="accent1" w:themeShade="BF"/>
    </w:rPr>
  </w:style>
  <w:style w:type="paragraph" w:styleId="Prosttext">
    <w:name w:val="Plain Text"/>
    <w:basedOn w:val="Normln"/>
    <w:link w:val="ProsttextChar"/>
    <w:unhideWhenUsed/>
    <w:rsid w:val="00BF0AFD"/>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BF0AFD"/>
    <w:rPr>
      <w:rFonts w:ascii="Courier New" w:eastAsia="Times New Roman" w:hAnsi="Courier New" w:cs="Times New Roman"/>
      <w:sz w:val="20"/>
      <w:szCs w:val="20"/>
      <w:lang w:val="x-none" w:eastAsia="x-none"/>
    </w:rPr>
  </w:style>
  <w:style w:type="paragraph" w:styleId="Bezmezer">
    <w:name w:val="No Spacing"/>
    <w:uiPriority w:val="1"/>
    <w:qFormat/>
    <w:rsid w:val="00BF0AFD"/>
    <w:rPr>
      <w:rFonts w:ascii="Calibri" w:eastAsia="Calibri" w:hAnsi="Calibri" w:cs="Times New Roman"/>
    </w:rPr>
  </w:style>
  <w:style w:type="character" w:styleId="Zdraznn">
    <w:name w:val="Emphasis"/>
    <w:basedOn w:val="Standardnpsmoodstavce"/>
    <w:uiPriority w:val="20"/>
    <w:qFormat/>
    <w:rsid w:val="005D52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0349">
      <w:bodyDiv w:val="1"/>
      <w:marLeft w:val="0"/>
      <w:marRight w:val="0"/>
      <w:marTop w:val="0"/>
      <w:marBottom w:val="0"/>
      <w:divBdr>
        <w:top w:val="none" w:sz="0" w:space="0" w:color="auto"/>
        <w:left w:val="none" w:sz="0" w:space="0" w:color="auto"/>
        <w:bottom w:val="none" w:sz="0" w:space="0" w:color="auto"/>
        <w:right w:val="none" w:sz="0" w:space="0" w:color="auto"/>
      </w:divBdr>
    </w:div>
    <w:div w:id="1405566655">
      <w:bodyDiv w:val="1"/>
      <w:marLeft w:val="0"/>
      <w:marRight w:val="0"/>
      <w:marTop w:val="0"/>
      <w:marBottom w:val="0"/>
      <w:divBdr>
        <w:top w:val="none" w:sz="0" w:space="0" w:color="auto"/>
        <w:left w:val="none" w:sz="0" w:space="0" w:color="auto"/>
        <w:bottom w:val="none" w:sz="0" w:space="0" w:color="auto"/>
        <w:right w:val="none" w:sz="0" w:space="0" w:color="auto"/>
      </w:divBdr>
      <w:divsChild>
        <w:div w:id="1610624078">
          <w:marLeft w:val="0"/>
          <w:marRight w:val="0"/>
          <w:marTop w:val="0"/>
          <w:marBottom w:val="0"/>
          <w:divBdr>
            <w:top w:val="none" w:sz="0" w:space="0" w:color="auto"/>
            <w:left w:val="none" w:sz="0" w:space="0" w:color="auto"/>
            <w:bottom w:val="none" w:sz="0" w:space="0" w:color="auto"/>
            <w:right w:val="none" w:sz="0" w:space="0" w:color="auto"/>
          </w:divBdr>
          <w:divsChild>
            <w:div w:id="1837377094">
              <w:marLeft w:val="0"/>
              <w:marRight w:val="0"/>
              <w:marTop w:val="0"/>
              <w:marBottom w:val="0"/>
              <w:divBdr>
                <w:top w:val="none" w:sz="0" w:space="0" w:color="auto"/>
                <w:left w:val="none" w:sz="0" w:space="0" w:color="auto"/>
                <w:bottom w:val="none" w:sz="0" w:space="0" w:color="auto"/>
                <w:right w:val="none" w:sz="0" w:space="0" w:color="auto"/>
              </w:divBdr>
              <w:divsChild>
                <w:div w:id="237178450">
                  <w:marLeft w:val="0"/>
                  <w:marRight w:val="0"/>
                  <w:marTop w:val="0"/>
                  <w:marBottom w:val="0"/>
                  <w:divBdr>
                    <w:top w:val="none" w:sz="0" w:space="0" w:color="auto"/>
                    <w:left w:val="none" w:sz="0" w:space="0" w:color="auto"/>
                    <w:bottom w:val="none" w:sz="0" w:space="0" w:color="auto"/>
                    <w:right w:val="none" w:sz="0" w:space="0" w:color="auto"/>
                  </w:divBdr>
                  <w:divsChild>
                    <w:div w:id="6386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os.cz/slovnicek/zobrazovaci-vysetre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os.cz/slovnicek/tnm-system-tnm-klasifika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3426C-3A89-47C7-A0F2-972BFC23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7149</Words>
  <Characters>42183</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Amelie, z.s.</Company>
  <LinksUpToDate>false</LinksUpToDate>
  <CharactersWithSpaces>49234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Slavíková</dc:creator>
  <cp:lastModifiedBy>Rambousková Petra Mgr. (MPSV)</cp:lastModifiedBy>
  <cp:revision>2</cp:revision>
  <cp:lastPrinted>2019-12-10T11:40:00Z</cp:lastPrinted>
  <dcterms:created xsi:type="dcterms:W3CDTF">2024-02-26T10:04:00Z</dcterms:created>
  <dcterms:modified xsi:type="dcterms:W3CDTF">2024-02-26T10:04:00Z</dcterms:modified>
</cp:coreProperties>
</file>