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E09BF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E09BF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3D4E111B" w14:textId="77777777" w:rsidR="00EE09BF" w:rsidRPr="006C2465" w:rsidRDefault="00EE09BF" w:rsidP="00EE09BF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76F3095A" w14:textId="77777777" w:rsidR="00EE09BF" w:rsidRPr="006C2465" w:rsidRDefault="00EE09BF" w:rsidP="00EE09BF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EE09BF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7BF480C3" w:rsidR="00EE09BF" w:rsidRPr="005C1A6A" w:rsidRDefault="00EE09BF" w:rsidP="00EE09BF">
      <w:pPr>
        <w:ind w:left="118"/>
        <w:rPr>
          <w:rFonts w:cstheme="minorHAnsi"/>
          <w:color w:val="A6A6A6"/>
          <w:sz w:val="40"/>
        </w:rPr>
      </w:pPr>
      <w:r w:rsidRPr="005C1A6A">
        <w:rPr>
          <w:rFonts w:cstheme="minorHAnsi"/>
          <w:color w:val="A6A6A6"/>
          <w:sz w:val="40"/>
        </w:rPr>
        <w:t>V</w:t>
      </w:r>
      <w:r>
        <w:rPr>
          <w:rFonts w:cstheme="minorHAnsi"/>
          <w:color w:val="A6A6A6"/>
          <w:sz w:val="40"/>
        </w:rPr>
        <w:t>ÝZVA Č.</w:t>
      </w:r>
      <w:r w:rsidRPr="005C1A6A">
        <w:rPr>
          <w:rFonts w:cstheme="minorHAnsi"/>
          <w:color w:val="A6A6A6"/>
          <w:sz w:val="40"/>
        </w:rPr>
        <w:t xml:space="preserve"> </w:t>
      </w:r>
      <w:r w:rsidR="007E1ED4" w:rsidRPr="00033BA4">
        <w:rPr>
          <w:rFonts w:cstheme="minorHAnsi"/>
          <w:color w:val="A6A6A6"/>
          <w:sz w:val="40"/>
        </w:rPr>
        <w:t>31_22_002</w:t>
      </w:r>
    </w:p>
    <w:p w14:paraId="67ABD465" w14:textId="57085854" w:rsidR="00EE09BF" w:rsidRPr="005C1A6A" w:rsidRDefault="00EE09BF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89937778"/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Budování kapacit předškolního zařízení dle zákona </w:t>
      </w:r>
      <w:r w:rsidR="001158B8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č. 247/2014 Sb. o poskytování služby péče o dítě </w:t>
      </w:r>
      <w:r w:rsidR="00304A2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v dětské skupině a o změně souvisejících zákonů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0CD3B541" w:rsidR="00EE09BF" w:rsidRPr="00A41E1B" w:rsidRDefault="00EE09BF" w:rsidP="00EE09BF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1158B8">
        <w:rPr>
          <w:rFonts w:cstheme="minorHAnsi"/>
          <w:color w:val="A6A6A6"/>
          <w:sz w:val="40"/>
        </w:rPr>
        <w:t>4</w:t>
      </w:r>
    </w:p>
    <w:p w14:paraId="78942597" w14:textId="77777777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77777777" w:rsidR="00EE09BF" w:rsidRPr="00945843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3A7105D3" w14:textId="556EE0E8" w:rsidR="0094653E" w:rsidRPr="00EE09BF" w:rsidRDefault="00EE09BF" w:rsidP="00EE09BF"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18. 3</w:t>
      </w:r>
      <w:r w:rsidRPr="00DE4AA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1420D85A" w14:textId="31004DB5" w:rsidR="00EE09BF" w:rsidRDefault="004D6B9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98161681" w:history="1">
            <w:r w:rsidR="00EE09BF" w:rsidRPr="00241FCA">
              <w:rPr>
                <w:rStyle w:val="Hypertextovodkaz"/>
                <w:caps/>
                <w:noProof/>
              </w:rPr>
              <w:t>1.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IDENTIFIKACE DOKUMENTU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_Toc98161681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 w:rsidR="002827E8">
              <w:rPr>
                <w:noProof/>
                <w:webHidden/>
              </w:rPr>
              <w:t>3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4B18A194" w14:textId="73B1D6DE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2" w:history="1">
            <w:r w:rsidR="00EE09BF" w:rsidRPr="00241FCA">
              <w:rPr>
                <w:rStyle w:val="Hypertextovodkaz"/>
                <w:caps/>
                <w:noProof/>
              </w:rPr>
              <w:t>2.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_Toc98161682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0AFB7D0A" w14:textId="088CF2BF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3" w:history="1">
            <w:r w:rsidR="00EE09BF" w:rsidRPr="00241FCA">
              <w:rPr>
                <w:rStyle w:val="Hypertextovodkaz"/>
                <w:caps/>
                <w:noProof/>
              </w:rPr>
              <w:t>3.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Charakteristika projektu a jeho soulad s VÝZVOU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_Toc98161683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6CF8AD0A" w14:textId="224932AD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4" w:history="1">
            <w:r w:rsidR="00EE09BF" w:rsidRPr="00241FCA">
              <w:rPr>
                <w:rStyle w:val="Hypertextovodkaz"/>
                <w:caps/>
                <w:noProof/>
              </w:rPr>
              <w:t>4.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ZDŮVODNĚNÍ POTŘEBNOSTI REALIZACE PROJEKTU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_Toc98161684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1B13529E" w14:textId="6D29CD8B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5" w:history="1">
            <w:r w:rsidR="00EE09BF" w:rsidRPr="00241FCA">
              <w:rPr>
                <w:rStyle w:val="Hypertextovodkaz"/>
                <w:caps/>
                <w:noProof/>
              </w:rPr>
              <w:t>5.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Podrobný popis projektu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_Toc98161685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4F554626" w14:textId="77BF3E43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6" w:history="1">
            <w:r w:rsidR="00EE09BF" w:rsidRPr="00241FCA">
              <w:rPr>
                <w:rStyle w:val="Hypertextovodkaz"/>
                <w:caps/>
                <w:noProof/>
              </w:rPr>
              <w:t>6.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Management projektu a řízení lidských zdrojů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_Toc98161686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1570F5FA" w14:textId="7EC47869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7" w:history="1">
            <w:r w:rsidR="00EE09BF" w:rsidRPr="00241FCA">
              <w:rPr>
                <w:rStyle w:val="Hypertextovodkaz"/>
                <w:caps/>
                <w:noProof/>
              </w:rPr>
              <w:t>7.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Technické a technologické řešení projektu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_Toc98161687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299926F4" w14:textId="524C5FE3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8" w:history="1">
            <w:r w:rsidR="00EE09BF" w:rsidRPr="00241FCA">
              <w:rPr>
                <w:rStyle w:val="Hypertextovodkaz"/>
                <w:caps/>
                <w:noProof/>
              </w:rPr>
              <w:t>8.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FINANČNÍ ANALÝZA PROJEKTU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_Toc98161688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73781BC8" w14:textId="57075829" w:rsidR="00EE09BF" w:rsidRDefault="002827E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89" w:history="1">
            <w:r w:rsidR="00EE09BF" w:rsidRPr="00241FCA">
              <w:rPr>
                <w:rStyle w:val="Hypertextovodkaz"/>
                <w:caps/>
                <w:noProof/>
              </w:rPr>
              <w:t>9.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Analýza a řízení rizik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_Toc98161689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61CEA9E3" w14:textId="4FCE0EC9" w:rsidR="00EE09BF" w:rsidRDefault="002827E8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90" w:history="1">
            <w:r w:rsidR="00EE09BF" w:rsidRPr="00241FCA">
              <w:rPr>
                <w:rStyle w:val="Hypertextovodkaz"/>
                <w:caps/>
                <w:noProof/>
              </w:rPr>
              <w:t>10.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caps/>
                <w:noProof/>
              </w:rPr>
              <w:t>udržitelnost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_Toc98161690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50584866" w14:textId="2F1A1275" w:rsidR="00EE09BF" w:rsidRDefault="002827E8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8161691" w:history="1">
            <w:r w:rsidR="00EE09BF" w:rsidRPr="00241FCA">
              <w:rPr>
                <w:rStyle w:val="Hypertextovodkaz"/>
                <w:noProof/>
              </w:rPr>
              <w:t>11.</w:t>
            </w:r>
            <w:r w:rsidR="00EE09BF">
              <w:rPr>
                <w:rFonts w:eastAsiaTheme="minorEastAsia"/>
                <w:noProof/>
                <w:lang w:eastAsia="cs-CZ"/>
              </w:rPr>
              <w:tab/>
            </w:r>
            <w:r w:rsidR="00EE09BF" w:rsidRPr="00241FCA">
              <w:rPr>
                <w:rStyle w:val="Hypertextovodkaz"/>
                <w:noProof/>
              </w:rPr>
              <w:t>PŘÍLOHY OSNOVY – vzory</w:t>
            </w:r>
            <w:r w:rsidR="00EE09BF">
              <w:rPr>
                <w:noProof/>
                <w:webHidden/>
              </w:rPr>
              <w:tab/>
            </w:r>
            <w:r w:rsidR="00EE09BF">
              <w:rPr>
                <w:noProof/>
                <w:webHidden/>
              </w:rPr>
              <w:fldChar w:fldCharType="begin"/>
            </w:r>
            <w:r w:rsidR="00EE09BF">
              <w:rPr>
                <w:noProof/>
                <w:webHidden/>
              </w:rPr>
              <w:instrText xml:space="preserve"> PAGEREF _Toc98161691 \h </w:instrText>
            </w:r>
            <w:r w:rsidR="00EE09BF">
              <w:rPr>
                <w:noProof/>
                <w:webHidden/>
              </w:rPr>
            </w:r>
            <w:r w:rsidR="00EE0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EE09BF">
              <w:rPr>
                <w:noProof/>
                <w:webHidden/>
              </w:rPr>
              <w:fldChar w:fldCharType="end"/>
            </w:r>
          </w:hyperlink>
        </w:p>
        <w:p w14:paraId="29624554" w14:textId="65DE5036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6CF4BF3E" w14:textId="0459A2B7" w:rsidR="00EE09BF" w:rsidRDefault="00EE09BF" w:rsidP="00EE09BF">
      <w:bookmarkStart w:id="2" w:name="_Toc98161681"/>
      <w:r>
        <w:br w:type="page"/>
      </w:r>
    </w:p>
    <w:p w14:paraId="0DF8C2B3" w14:textId="62970363" w:rsidR="00F02008" w:rsidRPr="00551DFC" w:rsidRDefault="00F02008" w:rsidP="00EC0EB4">
      <w:pPr>
        <w:pStyle w:val="Nadpis1"/>
        <w:numPr>
          <w:ilvl w:val="0"/>
          <w:numId w:val="14"/>
        </w:numPr>
        <w:jc w:val="both"/>
        <w:rPr>
          <w:caps/>
        </w:rPr>
      </w:pPr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Pr="00551DFC" w:rsidRDefault="009F6A59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 xml:space="preserve">Analýza potřebnosti zřízení </w:t>
            </w:r>
            <w:r w:rsidR="001C00E3" w:rsidRPr="00551DFC">
              <w:t>navrhované infrastruktury v území</w:t>
            </w:r>
          </w:p>
          <w:p w14:paraId="6F703B10" w14:textId="0283CEB1" w:rsidR="007178AA" w:rsidRPr="00551DFC" w:rsidRDefault="0094653E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Časový harmonogram realizace (</w:t>
            </w:r>
            <w:proofErr w:type="spellStart"/>
            <w:r w:rsidRPr="00551DFC">
              <w:t>Ganttův</w:t>
            </w:r>
            <w:proofErr w:type="spellEnd"/>
            <w:r w:rsidRPr="00551DFC">
              <w:t xml:space="preserve"> diagram)</w:t>
            </w:r>
          </w:p>
          <w:p w14:paraId="399FF18F" w14:textId="669861E6" w:rsidR="0094653E" w:rsidRPr="00551DFC" w:rsidRDefault="000506AC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Plán cash-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(v grafickém provedení)</w:t>
            </w:r>
          </w:p>
          <w:p w14:paraId="7EF0A29F" w14:textId="282D0A4F" w:rsidR="00620943" w:rsidRPr="00551DFC" w:rsidRDefault="006E68A8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 xml:space="preserve">Pomocná tabulka s výpočtem podílů ploch </w:t>
            </w:r>
            <w:r w:rsidR="00F63C5E" w:rsidRPr="00551DFC">
              <w:t xml:space="preserve">v případě, že </w:t>
            </w:r>
            <w:r w:rsidR="00D670BC">
              <w:t>dětská skupina</w:t>
            </w:r>
            <w:r w:rsidR="00F63C5E" w:rsidRPr="00551DFC">
              <w:t xml:space="preserve"> některé prostory sdílí s jinou službou, </w:t>
            </w:r>
            <w:r w:rsidRPr="00551DFC">
              <w:t xml:space="preserve">a </w:t>
            </w:r>
            <w:r w:rsidR="00311B26">
              <w:t xml:space="preserve">s </w:t>
            </w:r>
            <w:r w:rsidR="00F63C5E" w:rsidRPr="00551DFC">
              <w:t xml:space="preserve">výpočtem </w:t>
            </w:r>
            <w:r w:rsidRPr="00551DFC">
              <w:t xml:space="preserve">způsobilých výdajů 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 kalkulace</w:t>
            </w:r>
          </w:p>
          <w:p w14:paraId="4BB93185" w14:textId="09F16F38" w:rsidR="00B95536" w:rsidRPr="00551DFC" w:rsidRDefault="00D2099F" w:rsidP="008B4042">
            <w:pPr>
              <w:pStyle w:val="Odstavecseseznamem"/>
              <w:numPr>
                <w:ilvl w:val="0"/>
                <w:numId w:val="4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8A3E67">
      <w:pPr>
        <w:pStyle w:val="Nadpis1"/>
        <w:numPr>
          <w:ilvl w:val="0"/>
          <w:numId w:val="14"/>
        </w:numPr>
        <w:jc w:val="both"/>
        <w:rPr>
          <w:caps/>
        </w:rPr>
        <w:sectPr w:rsidR="006579AA" w:rsidRPr="00551DFC" w:rsidSect="00EE09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3" w:name="_Toc98161682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3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4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2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6" w:name="_Hlk83305628"/>
    </w:p>
    <w:p w14:paraId="26FAA70D" w14:textId="31A5F15E" w:rsidR="00B8276E" w:rsidRPr="00551DFC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7" w:name="_Toc98161683"/>
      <w:bookmarkEnd w:id="5"/>
      <w:bookmarkEnd w:id="6"/>
      <w:r w:rsidRPr="00551DFC">
        <w:rPr>
          <w:caps/>
        </w:rPr>
        <w:lastRenderedPageBreak/>
        <w:t>Charakteristika projektu a jeho soulad s </w:t>
      </w:r>
      <w:r w:rsidR="009125DD" w:rsidRPr="00551DFC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</w:t>
            </w:r>
            <w:r w:rsidR="003D016C" w:rsidRPr="00551DFC">
              <w:rPr>
                <w:rFonts w:cstheme="minorHAnsi"/>
              </w:rPr>
              <w:t>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 xml:space="preserve">Stavební úpravy objektu (rekonstrukce), který nebyl užíván </w:t>
            </w:r>
            <w:r w:rsidR="00B220D4" w:rsidRPr="00551DFC">
              <w:rPr>
                <w:rFonts w:cstheme="minorHAnsi"/>
              </w:rPr>
              <w:t>pr</w:t>
            </w:r>
            <w:r w:rsidRPr="00551DFC">
              <w:rPr>
                <w:rFonts w:cstheme="minorHAnsi"/>
              </w:rPr>
              <w:t xml:space="preserve">o </w:t>
            </w:r>
            <w:r w:rsidR="00B220D4" w:rsidRPr="00551DFC">
              <w:rPr>
                <w:rFonts w:cstheme="minorHAnsi"/>
              </w:rPr>
              <w:t xml:space="preserve">provoz </w:t>
            </w:r>
            <w:r w:rsidRPr="00551DFC">
              <w:rPr>
                <w:rFonts w:cstheme="minorHAnsi"/>
              </w:rPr>
              <w:t>DS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</w:t>
            </w:r>
            <w:r w:rsidR="00EC0EB4" w:rsidRPr="00551DFC">
              <w:rPr>
                <w:rFonts w:cstheme="minorHAnsi"/>
              </w:rPr>
              <w:t xml:space="preserve">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F94C0C" w:rsidRPr="00551DFC" w:rsidRDefault="00F94C0C" w:rsidP="00F94C0C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8" w:name="_Toc98161684"/>
      <w:r w:rsidRPr="00551DFC">
        <w:rPr>
          <w:caps/>
        </w:rPr>
        <w:t>ZDŮVODNĚNÍ POTŘEBNOSTI REALIZACE PROJEKTU</w:t>
      </w:r>
      <w:bookmarkEnd w:id="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93617D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93617D" w:rsidRPr="00551DFC" w:rsidRDefault="00F94C0C" w:rsidP="0093617D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 xml:space="preserve">Zdůvodnění potřebnosti propojení </w:t>
            </w:r>
            <w:r w:rsidR="001C3CFD" w:rsidRPr="00551DFC">
              <w:rPr>
                <w:b/>
                <w:bCs/>
              </w:rPr>
              <w:t xml:space="preserve">DS </w:t>
            </w:r>
            <w:r w:rsidRPr="00551DFC">
              <w:rPr>
                <w:b/>
                <w:bCs/>
              </w:rPr>
              <w:t>s dalšími typy služeb</w:t>
            </w:r>
            <w:r w:rsidRPr="00551DFC">
              <w:t xml:space="preserve"> </w:t>
            </w:r>
            <w:r w:rsidR="001C3CFD" w:rsidRPr="00551DFC">
              <w:t>v </w:t>
            </w:r>
            <w:r w:rsidRPr="00551DFC">
              <w:t>budovaném</w:t>
            </w:r>
            <w:r w:rsidR="001C3CFD" w:rsidRPr="00551DFC">
              <w:t xml:space="preserve"> </w:t>
            </w:r>
            <w:r w:rsidRPr="00551DFC">
              <w:t>/rekonstruovaném o</w:t>
            </w:r>
            <w:r w:rsidR="00F94707" w:rsidRPr="00551DFC">
              <w:t xml:space="preserve">bjektu </w:t>
            </w:r>
            <w:r w:rsidRPr="00551DFC">
              <w:t>(pokud je relevantní)</w:t>
            </w:r>
            <w:r w:rsidR="005F000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551DFC" w:rsidRDefault="0093617D" w:rsidP="0093617D"/>
        </w:tc>
      </w:tr>
      <w:tr w:rsidR="0093617D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Pr="00551DFC" w:rsidRDefault="00F94707" w:rsidP="0093617D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lastRenderedPageBreak/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93617D">
      <w:pPr>
        <w:pStyle w:val="Nadpis1"/>
        <w:numPr>
          <w:ilvl w:val="0"/>
          <w:numId w:val="14"/>
        </w:numPr>
        <w:jc w:val="both"/>
        <w:rPr>
          <w:caps/>
        </w:rPr>
      </w:pPr>
      <w:bookmarkStart w:id="9" w:name="_Toc98161685"/>
      <w:r w:rsidRPr="00551DFC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294A1873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>situace</w:t>
            </w:r>
            <w:r w:rsidR="00984CB3" w:rsidRPr="00551DFC">
              <w:rPr>
                <w:rStyle w:val="Znakapoznpodarou"/>
              </w:rPr>
              <w:footnoteReference w:id="3"/>
            </w:r>
            <w:r w:rsidR="00963DB7" w:rsidRPr="00551DFC">
              <w:t xml:space="preserve">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lastRenderedPageBreak/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42333FA9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640CC60E" w14:textId="77777777" w:rsidR="00D2099F" w:rsidRPr="00551DFC" w:rsidRDefault="00D2099F" w:rsidP="00884655"/>
        </w:tc>
      </w:tr>
      <w:tr w:rsidR="00521E95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521E95" w:rsidRPr="00551DFC" w:rsidRDefault="00521E95" w:rsidP="001600DB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 w:rsidR="00E40919">
              <w:br/>
            </w:r>
            <w:r w:rsidRPr="00551DFC">
              <w:lastRenderedPageBreak/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51DFC" w:rsidRDefault="00521E95" w:rsidP="00884655"/>
        </w:tc>
      </w:tr>
      <w:tr w:rsidR="00E822B3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551DFC" w:rsidRDefault="00E822B3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E822B3" w:rsidRPr="00551DFC" w:rsidRDefault="00C821EB" w:rsidP="00C821EB">
            <w:r w:rsidRPr="00551DFC">
              <w:t xml:space="preserve">(např. </w:t>
            </w:r>
            <w:r w:rsidR="00BA678E" w:rsidRPr="00551DFC">
              <w:t xml:space="preserve">stav </w:t>
            </w:r>
            <w:r w:rsidR="00AA37C7" w:rsidRPr="00551DFC">
              <w:t xml:space="preserve">řešení </w:t>
            </w:r>
            <w:r w:rsidR="0049642C" w:rsidRPr="00551DFC">
              <w:t>majetkoprávní</w:t>
            </w:r>
            <w:r w:rsidR="00AA37C7" w:rsidRPr="00551DFC">
              <w:t>ch</w:t>
            </w:r>
            <w:r w:rsidR="0049642C" w:rsidRPr="00551DFC">
              <w:t xml:space="preserve"> vztah</w:t>
            </w:r>
            <w:r w:rsidR="00AA37C7" w:rsidRPr="00551DFC">
              <w:t>ů</w:t>
            </w:r>
            <w:r w:rsidR="0049642C" w:rsidRPr="00551DFC">
              <w:t xml:space="preserve">, </w:t>
            </w:r>
            <w:r w:rsidR="00BA678E" w:rsidRPr="00551DFC">
              <w:t>připravenost stavební</w:t>
            </w:r>
            <w:r w:rsidR="0049642C" w:rsidRPr="00551DFC">
              <w:t xml:space="preserve"> dokumentace</w:t>
            </w:r>
            <w:r w:rsidR="00BA678E" w:rsidRPr="00551DFC">
              <w:t>,</w:t>
            </w:r>
            <w:r w:rsidR="0049642C" w:rsidRPr="00551DFC">
              <w:t xml:space="preserve"> </w:t>
            </w:r>
            <w:r w:rsidRPr="00551DFC">
              <w:t xml:space="preserve">dokumentace k ostatním aktivitám, </w:t>
            </w:r>
            <w:r w:rsidR="0049642C" w:rsidRPr="00551DFC">
              <w:t xml:space="preserve">dokumentace k zadávacím </w:t>
            </w:r>
            <w:r w:rsidR="00304A2A">
              <w:br/>
            </w:r>
            <w:r w:rsidR="0049642C" w:rsidRPr="00551DFC">
              <w:t xml:space="preserve">a výběrovým řízením, </w:t>
            </w:r>
            <w:r w:rsidR="00BA678E" w:rsidRPr="00551DFC">
              <w:t xml:space="preserve">fáze </w:t>
            </w:r>
            <w:r w:rsidRPr="00551DFC">
              <w:t xml:space="preserve">realizace výběrového řízení </w:t>
            </w:r>
            <w:r w:rsidR="00304A2A">
              <w:br/>
            </w:r>
            <w:r w:rsidRPr="00551DFC">
              <w:t>a výběr</w:t>
            </w:r>
            <w:r w:rsidR="00BA678E" w:rsidRPr="00551DFC">
              <w:t>u</w:t>
            </w:r>
            <w:r w:rsidRPr="00551DFC">
              <w:t xml:space="preserve"> dodavatele, </w:t>
            </w:r>
            <w:r w:rsidR="00AA37C7" w:rsidRPr="00551DFC">
              <w:t>stav</w:t>
            </w:r>
            <w:r w:rsidR="0049642C" w:rsidRPr="00551DFC">
              <w:t xml:space="preserve"> </w:t>
            </w:r>
            <w:r w:rsidR="00BA678E" w:rsidRPr="00551DFC">
              <w:t>povolovacích</w:t>
            </w:r>
            <w:r w:rsidR="0049642C" w:rsidRPr="00551DFC">
              <w:t xml:space="preserve"> řízení</w:t>
            </w:r>
            <w:r w:rsidRPr="00551DFC">
              <w:t>, zahájení prací</w:t>
            </w:r>
            <w:r w:rsidR="00BA678E" w:rsidRPr="00551DFC">
              <w:t xml:space="preserve"> atp.</w:t>
            </w:r>
            <w:r w:rsidRPr="00551DFC"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51DFC" w:rsidRDefault="00E822B3" w:rsidP="00E822B3"/>
        </w:tc>
      </w:tr>
      <w:tr w:rsidR="008871A5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8871A5" w:rsidRPr="00551DFC" w:rsidRDefault="008871A5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8871A5" w:rsidRPr="00551DFC" w:rsidRDefault="008871A5" w:rsidP="0049642C">
            <w:r w:rsidRPr="00551DFC">
              <w:t>Pro každou jednotlivou uvést:</w:t>
            </w:r>
          </w:p>
          <w:p w14:paraId="4D30900E" w14:textId="1A60B466" w:rsidR="008871A5" w:rsidRPr="00551DFC" w:rsidRDefault="008871A5" w:rsidP="0049642C">
            <w:r w:rsidRPr="00551DFC">
              <w:t>- předmět, druh VZ, - </w:t>
            </w:r>
            <w:r w:rsidR="007B4913" w:rsidRPr="00551DFC">
              <w:t>předpokládanou hodnotu</w:t>
            </w:r>
            <w:r w:rsidRPr="00551DFC">
              <w:t xml:space="preserve">, </w:t>
            </w:r>
          </w:p>
          <w:p w14:paraId="4B47BE48" w14:textId="1145FBDC" w:rsidR="008871A5" w:rsidRPr="00551DFC" w:rsidRDefault="008871A5" w:rsidP="0049642C">
            <w:r w:rsidRPr="00551DFC">
              <w:t xml:space="preserve">- pokud je </w:t>
            </w:r>
            <w:r w:rsidR="007B4913" w:rsidRPr="00551DFC">
              <w:t>smlouva již uzavřena</w:t>
            </w:r>
            <w:r w:rsidRPr="00551DFC">
              <w:t>, pak název</w:t>
            </w:r>
            <w:r w:rsidR="007B4913" w:rsidRPr="00551DFC">
              <w:t xml:space="preserve"> dodavatele</w:t>
            </w:r>
            <w:r w:rsidR="00DF3CA5" w:rsidRPr="00551DFC">
              <w:t>, subdodavatele</w:t>
            </w:r>
            <w:r w:rsidRPr="00551DFC">
              <w:t xml:space="preserve">, </w:t>
            </w:r>
            <w:r w:rsidR="007B4913" w:rsidRPr="00551DFC">
              <w:t xml:space="preserve">adresu sídla, </w:t>
            </w:r>
            <w:r w:rsidRPr="00551DFC">
              <w:t xml:space="preserve">IČ, </w:t>
            </w:r>
            <w:r w:rsidR="00D2099F" w:rsidRPr="00551DFC">
              <w:t>vlastnickou strukturu,</w:t>
            </w:r>
            <w:r w:rsidR="00D2099F" w:rsidRPr="00551DFC">
              <w:rPr>
                <w:rStyle w:val="Znakapoznpodarou"/>
              </w:rPr>
              <w:footnoteReference w:id="7"/>
            </w:r>
            <w:r w:rsidR="00D2099F" w:rsidRPr="00551DFC">
              <w:t xml:space="preserve"> </w:t>
            </w:r>
            <w:r w:rsidR="007B4913" w:rsidRPr="00551DFC">
              <w:t xml:space="preserve">smluvní </w:t>
            </w:r>
            <w:r w:rsidRPr="00551DFC">
              <w:t>cenu</w:t>
            </w:r>
            <w:r w:rsidR="007B4913" w:rsidRPr="00551DFC">
              <w:t>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8871A5" w:rsidRPr="00551DFC" w:rsidRDefault="008871A5" w:rsidP="00E822B3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0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8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1" w:name="_Hlk83289182"/>
            <w:bookmarkEnd w:id="10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</w:t>
            </w:r>
            <w:proofErr w:type="spellStart"/>
            <w:r w:rsidR="004C6137" w:rsidRPr="00551DFC">
              <w:rPr>
                <w:bCs/>
              </w:rPr>
              <w:t>poz</w:t>
            </w:r>
            <w:proofErr w:type="spellEnd"/>
            <w:r w:rsidR="004C6137" w:rsidRPr="00551DFC">
              <w:rPr>
                <w:bCs/>
              </w:rPr>
              <w:t>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2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0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>budov pro stavební úpravy pro změnu užívání na DS,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lastRenderedPageBreak/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195589">
      <w:pPr>
        <w:pStyle w:val="Nadpis1"/>
        <w:numPr>
          <w:ilvl w:val="0"/>
          <w:numId w:val="14"/>
        </w:numPr>
        <w:jc w:val="both"/>
        <w:rPr>
          <w:caps/>
        </w:rPr>
      </w:pPr>
      <w:bookmarkStart w:id="13" w:name="_Toc98161686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3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14" w:name="_Toc98161687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4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lastRenderedPageBreak/>
              <w:t xml:space="preserve"> </w:t>
            </w:r>
          </w:p>
        </w:tc>
      </w:tr>
    </w:tbl>
    <w:p w14:paraId="3D74DF87" w14:textId="77777777" w:rsidR="00C22C5F" w:rsidRPr="00551DFC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E986F8E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5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5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lastRenderedPageBreak/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C3537C" w:rsidRPr="00551DFC" w14:paraId="6DE629D0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428021E" w14:textId="620AF78D" w:rsidR="00C3537C" w:rsidRPr="00551DFC" w:rsidRDefault="002B13E6" w:rsidP="00C54E3E">
            <w:r w:rsidRPr="00551DFC">
              <w:t xml:space="preserve">Novostavby: </w:t>
            </w:r>
            <w:r w:rsidR="00C3537C" w:rsidRPr="00551DFC">
              <w:t>Opatření na dosažení potřeby primární energie alespoň o 20 % nižší, než je požadavek na budovy s téměř nulovou spotřebou energie</w:t>
            </w:r>
            <w:r w:rsidR="00B37458" w:rsidRPr="00551DFC">
              <w:t xml:space="preserve"> (je-li relevantní)</w:t>
            </w:r>
            <w:r w:rsidR="00C3537C" w:rsidRPr="00551DFC">
              <w:rPr>
                <w:rStyle w:val="Znakapoznpodarou"/>
              </w:rPr>
              <w:footnoteReference w:id="14"/>
            </w:r>
          </w:p>
        </w:tc>
      </w:tr>
      <w:tr w:rsidR="00052A9A" w:rsidRPr="00551DFC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551DFC" w:rsidRDefault="00052A9A" w:rsidP="003047C1">
            <w:r w:rsidRPr="00551DFC">
              <w:t>Popis a vyhodnocení</w:t>
            </w:r>
            <w:r w:rsidR="00C3537C" w:rsidRPr="00551DFC">
              <w:t xml:space="preserve"> vybraných opatření</w:t>
            </w:r>
          </w:p>
        </w:tc>
        <w:tc>
          <w:tcPr>
            <w:tcW w:w="9384" w:type="dxa"/>
            <w:vAlign w:val="center"/>
          </w:tcPr>
          <w:p w14:paraId="3AD7CADA" w14:textId="77777777" w:rsidR="00052A9A" w:rsidRPr="00551DFC" w:rsidRDefault="00052A9A" w:rsidP="00C54E3E"/>
        </w:tc>
      </w:tr>
      <w:tr w:rsidR="00052A9A" w:rsidRPr="00551DFC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7B1E89B2" w:rsidR="00052A9A" w:rsidRPr="00551DFC" w:rsidRDefault="00052A9A" w:rsidP="003047C1">
            <w:r w:rsidRPr="00551DFC">
              <w:t>Vyčíslení nákladů na realizaci t</w:t>
            </w:r>
            <w:r w:rsidR="00C3537C" w:rsidRPr="00551DFC">
              <w:t>ěchto</w:t>
            </w:r>
            <w:r w:rsidRPr="00551DFC">
              <w:t xml:space="preserve"> opatření</w:t>
            </w:r>
            <w:r w:rsidR="00F63C5E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4EAA98" w14:textId="77777777" w:rsidR="00052A9A" w:rsidRPr="00551DFC" w:rsidRDefault="00052A9A" w:rsidP="00C54E3E"/>
        </w:tc>
      </w:tr>
      <w:tr w:rsidR="00C3537C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C3537C" w:rsidRPr="00551DFC" w:rsidRDefault="002B13E6" w:rsidP="00C54E3E">
            <w:bookmarkStart w:id="16" w:name="_Hlk95461891"/>
            <w:r w:rsidRPr="00551DFC">
              <w:t xml:space="preserve">Rekonstrukce typu A: </w:t>
            </w:r>
            <w:r w:rsidR="00C3537C" w:rsidRPr="00551DFC">
              <w:t>Opatření zaměřená na energetickou účinnost, která v průměru dosáhnou buď alespoň 30% úspory primární energie, nebo alespoň 30% snížení přímých a nepřímých emisí skleníkových plynů,</w:t>
            </w:r>
            <w:r w:rsidR="00B37458" w:rsidRPr="00551DFC">
              <w:t>)</w:t>
            </w:r>
            <w:r w:rsidR="00C3537C" w:rsidRPr="00551DFC">
              <w:rPr>
                <w:rStyle w:val="Znakapoznpodarou"/>
              </w:rPr>
              <w:footnoteReference w:id="15"/>
            </w:r>
          </w:p>
        </w:tc>
      </w:tr>
      <w:tr w:rsidR="00C3537C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C3537C" w:rsidRPr="00551DFC" w:rsidRDefault="00C3537C" w:rsidP="00C3537C">
            <w:r w:rsidRPr="00551DFC">
              <w:t>Popis a vyhodnocení vybraných opatření</w:t>
            </w:r>
            <w:r w:rsidR="00776043" w:rsidRPr="00551DFC">
              <w:t xml:space="preserve"> včetně vyčíslení </w:t>
            </w:r>
            <w:r w:rsidR="00311B26">
              <w:t xml:space="preserve">úspory v % </w:t>
            </w:r>
            <w:r w:rsidR="00F63C5E" w:rsidRPr="00551DFC">
              <w:t xml:space="preserve">a </w:t>
            </w:r>
            <w:r w:rsidR="00A8467A">
              <w:t xml:space="preserve">také vyčíslení </w:t>
            </w:r>
            <w:r w:rsidR="00776043" w:rsidRPr="00551DFC">
              <w:t>plánované</w:t>
            </w:r>
            <w:r w:rsidR="00A8467A">
              <w:t>ho s</w:t>
            </w:r>
            <w:r w:rsidR="00A8467A" w:rsidRPr="00A8467A">
              <w:t>nížení konečné spotřeby energie</w:t>
            </w:r>
            <w:r w:rsidR="00A8467A">
              <w:t xml:space="preserve"> (v GJ/rok), ú</w:t>
            </w:r>
            <w:r w:rsidR="00A8467A" w:rsidRPr="00A8467A">
              <w:t>spor</w:t>
            </w:r>
            <w:r w:rsidR="00A8467A">
              <w:t>y</w:t>
            </w:r>
            <w:r w:rsidR="00A8467A" w:rsidRPr="00A8467A">
              <w:t xml:space="preserve"> primární energie z neobnovitelných zdrojů </w:t>
            </w:r>
            <w:r w:rsidR="00776043" w:rsidRPr="00551DFC">
              <w:t xml:space="preserve">(v GJ </w:t>
            </w:r>
            <w:r w:rsidR="00A8467A">
              <w:t>/</w:t>
            </w:r>
            <w:r w:rsidR="00F63C5E" w:rsidRPr="00551DFC">
              <w:t>rok</w:t>
            </w:r>
            <w:r w:rsidR="00F63C5E" w:rsidRPr="00551DFC">
              <w:rPr>
                <w:rStyle w:val="Znakapoznpodarou"/>
              </w:rPr>
              <w:footnoteReference w:id="16"/>
            </w:r>
            <w:r w:rsidR="00776043" w:rsidRPr="00551DFC">
              <w:t>)</w:t>
            </w:r>
            <w:r w:rsidR="00A8467A">
              <w:t xml:space="preserve"> a s</w:t>
            </w:r>
            <w:r w:rsidR="00A8467A" w:rsidRPr="00A8467A">
              <w:t>nížení emisí CO2</w:t>
            </w:r>
            <w:r w:rsidR="00A8467A"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C3537C" w:rsidRPr="00551DFC" w:rsidRDefault="00C3537C" w:rsidP="00C3537C"/>
        </w:tc>
      </w:tr>
      <w:tr w:rsidR="00C3537C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551DFC" w:rsidRDefault="00C3537C" w:rsidP="00C3537C">
            <w:r w:rsidRPr="00551DFC">
              <w:lastRenderedPageBreak/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C3537C" w:rsidRPr="00551DFC" w:rsidRDefault="00C3537C" w:rsidP="00C3537C"/>
        </w:tc>
      </w:tr>
      <w:bookmarkEnd w:id="16"/>
      <w:tr w:rsidR="007B4913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7B4913" w:rsidRPr="00551DFC" w:rsidRDefault="002B13E6" w:rsidP="007B4913">
            <w:r w:rsidRPr="00551DFC">
              <w:t>Rekonstrukce typu B: J</w:t>
            </w:r>
            <w:r w:rsidR="007B4913" w:rsidRPr="00551DFC">
              <w:t>iné energeticky účinné renovace</w:t>
            </w:r>
            <w:r w:rsidR="007B4913" w:rsidRPr="00551DFC">
              <w:rPr>
                <w:rStyle w:val="Znakapoznpodarou"/>
              </w:rPr>
              <w:footnoteReference w:id="17"/>
            </w:r>
          </w:p>
        </w:tc>
      </w:tr>
      <w:tr w:rsidR="007B4913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7B4913" w:rsidRPr="00551DFC" w:rsidRDefault="007B4913" w:rsidP="007B4913">
            <w:r w:rsidRPr="00551DFC">
              <w:t xml:space="preserve">Popis a vyhodnocení vybraných </w:t>
            </w:r>
            <w:r w:rsidR="002B13E6" w:rsidRPr="00551DFC">
              <w:t xml:space="preserve">opatření </w:t>
            </w:r>
            <w:r w:rsidR="00F63C5E" w:rsidRPr="00551DFC">
              <w:t xml:space="preserve">včetně vyčíslení </w:t>
            </w:r>
            <w:r w:rsidR="002B2E46">
              <w:t xml:space="preserve">úspory v % </w:t>
            </w:r>
            <w:r w:rsidR="00A8467A" w:rsidRPr="00A8467A">
              <w:t>a také vyčíslení plánovaného snížení konečné spotřeby energie (v GJ/rok), úspory primární energie z neobnovitelných zdrojů</w:t>
            </w:r>
            <w:r w:rsidR="00A8467A">
              <w:t xml:space="preserve"> </w:t>
            </w:r>
            <w:r w:rsidR="00A8467A" w:rsidRPr="00A8467A">
              <w:t>(v GJ/rok)</w:t>
            </w:r>
            <w:r w:rsidR="00A8467A">
              <w:t xml:space="preserve"> </w:t>
            </w:r>
            <w:r w:rsidR="00A8467A"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7B4913" w:rsidRPr="00551DFC" w:rsidRDefault="007B4913" w:rsidP="007B4913"/>
        </w:tc>
      </w:tr>
      <w:tr w:rsidR="007B4913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7B4913" w:rsidRPr="00551DFC" w:rsidRDefault="007B4913" w:rsidP="007B4913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7B4913" w:rsidRPr="00551DFC" w:rsidRDefault="007B4913" w:rsidP="007B4913"/>
        </w:tc>
      </w:tr>
    </w:tbl>
    <w:p w14:paraId="1528DD36" w14:textId="7EA6B634" w:rsidR="006E5C82" w:rsidRPr="00551DFC" w:rsidRDefault="006673A0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17" w:name="_Toc98161688"/>
      <w:r w:rsidRPr="00551DFC">
        <w:rPr>
          <w:caps/>
        </w:rPr>
        <w:t>FINANČNÍ ANALÝZA PROJEKTU</w:t>
      </w:r>
      <w:bookmarkEnd w:id="1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551DFC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551DFC" w:rsidRDefault="006673A0" w:rsidP="007207D9">
            <w:pPr>
              <w:spacing w:before="120" w:after="120"/>
              <w:ind w:left="578"/>
            </w:pPr>
            <w:bookmarkStart w:id="18" w:name="_Hlk84016886"/>
            <w:r w:rsidRPr="00551DFC">
              <w:t>- z</w:t>
            </w:r>
            <w:r w:rsidR="00AC782D" w:rsidRPr="00551DFC">
              <w:t> </w:t>
            </w:r>
            <w:r w:rsidRPr="00551DFC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551DFC" w:rsidRDefault="006673A0" w:rsidP="007207D9">
            <w:pPr>
              <w:spacing w:before="120" w:after="120"/>
              <w:ind w:left="578"/>
            </w:pPr>
            <w:r w:rsidRPr="00551DFC">
              <w:t>- z</w:t>
            </w:r>
            <w:r w:rsidR="00AC782D" w:rsidRPr="00551DFC">
              <w:t> </w:t>
            </w:r>
            <w:r w:rsidRPr="00551DFC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8"/>
      <w:tr w:rsidR="006673A0" w:rsidRPr="00551DFC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  <w:r w:rsidRPr="00551DFC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F614F6" w:rsidRPr="00551DFC" w14:paraId="521535CA" w14:textId="77777777" w:rsidTr="00F5381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544CDB" w14:textId="2B6C7785" w:rsidR="00F614F6" w:rsidRPr="00551DFC" w:rsidRDefault="00740AA9" w:rsidP="00F5381A">
            <w:pPr>
              <w:ind w:right="-2800"/>
              <w:jc w:val="both"/>
            </w:pPr>
            <w:bookmarkStart w:id="19" w:name="_Hlk90237975"/>
            <w:r w:rsidRPr="00551DFC">
              <w:rPr>
                <w:b/>
                <w:bCs/>
                <w:sz w:val="24"/>
                <w:szCs w:val="24"/>
              </w:rPr>
              <w:lastRenderedPageBreak/>
              <w:t>P</w:t>
            </w:r>
            <w:r w:rsidR="00645DF5" w:rsidRPr="00551DFC">
              <w:rPr>
                <w:b/>
                <w:bCs/>
                <w:sz w:val="24"/>
                <w:szCs w:val="24"/>
              </w:rPr>
              <w:t>odíl využití podlahových ploch</w:t>
            </w:r>
            <w:r w:rsidRPr="00551DFC">
              <w:rPr>
                <w:b/>
                <w:bCs/>
                <w:sz w:val="24"/>
                <w:szCs w:val="24"/>
              </w:rPr>
              <w:t xml:space="preserve"> dle účelu </w:t>
            </w:r>
            <w:r w:rsidRPr="00551DFC">
              <w:rPr>
                <w:sz w:val="24"/>
                <w:szCs w:val="24"/>
              </w:rPr>
              <w:t>(</w:t>
            </w:r>
            <w:r w:rsidR="00751EF7" w:rsidRPr="00551DFC">
              <w:rPr>
                <w:sz w:val="24"/>
                <w:szCs w:val="24"/>
              </w:rPr>
              <w:t xml:space="preserve">lze </w:t>
            </w:r>
            <w:r w:rsidR="001130F3" w:rsidRPr="00551DFC">
              <w:rPr>
                <w:sz w:val="24"/>
                <w:szCs w:val="24"/>
              </w:rPr>
              <w:t>využít</w:t>
            </w:r>
            <w:r w:rsidRPr="00551DFC">
              <w:rPr>
                <w:sz w:val="24"/>
                <w:szCs w:val="24"/>
              </w:rPr>
              <w:t xml:space="preserve"> data z</w:t>
            </w:r>
            <w:r w:rsidR="00D03FB8" w:rsidRPr="00551DFC">
              <w:rPr>
                <w:sz w:val="24"/>
                <w:szCs w:val="24"/>
              </w:rPr>
              <w:t> </w:t>
            </w:r>
            <w:r w:rsidRPr="00551DFC">
              <w:rPr>
                <w:sz w:val="24"/>
                <w:szCs w:val="24"/>
              </w:rPr>
              <w:t>pomocn</w:t>
            </w:r>
            <w:r w:rsidR="00D03FB8" w:rsidRPr="00551DFC">
              <w:rPr>
                <w:sz w:val="24"/>
                <w:szCs w:val="24"/>
              </w:rPr>
              <w:t xml:space="preserve">é </w:t>
            </w:r>
            <w:r w:rsidRPr="00551DFC">
              <w:rPr>
                <w:sz w:val="24"/>
                <w:szCs w:val="24"/>
              </w:rPr>
              <w:t>tabulky</w:t>
            </w:r>
            <w:r w:rsidR="00751EF7" w:rsidRPr="00551DFC">
              <w:rPr>
                <w:sz w:val="24"/>
                <w:szCs w:val="24"/>
              </w:rPr>
              <w:t xml:space="preserve"> – přílohy SP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8B5D00" w:rsidRPr="00551DFC" w14:paraId="5D3E75F0" w14:textId="2BCB7E95" w:rsidTr="001130F3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79A8D69E" w14:textId="0AB9CCA4" w:rsidR="008B5D00" w:rsidRPr="00551DFC" w:rsidRDefault="008B5D00" w:rsidP="00FF6319">
            <w:pPr>
              <w:jc w:val="both"/>
            </w:pPr>
            <w:r w:rsidRPr="00551DFC">
              <w:t>Vstupní charakteristiky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9195A3B" w14:textId="320E2AC4" w:rsidR="008B5D00" w:rsidRPr="00551DFC" w:rsidRDefault="008B5D00" w:rsidP="00FF6319">
            <w:pPr>
              <w:jc w:val="both"/>
            </w:pPr>
            <w:r w:rsidRPr="00551DFC">
              <w:t>m</w:t>
            </w:r>
            <w:r w:rsidRPr="00551DFC">
              <w:rPr>
                <w:vertAlign w:val="superscript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8C3ED4D" w14:textId="2A19EB0E" w:rsidR="008B5D00" w:rsidRPr="00551DFC" w:rsidRDefault="00B853C0" w:rsidP="00FF6319">
            <w:pPr>
              <w:jc w:val="both"/>
            </w:pPr>
            <w:r w:rsidRPr="00551DFC">
              <w:t xml:space="preserve">podíl </w:t>
            </w:r>
            <w:r w:rsidR="008B5D00" w:rsidRPr="00551DFC">
              <w:t xml:space="preserve">v % </w:t>
            </w:r>
          </w:p>
        </w:tc>
      </w:tr>
      <w:tr w:rsidR="00740AA9" w:rsidRPr="00551DFC" w14:paraId="674D9618" w14:textId="77777777" w:rsidTr="00740AA9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7D768014" w14:textId="25C6190B" w:rsidR="00740AA9" w:rsidRPr="00551DFC" w:rsidRDefault="00CE1DDD" w:rsidP="00740AA9">
            <w:pPr>
              <w:jc w:val="both"/>
            </w:pPr>
            <w:r w:rsidRPr="00551DFC">
              <w:t>Celková vnitřní podlahová plocha budovaného/rekonstruovaného objektu</w:t>
            </w:r>
          </w:p>
        </w:tc>
        <w:tc>
          <w:tcPr>
            <w:tcW w:w="3260" w:type="dxa"/>
            <w:vAlign w:val="center"/>
          </w:tcPr>
          <w:p w14:paraId="461C682A" w14:textId="5DCAD442" w:rsidR="00740AA9" w:rsidRPr="00551DFC" w:rsidRDefault="00740AA9" w:rsidP="00740AA9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AD4F87C" w14:textId="56BE6939" w:rsidR="00740AA9" w:rsidRPr="00551DFC" w:rsidRDefault="000A00B9" w:rsidP="00740AA9">
            <w:pPr>
              <w:jc w:val="both"/>
            </w:pPr>
            <w:r w:rsidRPr="00551DFC">
              <w:t>100</w:t>
            </w:r>
            <w:r w:rsidR="00095D8E" w:rsidRPr="00551DFC">
              <w:t xml:space="preserve"> </w:t>
            </w:r>
            <w:r w:rsidRPr="00551DFC">
              <w:t>%</w:t>
            </w:r>
          </w:p>
        </w:tc>
      </w:tr>
      <w:tr w:rsidR="00534D1E" w:rsidRPr="00551DFC" w14:paraId="4B2C8ECA" w14:textId="77777777" w:rsidTr="00740AA9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DF7C42C" w14:textId="0F63B48E" w:rsidR="00534D1E" w:rsidRPr="00551DFC" w:rsidRDefault="00534D1E" w:rsidP="00534D1E">
            <w:pPr>
              <w:ind w:left="153"/>
              <w:jc w:val="both"/>
            </w:pPr>
            <w:r w:rsidRPr="00551DFC">
              <w:t xml:space="preserve">z toho vnitřní podlahová plocha </w:t>
            </w:r>
            <w:r w:rsidRPr="00551DFC">
              <w:rPr>
                <w:b/>
                <w:bCs/>
              </w:rPr>
              <w:t>užívaná pouze novou dětskou skupinou (DS)</w:t>
            </w:r>
          </w:p>
        </w:tc>
        <w:tc>
          <w:tcPr>
            <w:tcW w:w="3260" w:type="dxa"/>
            <w:vAlign w:val="center"/>
          </w:tcPr>
          <w:p w14:paraId="152D8622" w14:textId="77777777" w:rsidR="00534D1E" w:rsidRPr="00551DFC" w:rsidRDefault="00534D1E" w:rsidP="00740AA9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E7F7808" w14:textId="77777777" w:rsidR="00534D1E" w:rsidRPr="00551DFC" w:rsidRDefault="00534D1E" w:rsidP="00740AA9">
            <w:pPr>
              <w:jc w:val="both"/>
            </w:pPr>
          </w:p>
        </w:tc>
      </w:tr>
      <w:tr w:rsidR="00740AA9" w:rsidRPr="00551DFC" w14:paraId="51641C15" w14:textId="77777777" w:rsidTr="00740AA9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3B37CFFA" w14:textId="3BBB8B78" w:rsidR="00740AA9" w:rsidRPr="00551DFC" w:rsidRDefault="00CE1DDD" w:rsidP="00740AA9">
            <w:pPr>
              <w:ind w:left="165"/>
              <w:jc w:val="both"/>
            </w:pPr>
            <w:r w:rsidRPr="00551DFC">
              <w:t xml:space="preserve">z toho vnitřní </w:t>
            </w:r>
            <w:r w:rsidRPr="00551DFC">
              <w:rPr>
                <w:b/>
                <w:bCs/>
              </w:rPr>
              <w:t>podlahová plocha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užívaná novou dětskou skupinou</w:t>
            </w:r>
            <w:r w:rsidR="00534D1E" w:rsidRPr="00551DFC">
              <w:rPr>
                <w:b/>
                <w:bCs/>
              </w:rPr>
              <w:t xml:space="preserve"> a souběžně i jinou službou</w:t>
            </w:r>
          </w:p>
        </w:tc>
        <w:tc>
          <w:tcPr>
            <w:tcW w:w="3260" w:type="dxa"/>
            <w:vAlign w:val="center"/>
          </w:tcPr>
          <w:p w14:paraId="67327460" w14:textId="292E96B4" w:rsidR="00740AA9" w:rsidRPr="00551DFC" w:rsidRDefault="00740AA9" w:rsidP="00740AA9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5A761EA" w14:textId="3967DFF9" w:rsidR="00740AA9" w:rsidRPr="00551DFC" w:rsidRDefault="00740AA9" w:rsidP="00740AA9">
            <w:pPr>
              <w:jc w:val="both"/>
            </w:pPr>
          </w:p>
        </w:tc>
      </w:tr>
      <w:tr w:rsidR="00740AA9" w:rsidRPr="00551DFC" w14:paraId="372F90CD" w14:textId="77777777" w:rsidTr="00740AA9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0428C9C7" w14:textId="1A46B291" w:rsidR="00740AA9" w:rsidRPr="00551DFC" w:rsidRDefault="00CE1DDD" w:rsidP="001130F3">
            <w:pPr>
              <w:ind w:left="165"/>
              <w:jc w:val="both"/>
            </w:pPr>
            <w:r w:rsidRPr="00551DFC">
              <w:t xml:space="preserve">z toho celková vnitřní </w:t>
            </w:r>
            <w:r w:rsidRPr="00551DFC">
              <w:rPr>
                <w:b/>
                <w:bCs/>
              </w:rPr>
              <w:t>plocha neužívaná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dětskou skupinou</w:t>
            </w:r>
          </w:p>
        </w:tc>
        <w:tc>
          <w:tcPr>
            <w:tcW w:w="3260" w:type="dxa"/>
            <w:vAlign w:val="center"/>
          </w:tcPr>
          <w:p w14:paraId="2BD18BF8" w14:textId="04FC5CB4" w:rsidR="00740AA9" w:rsidRPr="00551DFC" w:rsidRDefault="00740AA9" w:rsidP="00740AA9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F3772C" w14:textId="284F0C60" w:rsidR="00740AA9" w:rsidRPr="00551DFC" w:rsidRDefault="00740AA9" w:rsidP="00740AA9">
            <w:pPr>
              <w:jc w:val="both"/>
            </w:pPr>
          </w:p>
        </w:tc>
      </w:tr>
      <w:bookmarkEnd w:id="19"/>
    </w:tbl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551DFC" w:rsidRDefault="002374F0" w:rsidP="001130F3">
            <w:pPr>
              <w:ind w:left="708"/>
              <w:jc w:val="both"/>
            </w:pPr>
            <w:r w:rsidRPr="00551DFC"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551DFC" w:rsidRDefault="002374F0" w:rsidP="001130F3">
            <w:pPr>
              <w:ind w:left="708"/>
              <w:jc w:val="both"/>
            </w:pPr>
            <w:r w:rsidRPr="00551DFC"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0" w:name="_Hlk83376716"/>
            <w:bookmarkStart w:id="21" w:name="_Hlk83376732"/>
            <w:bookmarkStart w:id="22" w:name="_Hlk85607561"/>
            <w:bookmarkStart w:id="23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0"/>
          </w:p>
        </w:tc>
      </w:tr>
      <w:bookmarkEnd w:id="21"/>
      <w:bookmarkEnd w:id="22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lastRenderedPageBreak/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3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659E73E" w14:textId="2AA527B6" w:rsidR="007A7ED3" w:rsidRDefault="007A7ED3" w:rsidP="001130F3">
      <w:pPr>
        <w:jc w:val="both"/>
        <w:rPr>
          <w:b/>
          <w:bCs/>
        </w:rPr>
      </w:pPr>
    </w:p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2BADFC1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551DFC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551DFC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551DFC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551DFC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551DFC">
              <w:rPr>
                <w:b/>
                <w:bCs/>
                <w:sz w:val="24"/>
                <w:szCs w:val="24"/>
              </w:rPr>
              <w:t xml:space="preserve">projektu v jednotlivých etapách realizace </w:t>
            </w:r>
            <w:r w:rsidR="000506AC" w:rsidRPr="00551DFC">
              <w:rPr>
                <w:rStyle w:val="Znakapoznpodarou"/>
                <w:b/>
                <w:bCs/>
                <w:sz w:val="24"/>
                <w:szCs w:val="24"/>
              </w:rPr>
              <w:footnoteReference w:id="19"/>
            </w:r>
            <w:r w:rsidR="000506AC" w:rsidRPr="00551DF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:rsidRPr="00551DF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16B84689" w14:textId="77777777" w:rsidR="000506AC" w:rsidRPr="00551DF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551DFC">
              <w:lastRenderedPageBreak/>
              <w:t xml:space="preserve">Výčet výdajů a </w:t>
            </w:r>
            <w:r w:rsidR="008F0161" w:rsidRPr="00551DFC">
              <w:t xml:space="preserve">zdrojů </w:t>
            </w:r>
            <w:r w:rsidRPr="00551DFC">
              <w:t>zahrnutých do projektu v dané etapě</w:t>
            </w:r>
            <w:r w:rsidR="001130F3" w:rsidRPr="00551DFC">
              <w:t xml:space="preserve">, </w:t>
            </w:r>
          </w:p>
          <w:p w14:paraId="3C34CED2" w14:textId="6C450667" w:rsidR="001130F3" w:rsidRPr="00551DFC" w:rsidRDefault="001130F3" w:rsidP="00FF6319">
            <w:pPr>
              <w:pStyle w:val="Odstavecseseznamem"/>
              <w:spacing w:before="120" w:after="120"/>
              <w:ind w:left="11"/>
              <w:contextualSpacing w:val="0"/>
            </w:pPr>
            <w:r w:rsidRPr="00551DFC">
              <w:t>v případě negativního cash</w:t>
            </w:r>
            <w:r w:rsidR="00DC7D76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zdůvodnění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Pr="00551DFC" w:rsidRDefault="000506AC" w:rsidP="00E50390">
            <w:pPr>
              <w:pStyle w:val="Odstavecseseznamem"/>
              <w:spacing w:before="120" w:after="120"/>
              <w:ind w:left="11"/>
            </w:pPr>
            <w:r w:rsidRPr="00551DFC"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Pr="00551DFC" w:rsidRDefault="000506AC" w:rsidP="00E50390">
            <w:pPr>
              <w:pStyle w:val="Odstavecseseznamem"/>
              <w:spacing w:before="120" w:after="120"/>
              <w:ind w:left="0"/>
            </w:pPr>
            <w:r w:rsidRPr="00551DFC"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Pr="00551DFC" w:rsidRDefault="000506AC" w:rsidP="00E50390">
            <w:pPr>
              <w:pStyle w:val="Odstavecseseznamem"/>
              <w:spacing w:before="120" w:after="120"/>
              <w:ind w:left="-27"/>
            </w:pPr>
            <w:r w:rsidRPr="00551DFC"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Pr="00551DF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 w:rsidRPr="00551DFC">
              <w:t xml:space="preserve">Způsob </w:t>
            </w:r>
            <w:r w:rsidR="00FF6319" w:rsidRPr="00551DFC">
              <w:t>f</w:t>
            </w:r>
            <w:r w:rsidRPr="00551DFC">
              <w:t>inančního krytí</w:t>
            </w:r>
          </w:p>
        </w:tc>
      </w:tr>
      <w:tr w:rsidR="000506AC" w:rsidRPr="00551DF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551DF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:rsidRPr="00551DF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Pr="00551DF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3B99D0B0" w:rsidR="005211DB" w:rsidRPr="00551DFC" w:rsidRDefault="005211DB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4" w:name="_Toc98161689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20"/>
      </w:r>
      <w:bookmarkEnd w:id="24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proofErr w:type="gramStart"/>
            <w:r w:rsidRPr="00551DFC">
              <w:lastRenderedPageBreak/>
              <w:t>Živelné</w:t>
            </w:r>
            <w:proofErr w:type="gramEnd"/>
            <w:r w:rsidRPr="00551DFC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8A3E67">
      <w:pPr>
        <w:pStyle w:val="Nadpis1"/>
        <w:numPr>
          <w:ilvl w:val="0"/>
          <w:numId w:val="14"/>
        </w:numPr>
        <w:jc w:val="both"/>
        <w:rPr>
          <w:caps/>
        </w:rPr>
      </w:pPr>
      <w:bookmarkStart w:id="25" w:name="_Toc98161690"/>
      <w:r w:rsidRPr="00551DFC">
        <w:rPr>
          <w:caps/>
        </w:rPr>
        <w:t>udržitelnost</w:t>
      </w:r>
      <w:bookmarkEnd w:id="25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5036CADB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 xml:space="preserve">Institucionální hledisko (návaznost na externí prostředí, </w:t>
            </w:r>
            <w:r w:rsidRPr="00551DFC">
              <w:lastRenderedPageBreak/>
              <w:t>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1B72D8">
      <w:pPr>
        <w:pStyle w:val="Nadpis1"/>
        <w:numPr>
          <w:ilvl w:val="0"/>
          <w:numId w:val="14"/>
        </w:numPr>
      </w:pPr>
      <w:bookmarkStart w:id="26" w:name="_Toc98161691"/>
      <w:bookmarkStart w:id="27" w:name="_Hlk93505345"/>
      <w:r w:rsidRPr="00551DFC">
        <w:t xml:space="preserve">PŘÍLOHY </w:t>
      </w:r>
      <w:r w:rsidR="0076689F" w:rsidRPr="00551DFC">
        <w:t>OSNOVY – vzory</w:t>
      </w:r>
      <w:bookmarkEnd w:id="26"/>
    </w:p>
    <w:p w14:paraId="73F2DEC9" w14:textId="75585E86" w:rsidR="001B72D8" w:rsidRPr="00551DFC" w:rsidRDefault="001B72D8" w:rsidP="008B4042">
      <w:pPr>
        <w:pStyle w:val="Odstavecseseznamem"/>
        <w:numPr>
          <w:ilvl w:val="0"/>
          <w:numId w:val="48"/>
        </w:numPr>
      </w:pPr>
      <w:r w:rsidRPr="00551DFC">
        <w:t>Pomocná tabulka pro výpočet podílů ploch a způsobilých výdajů</w:t>
      </w:r>
      <w:bookmarkEnd w:id="27"/>
      <w:r w:rsidR="00A8467A">
        <w:t xml:space="preserve"> (Příloha č. 4 SP)</w:t>
      </w:r>
    </w:p>
    <w:p w14:paraId="056045D9" w14:textId="5A2F2214" w:rsidR="007A7ED3" w:rsidRPr="001B72D8" w:rsidRDefault="008805FB" w:rsidP="008B4042">
      <w:pPr>
        <w:pStyle w:val="Odstavecseseznamem"/>
        <w:numPr>
          <w:ilvl w:val="0"/>
          <w:numId w:val="48"/>
        </w:numPr>
      </w:pPr>
      <w:r w:rsidRPr="00551DFC">
        <w:t>Podrobný s</w:t>
      </w:r>
      <w:r w:rsidR="007A7ED3" w:rsidRPr="00551DFC">
        <w:t>trukturovaný rozpočet</w:t>
      </w:r>
      <w:r w:rsidR="00A8467A">
        <w:t xml:space="preserve"> (</w:t>
      </w:r>
      <w:r w:rsidR="00DA637C">
        <w:t>P</w:t>
      </w:r>
      <w:r w:rsidR="00A8467A">
        <w:t>říloha č. 5 SP)</w:t>
      </w: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5E2E4" w14:textId="77777777" w:rsidR="00311B26" w:rsidRDefault="00311B26" w:rsidP="00634381">
      <w:pPr>
        <w:spacing w:after="0" w:line="240" w:lineRule="auto"/>
      </w:pPr>
      <w:r>
        <w:separator/>
      </w:r>
    </w:p>
  </w:endnote>
  <w:endnote w:type="continuationSeparator" w:id="0">
    <w:p w14:paraId="74B8167F" w14:textId="77777777" w:rsidR="00311B26" w:rsidRDefault="00311B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B2B79" w14:textId="77777777" w:rsidR="00311B26" w:rsidRDefault="00311B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3DFC" w14:textId="77777777" w:rsidR="00311B26" w:rsidRDefault="00311B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846F9" w14:textId="77777777" w:rsidR="00311B26" w:rsidRDefault="00311B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6A1CE" w14:textId="77777777" w:rsidR="00311B26" w:rsidRDefault="00311B26" w:rsidP="00634381">
      <w:pPr>
        <w:spacing w:after="0" w:line="240" w:lineRule="auto"/>
      </w:pPr>
      <w:r>
        <w:separator/>
      </w:r>
    </w:p>
  </w:footnote>
  <w:footnote w:type="continuationSeparator" w:id="0">
    <w:p w14:paraId="207F8519" w14:textId="77777777" w:rsidR="00311B26" w:rsidRDefault="00311B26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3">
    <w:p w14:paraId="0DDE14B5" w14:textId="08121A67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</w:t>
      </w:r>
      <w:r w:rsidRPr="00984CB3">
        <w:t>Povinnou přílohou SP je analýza potřebnosti plánované infrastruktury v daném území/obci.</w:t>
      </w:r>
    </w:p>
  </w:footnote>
  <w:footnote w:id="4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FE0189">
      <w:pPr>
        <w:pStyle w:val="Textpoznpodarou"/>
        <w:numPr>
          <w:ilvl w:val="0"/>
          <w:numId w:val="46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5">
    <w:p w14:paraId="7F163705" w14:textId="3BFF828C" w:rsidR="00311B26" w:rsidRDefault="00311B26" w:rsidP="00D670BC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</w:p>
  </w:footnote>
  <w:footnote w:id="6">
    <w:p w14:paraId="53446276" w14:textId="44BD6331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7">
    <w:p w14:paraId="5171A9DF" w14:textId="59E94BF7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1893275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 xml:space="preserve">a doložené potřeby zařazení většího počtu dětí se specifickými požadavky. </w:t>
      </w:r>
    </w:p>
  </w:footnote>
  <w:footnote w:id="9">
    <w:p w14:paraId="6B6746CF" w14:textId="0850228F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 (kuchyně, prádelny apod.), a kalkulace, jaký podíl z těchto provozů bude využíván DS </w:t>
      </w:r>
      <w:r>
        <w:br/>
        <w:t>a jaký podíl jinými provozy.</w:t>
      </w:r>
    </w:p>
  </w:footnote>
  <w:footnote w:id="10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1">
    <w:p w14:paraId="1E199923" w14:textId="0DDD34E9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65FE7B41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</w:p>
  </w:footnote>
  <w:footnote w:id="12">
    <w:p w14:paraId="00147406" w14:textId="1F19F239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3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40494B0E" w14:textId="6497214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5">
    <w:p w14:paraId="3C0F2D08" w14:textId="3D1EE07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0C6778F2" w14:textId="73C23D13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EECCD93" w14:textId="50EA5010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E44B6F1" w14:textId="425DFC4F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</w:p>
  </w:footnote>
  <w:footnote w:id="19">
    <w:p w14:paraId="28E89047" w14:textId="68329B9E" w:rsidR="00311B26" w:rsidRPr="001130F3" w:rsidRDefault="00311B26" w:rsidP="00FE0189">
      <w:pPr>
        <w:pStyle w:val="Textpoznpodarou"/>
        <w:ind w:right="113"/>
        <w:jc w:val="both"/>
      </w:pPr>
      <w:r w:rsidRPr="000506AC">
        <w:rPr>
          <w:rStyle w:val="Znakapoznpodarou"/>
        </w:rPr>
        <w:footnoteRef/>
      </w:r>
      <w:r w:rsidRPr="000506AC">
        <w:t xml:space="preserve"> </w:t>
      </w:r>
      <w:r w:rsidRPr="001130F3">
        <w:t xml:space="preserve">Povinnou přílohou SP je tento plán převedený do grafické podoby s podrobnějším časovým členěním a vyznačením monitorovacích období. V diagramu musí být </w:t>
      </w:r>
      <w:r w:rsidRPr="00A134F0">
        <w:t>odlišitelné způsobilé a nezpůsobilé výdaje (identifikované žadatelem)</w:t>
      </w:r>
    </w:p>
  </w:footnote>
  <w:footnote w:id="20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455E2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D4510" w14:textId="4B3CCB21" w:rsidR="00311B26" w:rsidRDefault="00311B26">
    <w:pPr>
      <w:pStyle w:val="Zhlav"/>
    </w:pPr>
    <w:r>
      <w:rPr>
        <w:noProof/>
      </w:rPr>
      <w:drawing>
        <wp:inline distT="0" distB="0" distL="0" distR="0" wp14:anchorId="76499683" wp14:editId="53AC736F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3067C"/>
    <w:multiLevelType w:val="hybridMultilevel"/>
    <w:tmpl w:val="03B6A60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D64CA"/>
    <w:multiLevelType w:val="hybridMultilevel"/>
    <w:tmpl w:val="C4CC4642"/>
    <w:lvl w:ilvl="0" w:tplc="E7F42EF4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3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1"/>
  </w:num>
  <w:num w:numId="4">
    <w:abstractNumId w:val="35"/>
  </w:num>
  <w:num w:numId="5">
    <w:abstractNumId w:val="9"/>
  </w:num>
  <w:num w:numId="6">
    <w:abstractNumId w:val="30"/>
  </w:num>
  <w:num w:numId="7">
    <w:abstractNumId w:val="10"/>
  </w:num>
  <w:num w:numId="8">
    <w:abstractNumId w:val="11"/>
  </w:num>
  <w:num w:numId="9">
    <w:abstractNumId w:val="22"/>
  </w:num>
  <w:num w:numId="10">
    <w:abstractNumId w:val="8"/>
  </w:num>
  <w:num w:numId="11">
    <w:abstractNumId w:val="42"/>
  </w:num>
  <w:num w:numId="12">
    <w:abstractNumId w:val="27"/>
  </w:num>
  <w:num w:numId="13">
    <w:abstractNumId w:val="10"/>
    <w:lvlOverride w:ilvl="0">
      <w:startOverride w:val="1"/>
    </w:lvlOverride>
  </w:num>
  <w:num w:numId="14">
    <w:abstractNumId w:val="31"/>
  </w:num>
  <w:num w:numId="15">
    <w:abstractNumId w:val="12"/>
  </w:num>
  <w:num w:numId="16">
    <w:abstractNumId w:val="29"/>
  </w:num>
  <w:num w:numId="17">
    <w:abstractNumId w:val="28"/>
  </w:num>
  <w:num w:numId="18">
    <w:abstractNumId w:val="17"/>
  </w:num>
  <w:num w:numId="19">
    <w:abstractNumId w:val="32"/>
  </w:num>
  <w:num w:numId="20">
    <w:abstractNumId w:val="37"/>
  </w:num>
  <w:num w:numId="21">
    <w:abstractNumId w:val="15"/>
  </w:num>
  <w:num w:numId="22">
    <w:abstractNumId w:val="23"/>
  </w:num>
  <w:num w:numId="23">
    <w:abstractNumId w:val="20"/>
  </w:num>
  <w:num w:numId="24">
    <w:abstractNumId w:val="41"/>
  </w:num>
  <w:num w:numId="25">
    <w:abstractNumId w:val="24"/>
  </w:num>
  <w:num w:numId="26">
    <w:abstractNumId w:val="25"/>
  </w:num>
  <w:num w:numId="27">
    <w:abstractNumId w:val="40"/>
  </w:num>
  <w:num w:numId="28">
    <w:abstractNumId w:val="13"/>
  </w:num>
  <w:num w:numId="29">
    <w:abstractNumId w:val="2"/>
  </w:num>
  <w:num w:numId="30">
    <w:abstractNumId w:val="3"/>
  </w:num>
  <w:num w:numId="31">
    <w:abstractNumId w:val="14"/>
  </w:num>
  <w:num w:numId="32">
    <w:abstractNumId w:val="34"/>
  </w:num>
  <w:num w:numId="33">
    <w:abstractNumId w:val="43"/>
  </w:num>
  <w:num w:numId="34">
    <w:abstractNumId w:val="33"/>
  </w:num>
  <w:num w:numId="35">
    <w:abstractNumId w:val="16"/>
  </w:num>
  <w:num w:numId="36">
    <w:abstractNumId w:val="7"/>
  </w:num>
  <w:num w:numId="37">
    <w:abstractNumId w:val="26"/>
  </w:num>
  <w:num w:numId="38">
    <w:abstractNumId w:val="4"/>
  </w:num>
  <w:num w:numId="3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0"/>
  </w:num>
  <w:num w:numId="42">
    <w:abstractNumId w:val="1"/>
  </w:num>
  <w:num w:numId="43">
    <w:abstractNumId w:val="44"/>
  </w:num>
  <w:num w:numId="44">
    <w:abstractNumId w:val="45"/>
  </w:num>
  <w:num w:numId="45">
    <w:abstractNumId w:val="36"/>
  </w:num>
  <w:num w:numId="46">
    <w:abstractNumId w:val="39"/>
  </w:num>
  <w:num w:numId="47">
    <w:abstractNumId w:val="38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45E9"/>
    <w:rsid w:val="000946BD"/>
    <w:rsid w:val="000959F6"/>
    <w:rsid w:val="00095D8E"/>
    <w:rsid w:val="00096838"/>
    <w:rsid w:val="000A00B9"/>
    <w:rsid w:val="000A00E0"/>
    <w:rsid w:val="000B0815"/>
    <w:rsid w:val="000B5AC9"/>
    <w:rsid w:val="000B5C1F"/>
    <w:rsid w:val="000B5F15"/>
    <w:rsid w:val="000C0979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6BFF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CFD"/>
    <w:rsid w:val="001D1C2B"/>
    <w:rsid w:val="001D1FA5"/>
    <w:rsid w:val="001D2A83"/>
    <w:rsid w:val="001E18AA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EC9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7D3B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69C2"/>
    <w:rsid w:val="003934F6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6B92"/>
    <w:rsid w:val="004E0113"/>
    <w:rsid w:val="004E0B47"/>
    <w:rsid w:val="004E16F6"/>
    <w:rsid w:val="004E26F7"/>
    <w:rsid w:val="004E40EF"/>
    <w:rsid w:val="004F039D"/>
    <w:rsid w:val="004F2BF9"/>
    <w:rsid w:val="004F3D4D"/>
    <w:rsid w:val="00500FB2"/>
    <w:rsid w:val="00502641"/>
    <w:rsid w:val="00502883"/>
    <w:rsid w:val="00513EC9"/>
    <w:rsid w:val="00517042"/>
    <w:rsid w:val="00520431"/>
    <w:rsid w:val="005211DB"/>
    <w:rsid w:val="00521C79"/>
    <w:rsid w:val="00521E95"/>
    <w:rsid w:val="0052341A"/>
    <w:rsid w:val="00523E51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32B48"/>
    <w:rsid w:val="00634381"/>
    <w:rsid w:val="006415BC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6B70"/>
    <w:rsid w:val="006B3868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431E"/>
    <w:rsid w:val="0076689F"/>
    <w:rsid w:val="0076773A"/>
    <w:rsid w:val="00776043"/>
    <w:rsid w:val="00780DC0"/>
    <w:rsid w:val="00787D5B"/>
    <w:rsid w:val="00793F56"/>
    <w:rsid w:val="007978C3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1BBB"/>
    <w:rsid w:val="0083207B"/>
    <w:rsid w:val="00844F3C"/>
    <w:rsid w:val="00853856"/>
    <w:rsid w:val="00856EC3"/>
    <w:rsid w:val="008578DE"/>
    <w:rsid w:val="008613FF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7C2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426C"/>
    <w:rsid w:val="00955209"/>
    <w:rsid w:val="00956680"/>
    <w:rsid w:val="0096120D"/>
    <w:rsid w:val="00961249"/>
    <w:rsid w:val="00963DB7"/>
    <w:rsid w:val="00964210"/>
    <w:rsid w:val="0096682A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0F54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4831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276E"/>
    <w:rsid w:val="00B83E2D"/>
    <w:rsid w:val="00B853C0"/>
    <w:rsid w:val="00B92155"/>
    <w:rsid w:val="00B95536"/>
    <w:rsid w:val="00BA098A"/>
    <w:rsid w:val="00BA5EDE"/>
    <w:rsid w:val="00BA678E"/>
    <w:rsid w:val="00BA6AE3"/>
    <w:rsid w:val="00BB1E23"/>
    <w:rsid w:val="00BB3F6E"/>
    <w:rsid w:val="00BB49D2"/>
    <w:rsid w:val="00BC0C97"/>
    <w:rsid w:val="00BC3F69"/>
    <w:rsid w:val="00BD425A"/>
    <w:rsid w:val="00BD4CE5"/>
    <w:rsid w:val="00BE38F7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F31"/>
    <w:rsid w:val="00C973F7"/>
    <w:rsid w:val="00CB1EC0"/>
    <w:rsid w:val="00CB3E0F"/>
    <w:rsid w:val="00CB4CC5"/>
    <w:rsid w:val="00CB6EB9"/>
    <w:rsid w:val="00CC21DF"/>
    <w:rsid w:val="00CC22A7"/>
    <w:rsid w:val="00CC4010"/>
    <w:rsid w:val="00CC4A29"/>
    <w:rsid w:val="00CC52E4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6509"/>
    <w:rsid w:val="00D667BE"/>
    <w:rsid w:val="00D670BC"/>
    <w:rsid w:val="00D72354"/>
    <w:rsid w:val="00D74DEE"/>
    <w:rsid w:val="00D75BD2"/>
    <w:rsid w:val="00D77E91"/>
    <w:rsid w:val="00D82772"/>
    <w:rsid w:val="00D87C4A"/>
    <w:rsid w:val="00DA16A0"/>
    <w:rsid w:val="00DA4909"/>
    <w:rsid w:val="00DA5275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E0B29"/>
    <w:rsid w:val="00DE4AEC"/>
    <w:rsid w:val="00DE66B9"/>
    <w:rsid w:val="00DF029B"/>
    <w:rsid w:val="00DF39C4"/>
    <w:rsid w:val="00DF3B9C"/>
    <w:rsid w:val="00DF3CA5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7724"/>
    <w:rsid w:val="00E50390"/>
    <w:rsid w:val="00E51D48"/>
    <w:rsid w:val="00E5342E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67C5"/>
    <w:rsid w:val="00EA0D67"/>
    <w:rsid w:val="00EA54EE"/>
    <w:rsid w:val="00EB0EA0"/>
    <w:rsid w:val="00EB382C"/>
    <w:rsid w:val="00EB4303"/>
    <w:rsid w:val="00EB5D46"/>
    <w:rsid w:val="00EB6B75"/>
    <w:rsid w:val="00EC0EB4"/>
    <w:rsid w:val="00EC141A"/>
    <w:rsid w:val="00EC190D"/>
    <w:rsid w:val="00ED508E"/>
    <w:rsid w:val="00EE09BF"/>
    <w:rsid w:val="00EE0D96"/>
    <w:rsid w:val="00EE40B1"/>
    <w:rsid w:val="00EE7C82"/>
    <w:rsid w:val="00EF003E"/>
    <w:rsid w:val="00EF5185"/>
    <w:rsid w:val="00F02008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6B92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26</Pages>
  <Words>2360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Hřebíček Robert Jan Mgr. (MPSV)</cp:lastModifiedBy>
  <cp:revision>20</cp:revision>
  <cp:lastPrinted>2022-03-18T08:14:00Z</cp:lastPrinted>
  <dcterms:created xsi:type="dcterms:W3CDTF">2022-02-17T12:56:00Z</dcterms:created>
  <dcterms:modified xsi:type="dcterms:W3CDTF">2022-04-04T07:07:00Z</dcterms:modified>
</cp:coreProperties>
</file>