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32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32"/>
          <w:szCs w:val="21"/>
          <w:lang w:eastAsia="cs-CZ"/>
        </w:rPr>
        <w:t>Kurz mediálních dovedností</w:t>
      </w: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u w:val="single"/>
          <w:lang w:eastAsia="cs-CZ"/>
        </w:rPr>
        <w:t>1. den</w:t>
      </w: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u w:val="single"/>
          <w:lang w:eastAsia="cs-CZ"/>
        </w:rPr>
        <w:t>Komunikace</w:t>
      </w:r>
    </w:p>
    <w:p w:rsidR="00B355D0" w:rsidRPr="00B355D0" w:rsidRDefault="00B355D0" w:rsidP="00B355D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Komunikace a její vymezení</w:t>
      </w:r>
    </w:p>
    <w:p w:rsidR="00B355D0" w:rsidRPr="00B355D0" w:rsidRDefault="00B355D0" w:rsidP="00B355D0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Účastník porozumí principu efektivní komunikace a bude ji umět prakticky využívat</w:t>
      </w:r>
    </w:p>
    <w:p w:rsidR="00B355D0" w:rsidRPr="00B355D0" w:rsidRDefault="00B355D0" w:rsidP="00B355D0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Rozpozná komunikační styly a dá si pozor na „pasti“</w:t>
      </w:r>
    </w:p>
    <w:p w:rsidR="00B355D0" w:rsidRPr="00B355D0" w:rsidRDefault="00B355D0" w:rsidP="00B355D0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Naučí se zvládat náročné komunikační situace</w:t>
      </w:r>
    </w:p>
    <w:p w:rsidR="00B355D0" w:rsidRPr="00B355D0" w:rsidRDefault="00B355D0" w:rsidP="00B355D0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Bude schopen reflektovat své možnosti vylepšovat komunikaci, aby se mu lépe spolupracovalo s klienty, pracovním týmem i dalšími odborníky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Alternativní komunikační kanály 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 xml:space="preserve">– přiblížení účastníkům možnosti alternativní komunikace </w:t>
      </w:r>
      <w:r w:rsidR="00F31034">
        <w:rPr>
          <w:rFonts w:ascii="Arial" w:eastAsia="Times New Roman" w:hAnsi="Arial" w:cs="Arial"/>
          <w:sz w:val="20"/>
          <w:szCs w:val="21"/>
          <w:lang w:eastAsia="cs-CZ"/>
        </w:rPr>
        <w:br/>
      </w:r>
      <w:bookmarkStart w:id="0" w:name="_GoBack"/>
      <w:bookmarkEnd w:id="0"/>
      <w:r w:rsidRPr="00B355D0">
        <w:rPr>
          <w:rFonts w:ascii="Arial" w:eastAsia="Times New Roman" w:hAnsi="Arial" w:cs="Arial"/>
          <w:sz w:val="20"/>
          <w:szCs w:val="21"/>
          <w:lang w:eastAsia="cs-CZ"/>
        </w:rPr>
        <w:t>u klientů s narušenou komunikační schopností limitující sociální interakce.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Analýza potřeb organizace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 – účastníci porozumí procesu tvorby analýzy potřeb organizace a zásadám tvorby komunikačního plánu.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Komunikační mix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 – osvojení konkrétních metod komunikace a vytvoření komunikačního mixu, který vede k efektivní komunikaci s cílovými skupinami.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Vztahy s</w:t>
      </w:r>
      <w:r w:rsidR="00F31034">
        <w:rPr>
          <w:rFonts w:ascii="Arial" w:eastAsia="Times New Roman" w:hAnsi="Arial" w:cs="Arial"/>
          <w:b/>
          <w:bCs/>
          <w:sz w:val="20"/>
          <w:szCs w:val="21"/>
          <w:lang w:eastAsia="cs-CZ"/>
        </w:rPr>
        <w:t xml:space="preserve"> </w:t>
      </w: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veřejností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 – v kurzu bude představena a vysvětlena důležitost vztahu a komunikace s veřejností.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Možnosti komunikace, které by poté mohly využít například u donátorů či zřizovatelů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Využití vztahů s veřejností v praxi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Typy a formy vztahů s veřejností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Nástroje vztahů s</w:t>
      </w:r>
      <w:r w:rsidR="00F31034">
        <w:rPr>
          <w:rFonts w:ascii="Arial" w:eastAsia="Times New Roman" w:hAnsi="Arial" w:cs="Arial"/>
          <w:sz w:val="20"/>
          <w:szCs w:val="21"/>
          <w:lang w:eastAsia="cs-CZ"/>
        </w:rPr>
        <w:t xml:space="preserve"> 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veřejností, jejich souvislost a možnosti aplikace ve výkonu sociální práce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Síťování 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– způsoby a možnosti komunikace mezi jednotlivými pracovišti zabývající se sociální prací a multidisciplinární spolupráci.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Příběhy klientů/dobrá praxe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 – zpracování příběhů klientů, které mohou dále předávat jako příklady dobré praxe.</w:t>
      </w:r>
    </w:p>
    <w:p w:rsidR="00B355D0" w:rsidRPr="00B355D0" w:rsidRDefault="00B355D0" w:rsidP="00B355D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Nácvik dovedností, praktická cvičení, ukázky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Práce s formou sdělení – zvládání stresu před veřejným vystoupením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Práce s formou sdělení – neverbální komunikace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Práce s formou sdělení – práce s hlasem a modulace řeči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Práce s obsahem sdělení – stavba textu</w:t>
      </w:r>
    </w:p>
    <w:p w:rsidR="00B355D0" w:rsidRPr="00B355D0" w:rsidRDefault="00B355D0" w:rsidP="00B355D0">
      <w:pPr>
        <w:numPr>
          <w:ilvl w:val="1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Práce s obsahem sdělení – trénink</w:t>
      </w: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u w:val="single"/>
          <w:lang w:eastAsia="cs-CZ"/>
        </w:rPr>
        <w:t>2. den</w:t>
      </w: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u w:val="single"/>
          <w:lang w:eastAsia="cs-CZ"/>
        </w:rPr>
        <w:t>Prezentace</w:t>
      </w:r>
    </w:p>
    <w:p w:rsidR="00B355D0" w:rsidRPr="00B355D0" w:rsidRDefault="00B355D0" w:rsidP="00B355D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 xml:space="preserve">Souvislost s výkonem sociální práce, základní principy a pojmy. Podstata, význam, funkce </w:t>
      </w:r>
      <w:r w:rsidR="00F31034">
        <w:rPr>
          <w:rFonts w:ascii="Arial" w:eastAsia="Times New Roman" w:hAnsi="Arial" w:cs="Arial"/>
          <w:sz w:val="20"/>
          <w:szCs w:val="21"/>
          <w:lang w:eastAsia="cs-CZ"/>
        </w:rPr>
        <w:br/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a potřeba medializace v profesi sociální práce.</w:t>
      </w:r>
    </w:p>
    <w:p w:rsidR="00B355D0" w:rsidRPr="00B355D0" w:rsidRDefault="00B355D0" w:rsidP="00B355D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Základní stavební kameny prostředí medializace</w:t>
      </w:r>
    </w:p>
    <w:p w:rsidR="00B355D0" w:rsidRPr="00B355D0" w:rsidRDefault="00B355D0" w:rsidP="00B355D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Nástroje medializace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 – charakteristika a praktické využití</w:t>
      </w:r>
    </w:p>
    <w:p w:rsidR="00B355D0" w:rsidRPr="00B355D0" w:rsidRDefault="00B355D0" w:rsidP="00B355D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lastRenderedPageBreak/>
        <w:t>Prezentace výsledků své práce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 xml:space="preserve"> – výstupy nejrůznějších projektů, cíle a poslání služby, ať už před potenciálními sponzory, různými médii či veřejností, ale i klienty (stávajícími </w:t>
      </w:r>
      <w:r w:rsidR="00F31034">
        <w:rPr>
          <w:rFonts w:ascii="Arial" w:eastAsia="Times New Roman" w:hAnsi="Arial" w:cs="Arial"/>
          <w:sz w:val="20"/>
          <w:szCs w:val="21"/>
          <w:lang w:eastAsia="cs-CZ"/>
        </w:rPr>
        <w:br/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i potenciálními)</w:t>
      </w:r>
    </w:p>
    <w:p w:rsidR="00B355D0" w:rsidRPr="00B355D0" w:rsidRDefault="00B355D0" w:rsidP="00B355D0">
      <w:pPr>
        <w:numPr>
          <w:ilvl w:val="1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Sociální pracovníci se naučí základní dovednosti nutné k vystupování na veřejnosti, před televizními kamerami a rozhlasovými mikrofony.</w:t>
      </w:r>
    </w:p>
    <w:p w:rsidR="00B355D0" w:rsidRPr="00B355D0" w:rsidRDefault="00B355D0" w:rsidP="00B355D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Praktický nácvik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 – nácvik přípravy na rozhovor (prezentaci) po obsahové i formální stránce</w:t>
      </w:r>
    </w:p>
    <w:p w:rsidR="00B355D0" w:rsidRPr="00B355D0" w:rsidRDefault="00B355D0" w:rsidP="00B355D0">
      <w:pPr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Příprava prezentace na dané téma tak, aby byla srozumitelná, aby bylo sděleno vše potřebné, aby byla zajímavá a poutavá.</w:t>
      </w:r>
    </w:p>
    <w:p w:rsidR="00B355D0" w:rsidRPr="00B355D0" w:rsidRDefault="00B355D0" w:rsidP="00B355D0">
      <w:pPr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Při individuálních nácvicích rozhovorů před kamerou si účastníci mohou zmapovat své silné a slabé stránky a při následném rozboru videozáznamu si vytyčí další oblasti svého zdokonalování.</w:t>
      </w: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u w:val="single"/>
          <w:lang w:eastAsia="cs-CZ"/>
        </w:rPr>
        <w:t>Medializace</w:t>
      </w:r>
    </w:p>
    <w:p w:rsidR="00B355D0" w:rsidRPr="00B355D0" w:rsidRDefault="00B355D0" w:rsidP="00B355D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Využití medializace pro sociální pracovníky 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– důležitost hledání a rozšiřování forem oslovení klientů a donátorů</w:t>
      </w:r>
    </w:p>
    <w:p w:rsidR="00B355D0" w:rsidRPr="00B355D0" w:rsidRDefault="00B355D0" w:rsidP="00B355D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Vzdělávání v</w:t>
      </w:r>
      <w:r w:rsidR="00F31034">
        <w:rPr>
          <w:rFonts w:ascii="Arial" w:eastAsia="Times New Roman" w:hAnsi="Arial" w:cs="Arial"/>
          <w:b/>
          <w:bCs/>
          <w:sz w:val="20"/>
          <w:szCs w:val="21"/>
          <w:lang w:eastAsia="cs-CZ"/>
        </w:rPr>
        <w:t xml:space="preserve"> </w:t>
      </w: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oblasti medializace a marketingové komunikace 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– mediální tréninky sociální pracovníci potřebují pro každodenní výkon práce, hledat témata zajímavá pro veřejnost a také vhodně prezentovat výsledky své práce</w:t>
      </w:r>
    </w:p>
    <w:p w:rsidR="00B355D0" w:rsidRPr="00B355D0" w:rsidRDefault="00B355D0" w:rsidP="00B355D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b/>
          <w:bCs/>
          <w:sz w:val="20"/>
          <w:szCs w:val="21"/>
          <w:lang w:eastAsia="cs-CZ"/>
        </w:rPr>
        <w:t>Média </w:t>
      </w:r>
      <w:r w:rsidRPr="00B355D0">
        <w:rPr>
          <w:rFonts w:ascii="Arial" w:eastAsia="Times New Roman" w:hAnsi="Arial" w:cs="Arial"/>
          <w:sz w:val="20"/>
          <w:szCs w:val="21"/>
          <w:lang w:eastAsia="cs-CZ"/>
        </w:rPr>
        <w:t>– aktuální trendy ve využívání sociálních médií či tvorby/úpravy webových stránek, na kterých mohou dobře prezentovat svoji organizaci navenek</w:t>
      </w:r>
    </w:p>
    <w:p w:rsid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u w:val="single"/>
          <w:lang w:eastAsia="cs-CZ"/>
        </w:rPr>
      </w:pP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u w:val="single"/>
          <w:lang w:eastAsia="cs-CZ"/>
        </w:rPr>
        <w:t>Pro koho je kurz určen:</w:t>
      </w:r>
    </w:p>
    <w:p w:rsidR="00B355D0" w:rsidRPr="00B355D0" w:rsidRDefault="00B355D0" w:rsidP="00B355D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Vzdělávání je určeno pro sociální pracovníky, kteří splňují (kumulativně) následující podmínky:</w:t>
      </w:r>
    </w:p>
    <w:p w:rsidR="00B355D0" w:rsidRPr="00B355D0" w:rsidRDefault="00B355D0" w:rsidP="00B355D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získali odbornou způsobilost dle § 110 odst. 4 zákona č. 108/2006 Sb., o sociálních službách, ve znění pozdějších předpisů</w:t>
      </w:r>
    </w:p>
    <w:p w:rsidR="00B355D0" w:rsidRPr="00B355D0" w:rsidRDefault="00B355D0" w:rsidP="00B355D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pracují na pozici sociálního pracovníka v době konání kurzu</w:t>
      </w:r>
    </w:p>
    <w:p w:rsidR="00B355D0" w:rsidRPr="00B355D0" w:rsidRDefault="00B355D0" w:rsidP="00B355D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vykonávají činnosti podle § 109 zákona č. 108/2006 Sb., o sociálních službách, ve znění pozdějších předpisů</w:t>
      </w:r>
    </w:p>
    <w:p w:rsidR="00B355D0" w:rsidRPr="00B355D0" w:rsidRDefault="00B355D0" w:rsidP="00B355D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1"/>
          <w:lang w:eastAsia="cs-CZ"/>
        </w:rPr>
      </w:pPr>
      <w:r w:rsidRPr="00B355D0">
        <w:rPr>
          <w:rFonts w:ascii="Arial" w:eastAsia="Times New Roman" w:hAnsi="Arial" w:cs="Arial"/>
          <w:sz w:val="20"/>
          <w:szCs w:val="21"/>
          <w:lang w:eastAsia="cs-CZ"/>
        </w:rPr>
        <w:t>místo výkonu práce je na území České republiky</w:t>
      </w:r>
    </w:p>
    <w:p w:rsidR="009C1368" w:rsidRPr="00B355D0" w:rsidRDefault="009C1368" w:rsidP="00B355D0">
      <w:pPr>
        <w:spacing w:after="0" w:line="360" w:lineRule="auto"/>
        <w:jc w:val="both"/>
        <w:rPr>
          <w:rFonts w:ascii="Arial" w:hAnsi="Arial" w:cs="Arial"/>
        </w:rPr>
      </w:pPr>
    </w:p>
    <w:sectPr w:rsidR="009C1368" w:rsidRPr="00B3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39D1"/>
    <w:multiLevelType w:val="multilevel"/>
    <w:tmpl w:val="797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97E9A"/>
    <w:multiLevelType w:val="multilevel"/>
    <w:tmpl w:val="639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B0DAF"/>
    <w:multiLevelType w:val="multilevel"/>
    <w:tmpl w:val="5F5E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E66EE"/>
    <w:multiLevelType w:val="multilevel"/>
    <w:tmpl w:val="04987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E5F65"/>
    <w:multiLevelType w:val="multilevel"/>
    <w:tmpl w:val="EA3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3A0FF7"/>
    <w:multiLevelType w:val="multilevel"/>
    <w:tmpl w:val="5BF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0"/>
    <w:rsid w:val="009C1368"/>
    <w:rsid w:val="00B355D0"/>
    <w:rsid w:val="00F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5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5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Dubinová Kristýna (MPSV)</dc:creator>
  <cp:lastModifiedBy>Dubinová Kristýna (MPSV)</cp:lastModifiedBy>
  <cp:revision>3</cp:revision>
  <dcterms:created xsi:type="dcterms:W3CDTF">2018-08-31T09:53:00Z</dcterms:created>
  <dcterms:modified xsi:type="dcterms:W3CDTF">2018-08-31T11:57:00Z</dcterms:modified>
</cp:coreProperties>
</file>