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9D70B" w14:textId="006052CA" w:rsidR="005234FC" w:rsidRPr="00D911E6" w:rsidRDefault="005234FC" w:rsidP="00D911E6">
      <w:pPr>
        <w:jc w:val="center"/>
        <w:rPr>
          <w:rFonts w:ascii="Arial" w:hAnsi="Arial" w:cs="Arial"/>
        </w:rPr>
      </w:pPr>
      <w:r w:rsidRPr="00D911E6">
        <w:rPr>
          <w:rFonts w:ascii="Arial" w:hAnsi="Arial" w:cs="Arial"/>
        </w:rPr>
        <w:t>MINISTERSTVO PRÁCE A SOCIÁLNÍCH VĚCÍ</w:t>
      </w:r>
    </w:p>
    <w:p w14:paraId="02FBADCC" w14:textId="77777777" w:rsidR="005234FC" w:rsidRPr="00D911E6" w:rsidRDefault="005234FC" w:rsidP="00D911E6">
      <w:pPr>
        <w:jc w:val="center"/>
        <w:rPr>
          <w:rFonts w:ascii="Arial" w:hAnsi="Arial" w:cs="Arial"/>
        </w:rPr>
      </w:pPr>
    </w:p>
    <w:p w14:paraId="0C4714B3" w14:textId="4E2ED716" w:rsidR="005234FC" w:rsidRPr="00D911E6" w:rsidRDefault="005234FC" w:rsidP="00D911E6">
      <w:pPr>
        <w:jc w:val="center"/>
        <w:rPr>
          <w:rFonts w:ascii="Arial" w:hAnsi="Arial" w:cs="Arial"/>
          <w:b/>
          <w:spacing w:val="-3"/>
        </w:rPr>
      </w:pPr>
      <w:r w:rsidRPr="00D911E6">
        <w:rPr>
          <w:rFonts w:ascii="Arial" w:hAnsi="Arial" w:cs="Arial"/>
          <w:b/>
          <w:caps/>
          <w:spacing w:val="-3"/>
        </w:rPr>
        <w:t>Příkaz ministryně</w:t>
      </w:r>
      <w:r w:rsidRPr="00D911E6">
        <w:rPr>
          <w:rFonts w:ascii="Arial" w:hAnsi="Arial" w:cs="Arial"/>
          <w:b/>
          <w:spacing w:val="-3"/>
        </w:rPr>
        <w:t xml:space="preserve"> č.</w:t>
      </w:r>
      <w:r w:rsidR="00B06EFF">
        <w:rPr>
          <w:rFonts w:ascii="Arial" w:hAnsi="Arial" w:cs="Arial"/>
          <w:b/>
          <w:spacing w:val="-3"/>
        </w:rPr>
        <w:t xml:space="preserve"> 21/2020</w:t>
      </w:r>
    </w:p>
    <w:p w14:paraId="1DF1C33D" w14:textId="77777777" w:rsidR="005234FC" w:rsidRPr="00D911E6" w:rsidRDefault="005234FC" w:rsidP="005234FC">
      <w:pPr>
        <w:pStyle w:val="Zkladntext31"/>
        <w:spacing w:line="240" w:lineRule="exact"/>
        <w:ind w:left="709" w:hanging="709"/>
        <w:rPr>
          <w:rFonts w:ascii="Arial" w:hAnsi="Arial" w:cs="Arial"/>
          <w:szCs w:val="24"/>
        </w:rPr>
      </w:pPr>
    </w:p>
    <w:p w14:paraId="5EDBCC12" w14:textId="77777777" w:rsidR="005234FC" w:rsidRPr="00D911E6" w:rsidRDefault="005234FC" w:rsidP="005234FC">
      <w:pPr>
        <w:pStyle w:val="Zkladntext31"/>
        <w:spacing w:line="240" w:lineRule="auto"/>
        <w:ind w:left="709" w:hanging="709"/>
        <w:rPr>
          <w:rFonts w:ascii="Arial" w:hAnsi="Arial" w:cs="Arial"/>
          <w:szCs w:val="24"/>
        </w:rPr>
      </w:pPr>
      <w:r w:rsidRPr="00D911E6">
        <w:rPr>
          <w:rFonts w:ascii="Arial" w:hAnsi="Arial" w:cs="Arial"/>
          <w:b w:val="0"/>
          <w:szCs w:val="24"/>
        </w:rPr>
        <w:t>Věc:</w:t>
      </w:r>
      <w:r w:rsidRPr="00D911E6">
        <w:rPr>
          <w:rFonts w:ascii="Arial" w:hAnsi="Arial" w:cs="Arial"/>
          <w:szCs w:val="24"/>
        </w:rPr>
        <w:tab/>
      </w:r>
      <w:r w:rsidRPr="00D911E6">
        <w:rPr>
          <w:rFonts w:ascii="Arial" w:hAnsi="Arial" w:cs="Arial"/>
          <w:sz w:val="28"/>
          <w:szCs w:val="28"/>
        </w:rPr>
        <w:t>Dokumentace pro použití finančních prostředků dotačního programu „Podpora veřejně účelných aktivit seniorských a </w:t>
      </w:r>
      <w:proofErr w:type="spellStart"/>
      <w:r w:rsidRPr="00D911E6">
        <w:rPr>
          <w:rFonts w:ascii="Arial" w:hAnsi="Arial" w:cs="Arial"/>
          <w:sz w:val="28"/>
          <w:szCs w:val="28"/>
        </w:rPr>
        <w:t>proseniorských</w:t>
      </w:r>
      <w:proofErr w:type="spellEnd"/>
      <w:r w:rsidRPr="00D911E6">
        <w:rPr>
          <w:rFonts w:ascii="Arial" w:hAnsi="Arial" w:cs="Arial"/>
          <w:sz w:val="28"/>
          <w:szCs w:val="28"/>
        </w:rPr>
        <w:t xml:space="preserve"> organizací s celostátní působností“ pro rok 2021</w:t>
      </w:r>
      <w:r w:rsidRPr="00D911E6">
        <w:rPr>
          <w:rFonts w:ascii="Arial" w:hAnsi="Arial" w:cs="Arial"/>
          <w:szCs w:val="24"/>
        </w:rPr>
        <w:t xml:space="preserve"> </w:t>
      </w:r>
    </w:p>
    <w:p w14:paraId="3130C617" w14:textId="77777777" w:rsidR="005234FC" w:rsidRPr="00D911E6" w:rsidRDefault="005234FC" w:rsidP="005234FC">
      <w:pPr>
        <w:jc w:val="both"/>
        <w:rPr>
          <w:rFonts w:ascii="Arial" w:hAnsi="Arial" w:cs="Arial"/>
        </w:rPr>
      </w:pPr>
    </w:p>
    <w:p w14:paraId="372C1F99" w14:textId="77777777" w:rsidR="005234FC" w:rsidRPr="00D911E6" w:rsidRDefault="005234FC" w:rsidP="005234FC">
      <w:pPr>
        <w:tabs>
          <w:tab w:val="left" w:pos="750"/>
        </w:tabs>
        <w:jc w:val="both"/>
        <w:rPr>
          <w:rFonts w:ascii="Arial" w:hAnsi="Arial" w:cs="Arial"/>
          <w:b/>
        </w:rPr>
      </w:pPr>
    </w:p>
    <w:p w14:paraId="32C4EFBF" w14:textId="77777777" w:rsidR="005234FC" w:rsidRPr="00D911E6" w:rsidRDefault="005234FC" w:rsidP="005234FC">
      <w:pPr>
        <w:tabs>
          <w:tab w:val="left" w:pos="750"/>
          <w:tab w:val="left" w:pos="6240"/>
        </w:tabs>
        <w:ind w:left="1843" w:hanging="1843"/>
        <w:jc w:val="both"/>
        <w:rPr>
          <w:rFonts w:ascii="Arial" w:hAnsi="Arial" w:cs="Arial"/>
          <w:i/>
        </w:rPr>
      </w:pPr>
      <w:r w:rsidRPr="00D911E6">
        <w:rPr>
          <w:rFonts w:ascii="Arial" w:hAnsi="Arial" w:cs="Arial"/>
          <w:b/>
        </w:rPr>
        <w:t xml:space="preserve">Určeno </w:t>
      </w:r>
      <w:proofErr w:type="gramStart"/>
      <w:r w:rsidRPr="00D911E6">
        <w:rPr>
          <w:rFonts w:ascii="Arial" w:hAnsi="Arial" w:cs="Arial"/>
          <w:b/>
        </w:rPr>
        <w:t>pro:</w:t>
      </w:r>
      <w:r w:rsidRPr="00D911E6">
        <w:rPr>
          <w:rFonts w:ascii="Arial" w:hAnsi="Arial" w:cs="Arial"/>
        </w:rPr>
        <w:t xml:space="preserve">   </w:t>
      </w:r>
      <w:proofErr w:type="gramEnd"/>
      <w:r w:rsidRPr="00D911E6">
        <w:rPr>
          <w:rFonts w:ascii="Arial" w:hAnsi="Arial" w:cs="Arial"/>
        </w:rPr>
        <w:t xml:space="preserve">                                 MPSV </w:t>
      </w:r>
    </w:p>
    <w:p w14:paraId="482E50F2" w14:textId="77777777" w:rsidR="005234FC" w:rsidRPr="00D911E6" w:rsidRDefault="005234FC" w:rsidP="005234FC">
      <w:pPr>
        <w:pStyle w:val="Prosttext"/>
        <w:spacing w:before="60"/>
        <w:ind w:left="1418" w:hanging="1418"/>
        <w:jc w:val="both"/>
        <w:rPr>
          <w:rFonts w:ascii="Arial" w:eastAsia="MS Mincho" w:hAnsi="Arial" w:cs="Arial"/>
          <w:sz w:val="24"/>
          <w:szCs w:val="24"/>
          <w:u w:val="single"/>
        </w:rPr>
      </w:pPr>
    </w:p>
    <w:p w14:paraId="33E43698" w14:textId="77777777" w:rsidR="005234FC" w:rsidRPr="00D911E6" w:rsidRDefault="005234FC" w:rsidP="005234FC">
      <w:pPr>
        <w:pStyle w:val="Prosttext"/>
        <w:spacing w:before="60"/>
        <w:ind w:left="1418" w:hanging="1418"/>
        <w:jc w:val="both"/>
        <w:rPr>
          <w:rFonts w:ascii="Arial" w:eastAsia="MS Mincho" w:hAnsi="Arial" w:cs="Arial"/>
          <w:sz w:val="24"/>
          <w:szCs w:val="24"/>
          <w:u w:val="single"/>
        </w:rPr>
      </w:pPr>
      <w:r w:rsidRPr="00D911E6">
        <w:rPr>
          <w:rFonts w:ascii="Arial" w:eastAsia="MS Mincho" w:hAnsi="Arial" w:cs="Arial"/>
          <w:b/>
          <w:sz w:val="24"/>
          <w:szCs w:val="24"/>
        </w:rPr>
        <w:t xml:space="preserve">Účinnost </w:t>
      </w:r>
      <w:proofErr w:type="gramStart"/>
      <w:r w:rsidRPr="00D911E6">
        <w:rPr>
          <w:rFonts w:ascii="Arial" w:eastAsia="MS Mincho" w:hAnsi="Arial" w:cs="Arial"/>
          <w:b/>
          <w:sz w:val="24"/>
          <w:szCs w:val="24"/>
        </w:rPr>
        <w:t>od:</w:t>
      </w:r>
      <w:r w:rsidRPr="00D911E6">
        <w:rPr>
          <w:rFonts w:ascii="Arial" w:eastAsia="MS Mincho" w:hAnsi="Arial" w:cs="Arial"/>
          <w:sz w:val="24"/>
          <w:szCs w:val="24"/>
        </w:rPr>
        <w:t xml:space="preserve">   </w:t>
      </w:r>
      <w:proofErr w:type="gramEnd"/>
      <w:r w:rsidRPr="00D911E6">
        <w:rPr>
          <w:rFonts w:ascii="Arial" w:eastAsia="MS Mincho" w:hAnsi="Arial" w:cs="Arial"/>
          <w:sz w:val="24"/>
          <w:szCs w:val="24"/>
        </w:rPr>
        <w:t xml:space="preserve">     </w:t>
      </w:r>
      <w:r w:rsidRPr="00D911E6">
        <w:rPr>
          <w:rFonts w:ascii="Arial" w:eastAsia="MS Mincho" w:hAnsi="Arial" w:cs="Arial"/>
          <w:sz w:val="24"/>
          <w:szCs w:val="24"/>
        </w:rPr>
        <w:tab/>
      </w:r>
      <w:r w:rsidRPr="00D911E6">
        <w:rPr>
          <w:rFonts w:ascii="Arial" w:eastAsia="MS Mincho" w:hAnsi="Arial" w:cs="Arial"/>
          <w:sz w:val="24"/>
          <w:szCs w:val="24"/>
        </w:rPr>
        <w:tab/>
      </w:r>
      <w:r w:rsidRPr="00D911E6">
        <w:rPr>
          <w:rFonts w:ascii="Arial" w:eastAsia="MS Mincho" w:hAnsi="Arial" w:cs="Arial"/>
          <w:sz w:val="24"/>
          <w:szCs w:val="24"/>
        </w:rPr>
        <w:tab/>
        <w:t xml:space="preserve">   podpisu ministryně</w:t>
      </w:r>
    </w:p>
    <w:p w14:paraId="550F4786" w14:textId="77777777" w:rsidR="005234FC" w:rsidRPr="00D911E6" w:rsidRDefault="005234FC" w:rsidP="005234FC">
      <w:pPr>
        <w:tabs>
          <w:tab w:val="left" w:pos="750"/>
        </w:tabs>
        <w:jc w:val="both"/>
        <w:rPr>
          <w:rFonts w:ascii="Arial" w:hAnsi="Arial" w:cs="Arial"/>
          <w:i/>
        </w:rPr>
      </w:pPr>
    </w:p>
    <w:p w14:paraId="4637C582" w14:textId="77777777" w:rsidR="005234FC" w:rsidRPr="00D911E6" w:rsidRDefault="005234FC" w:rsidP="005234FC">
      <w:pPr>
        <w:tabs>
          <w:tab w:val="left" w:pos="750"/>
        </w:tabs>
        <w:jc w:val="both"/>
        <w:rPr>
          <w:rFonts w:ascii="Arial" w:hAnsi="Arial" w:cs="Arial"/>
          <w:b/>
          <w:i/>
        </w:rPr>
      </w:pPr>
    </w:p>
    <w:p w14:paraId="64A0E04B" w14:textId="11E6F630" w:rsidR="005234FC" w:rsidRPr="00D911E6" w:rsidRDefault="005234FC" w:rsidP="005234FC">
      <w:pPr>
        <w:pStyle w:val="Prosttext"/>
        <w:spacing w:before="60"/>
        <w:ind w:left="1418" w:hanging="1418"/>
        <w:jc w:val="both"/>
        <w:rPr>
          <w:rFonts w:ascii="Arial" w:eastAsia="MS Mincho" w:hAnsi="Arial" w:cs="Arial"/>
          <w:i/>
          <w:sz w:val="24"/>
          <w:szCs w:val="24"/>
        </w:rPr>
      </w:pPr>
      <w:r w:rsidRPr="00D911E6">
        <w:rPr>
          <w:rFonts w:ascii="Arial" w:eastAsia="MS Mincho" w:hAnsi="Arial" w:cs="Arial"/>
          <w:b/>
          <w:sz w:val="24"/>
          <w:szCs w:val="24"/>
        </w:rPr>
        <w:t>Zrušovaný řídící akt MPSV:</w:t>
      </w:r>
      <w:r w:rsidRPr="00D911E6">
        <w:rPr>
          <w:rFonts w:ascii="Arial" w:eastAsia="MS Mincho" w:hAnsi="Arial" w:cs="Arial"/>
          <w:sz w:val="24"/>
          <w:szCs w:val="24"/>
        </w:rPr>
        <w:t xml:space="preserve"> </w:t>
      </w:r>
      <w:r w:rsidRPr="00D911E6">
        <w:rPr>
          <w:rFonts w:ascii="Arial" w:eastAsia="MS Mincho" w:hAnsi="Arial" w:cs="Arial"/>
          <w:sz w:val="24"/>
          <w:szCs w:val="24"/>
        </w:rPr>
        <w:tab/>
        <w:t xml:space="preserve">    </w:t>
      </w:r>
      <w:r w:rsidR="00450FA3">
        <w:rPr>
          <w:rFonts w:ascii="Arial" w:eastAsia="MS Mincho" w:hAnsi="Arial" w:cs="Arial"/>
          <w:sz w:val="24"/>
          <w:szCs w:val="24"/>
        </w:rPr>
        <w:t>46/2019</w:t>
      </w:r>
    </w:p>
    <w:p w14:paraId="0AC995CF" w14:textId="77777777" w:rsidR="005234FC" w:rsidRPr="00D911E6" w:rsidRDefault="005234FC" w:rsidP="005234FC">
      <w:pPr>
        <w:tabs>
          <w:tab w:val="left" w:pos="750"/>
        </w:tabs>
        <w:jc w:val="both"/>
        <w:rPr>
          <w:rFonts w:ascii="Arial" w:hAnsi="Arial" w:cs="Arial"/>
          <w:i/>
        </w:rPr>
      </w:pPr>
    </w:p>
    <w:p w14:paraId="7284E3A3" w14:textId="77777777" w:rsidR="005234FC" w:rsidRPr="00D911E6" w:rsidRDefault="005234FC" w:rsidP="005234FC">
      <w:pPr>
        <w:pStyle w:val="Prosttext"/>
        <w:pBdr>
          <w:bottom w:val="double" w:sz="6" w:space="1" w:color="auto"/>
        </w:pBdr>
        <w:spacing w:before="60"/>
        <w:ind w:left="1418" w:hanging="1418"/>
        <w:jc w:val="both"/>
        <w:rPr>
          <w:rFonts w:ascii="Arial" w:eastAsia="MS Mincho" w:hAnsi="Arial" w:cs="Arial"/>
          <w:sz w:val="24"/>
          <w:szCs w:val="24"/>
        </w:rPr>
      </w:pPr>
    </w:p>
    <w:p w14:paraId="6F1DE251" w14:textId="77777777" w:rsidR="005234FC" w:rsidRPr="00D911E6" w:rsidRDefault="005234FC" w:rsidP="005234FC">
      <w:pPr>
        <w:pStyle w:val="Prosttext"/>
        <w:spacing w:before="60"/>
        <w:ind w:left="1418" w:hanging="1418"/>
        <w:jc w:val="both"/>
        <w:rPr>
          <w:rFonts w:ascii="Arial" w:eastAsia="MS Mincho" w:hAnsi="Arial" w:cs="Arial"/>
          <w:sz w:val="24"/>
          <w:szCs w:val="24"/>
        </w:rPr>
      </w:pPr>
    </w:p>
    <w:p w14:paraId="6880323D" w14:textId="77777777" w:rsidR="005234FC" w:rsidRPr="00D911E6" w:rsidRDefault="005234FC" w:rsidP="005234FC">
      <w:pPr>
        <w:pStyle w:val="Zhlav"/>
        <w:tabs>
          <w:tab w:val="left" w:pos="708"/>
        </w:tabs>
        <w:jc w:val="both"/>
        <w:rPr>
          <w:rFonts w:cs="Arial"/>
          <w:szCs w:val="24"/>
          <w:u w:val="single"/>
        </w:rPr>
      </w:pPr>
      <w:proofErr w:type="gramStart"/>
      <w:r w:rsidRPr="00D911E6">
        <w:rPr>
          <w:rFonts w:cs="Arial"/>
          <w:b/>
          <w:szCs w:val="24"/>
        </w:rPr>
        <w:t>Zpracovatel:</w:t>
      </w:r>
      <w:r w:rsidRPr="00D911E6">
        <w:rPr>
          <w:rFonts w:cs="Arial"/>
          <w:szCs w:val="24"/>
        </w:rPr>
        <w:t xml:space="preserve">   </w:t>
      </w:r>
      <w:proofErr w:type="gramEnd"/>
      <w:r w:rsidRPr="00D911E6">
        <w:rPr>
          <w:rFonts w:cs="Arial"/>
          <w:szCs w:val="24"/>
        </w:rPr>
        <w:t xml:space="preserve">      </w:t>
      </w:r>
      <w:r w:rsidRPr="00D911E6">
        <w:rPr>
          <w:rFonts w:cs="Arial"/>
          <w:szCs w:val="24"/>
        </w:rPr>
        <w:tab/>
        <w:t xml:space="preserve">                          Odbor sociálních služeb a sociální práce </w:t>
      </w:r>
    </w:p>
    <w:p w14:paraId="19142EE5" w14:textId="77777777" w:rsidR="005234FC" w:rsidRPr="00D911E6" w:rsidRDefault="005234FC" w:rsidP="005234FC">
      <w:pPr>
        <w:pStyle w:val="Prosttext"/>
        <w:spacing w:before="60"/>
        <w:ind w:left="1418" w:hanging="1418"/>
        <w:jc w:val="both"/>
        <w:rPr>
          <w:rFonts w:ascii="Arial" w:eastAsia="MS Mincho" w:hAnsi="Arial" w:cs="Arial"/>
          <w:sz w:val="24"/>
          <w:szCs w:val="24"/>
        </w:rPr>
      </w:pPr>
    </w:p>
    <w:p w14:paraId="3657CDC6" w14:textId="77777777" w:rsidR="005234FC" w:rsidRPr="00D911E6" w:rsidRDefault="005234FC" w:rsidP="005234FC">
      <w:pPr>
        <w:pStyle w:val="Prosttext"/>
        <w:spacing w:before="60"/>
        <w:ind w:left="1418" w:hanging="1418"/>
        <w:jc w:val="both"/>
        <w:rPr>
          <w:rFonts w:ascii="Arial" w:hAnsi="Arial" w:cs="Arial"/>
          <w:sz w:val="24"/>
          <w:szCs w:val="24"/>
        </w:rPr>
      </w:pPr>
      <w:r w:rsidRPr="00D911E6">
        <w:rPr>
          <w:rFonts w:ascii="Arial" w:eastAsia="MS Mincho" w:hAnsi="Arial" w:cs="Arial"/>
          <w:b/>
          <w:sz w:val="24"/>
          <w:szCs w:val="24"/>
        </w:rPr>
        <w:t>Č. j</w:t>
      </w:r>
      <w:r w:rsidRPr="00D911E6">
        <w:rPr>
          <w:rFonts w:ascii="Arial" w:hAnsi="Arial" w:cs="Arial"/>
          <w:b/>
          <w:sz w:val="24"/>
          <w:szCs w:val="24"/>
        </w:rPr>
        <w:t xml:space="preserve">.:                      </w:t>
      </w:r>
      <w:r w:rsidRPr="00D911E6">
        <w:rPr>
          <w:rFonts w:ascii="Arial" w:hAnsi="Arial" w:cs="Arial"/>
          <w:b/>
          <w:sz w:val="24"/>
          <w:szCs w:val="24"/>
        </w:rPr>
        <w:tab/>
      </w:r>
      <w:r w:rsidRPr="00D911E6">
        <w:rPr>
          <w:rFonts w:ascii="Arial" w:hAnsi="Arial" w:cs="Arial"/>
          <w:b/>
          <w:sz w:val="24"/>
          <w:szCs w:val="24"/>
        </w:rPr>
        <w:tab/>
      </w:r>
      <w:r w:rsidRPr="00D911E6">
        <w:rPr>
          <w:rFonts w:ascii="Arial" w:hAnsi="Arial" w:cs="Arial"/>
          <w:b/>
          <w:sz w:val="24"/>
          <w:szCs w:val="24"/>
        </w:rPr>
        <w:tab/>
      </w:r>
      <w:r w:rsidRPr="00D911E6">
        <w:rPr>
          <w:rFonts w:ascii="Arial" w:hAnsi="Arial" w:cs="Arial"/>
          <w:sz w:val="24"/>
          <w:szCs w:val="24"/>
        </w:rPr>
        <w:t xml:space="preserve">    </w:t>
      </w:r>
    </w:p>
    <w:p w14:paraId="617E02D0" w14:textId="77777777" w:rsidR="005234FC" w:rsidRPr="00D911E6" w:rsidRDefault="005234FC" w:rsidP="005234FC">
      <w:pPr>
        <w:pStyle w:val="Prosttext"/>
        <w:spacing w:before="60"/>
        <w:ind w:left="1418" w:hanging="1418"/>
        <w:jc w:val="both"/>
        <w:rPr>
          <w:rFonts w:ascii="Arial" w:eastAsia="MS Mincho" w:hAnsi="Arial" w:cs="Arial"/>
          <w:sz w:val="24"/>
          <w:szCs w:val="24"/>
        </w:rPr>
      </w:pPr>
    </w:p>
    <w:p w14:paraId="3A3ED641" w14:textId="77777777" w:rsidR="005234FC" w:rsidRPr="00D911E6" w:rsidRDefault="005234FC" w:rsidP="005234FC">
      <w:pPr>
        <w:pStyle w:val="Prosttext"/>
        <w:spacing w:before="60"/>
        <w:ind w:left="1418" w:hanging="1418"/>
        <w:jc w:val="both"/>
        <w:rPr>
          <w:rFonts w:ascii="Arial" w:eastAsia="MS Mincho" w:hAnsi="Arial" w:cs="Arial"/>
          <w:b/>
          <w:sz w:val="24"/>
          <w:szCs w:val="24"/>
        </w:rPr>
      </w:pPr>
      <w:r w:rsidRPr="00D911E6">
        <w:rPr>
          <w:rFonts w:ascii="Arial" w:eastAsia="MS Mincho" w:hAnsi="Arial" w:cs="Arial"/>
          <w:b/>
          <w:sz w:val="24"/>
          <w:szCs w:val="24"/>
        </w:rPr>
        <w:t xml:space="preserve">Počet </w:t>
      </w:r>
      <w:proofErr w:type="gramStart"/>
      <w:r w:rsidRPr="00D911E6">
        <w:rPr>
          <w:rFonts w:ascii="Arial" w:eastAsia="MS Mincho" w:hAnsi="Arial" w:cs="Arial"/>
          <w:b/>
          <w:sz w:val="24"/>
          <w:szCs w:val="24"/>
        </w:rPr>
        <w:t xml:space="preserve">stran:   </w:t>
      </w:r>
      <w:proofErr w:type="gramEnd"/>
      <w:r w:rsidRPr="00D911E6">
        <w:rPr>
          <w:rFonts w:ascii="Arial" w:eastAsia="MS Mincho" w:hAnsi="Arial" w:cs="Arial"/>
          <w:b/>
          <w:sz w:val="24"/>
          <w:szCs w:val="24"/>
        </w:rPr>
        <w:t xml:space="preserve">       </w:t>
      </w:r>
      <w:r w:rsidRPr="00D911E6">
        <w:rPr>
          <w:rFonts w:ascii="Arial" w:eastAsia="MS Mincho" w:hAnsi="Arial" w:cs="Arial"/>
          <w:b/>
          <w:sz w:val="24"/>
          <w:szCs w:val="24"/>
        </w:rPr>
        <w:tab/>
      </w:r>
      <w:r w:rsidRPr="00D911E6">
        <w:rPr>
          <w:rFonts w:ascii="Arial" w:eastAsia="MS Mincho" w:hAnsi="Arial" w:cs="Arial"/>
          <w:b/>
          <w:sz w:val="24"/>
          <w:szCs w:val="24"/>
        </w:rPr>
        <w:tab/>
      </w:r>
      <w:r w:rsidRPr="00D911E6">
        <w:rPr>
          <w:rFonts w:ascii="Arial" w:eastAsia="MS Mincho" w:hAnsi="Arial" w:cs="Arial"/>
          <w:sz w:val="24"/>
          <w:szCs w:val="24"/>
        </w:rPr>
        <w:t xml:space="preserve">               3 </w:t>
      </w:r>
      <w:r w:rsidRPr="00D911E6">
        <w:rPr>
          <w:rFonts w:ascii="Arial" w:eastAsia="MS Mincho" w:hAnsi="Arial" w:cs="Arial"/>
          <w:sz w:val="24"/>
          <w:szCs w:val="24"/>
        </w:rPr>
        <w:tab/>
      </w:r>
      <w:r w:rsidRPr="00D911E6">
        <w:rPr>
          <w:rFonts w:ascii="Arial" w:eastAsia="MS Mincho" w:hAnsi="Arial" w:cs="Arial"/>
          <w:sz w:val="24"/>
          <w:szCs w:val="24"/>
        </w:rPr>
        <w:tab/>
      </w:r>
    </w:p>
    <w:p w14:paraId="17AE5CA6" w14:textId="77777777" w:rsidR="005234FC" w:rsidRPr="00D911E6" w:rsidRDefault="005234FC" w:rsidP="005234FC">
      <w:pPr>
        <w:pStyle w:val="Prosttext"/>
        <w:spacing w:before="60"/>
        <w:ind w:left="1418" w:hanging="1418"/>
        <w:jc w:val="both"/>
        <w:rPr>
          <w:rFonts w:ascii="Arial" w:eastAsia="MS Mincho" w:hAnsi="Arial" w:cs="Arial"/>
          <w:sz w:val="24"/>
          <w:szCs w:val="24"/>
          <w:u w:val="single"/>
        </w:rPr>
      </w:pPr>
    </w:p>
    <w:p w14:paraId="17250866" w14:textId="77777777" w:rsidR="005234FC" w:rsidRPr="00D911E6" w:rsidRDefault="005234FC" w:rsidP="005234FC">
      <w:pPr>
        <w:pStyle w:val="Prosttext"/>
        <w:pBdr>
          <w:bottom w:val="double" w:sz="6" w:space="1" w:color="auto"/>
        </w:pBdr>
        <w:spacing w:before="60"/>
        <w:ind w:left="1418" w:hanging="1418"/>
        <w:jc w:val="both"/>
        <w:rPr>
          <w:rFonts w:ascii="Arial" w:eastAsia="MS Mincho" w:hAnsi="Arial" w:cs="Arial"/>
          <w:sz w:val="24"/>
          <w:szCs w:val="24"/>
          <w:u w:val="single"/>
        </w:rPr>
      </w:pPr>
      <w:r w:rsidRPr="00D911E6">
        <w:rPr>
          <w:rFonts w:ascii="Arial" w:eastAsia="MS Mincho" w:hAnsi="Arial" w:cs="Arial"/>
          <w:sz w:val="24"/>
          <w:szCs w:val="24"/>
          <w:u w:val="single"/>
        </w:rPr>
        <w:t xml:space="preserve"> </w:t>
      </w:r>
    </w:p>
    <w:p w14:paraId="02BFFE76" w14:textId="77777777" w:rsidR="005234FC" w:rsidRPr="00D911E6" w:rsidRDefault="005234FC" w:rsidP="005234FC">
      <w:pPr>
        <w:pStyle w:val="Prosttext"/>
        <w:spacing w:before="60"/>
        <w:ind w:left="1418" w:hanging="1418"/>
        <w:jc w:val="both"/>
        <w:rPr>
          <w:rFonts w:ascii="Arial" w:eastAsia="MS Mincho" w:hAnsi="Arial" w:cs="Arial"/>
          <w:sz w:val="24"/>
          <w:szCs w:val="24"/>
        </w:rPr>
      </w:pPr>
      <w:r w:rsidRPr="00D911E6">
        <w:rPr>
          <w:rFonts w:ascii="Arial" w:eastAsia="MS Mincho" w:hAnsi="Arial" w:cs="Arial"/>
          <w:sz w:val="24"/>
          <w:szCs w:val="24"/>
        </w:rPr>
        <w:t xml:space="preserve"> </w:t>
      </w:r>
    </w:p>
    <w:p w14:paraId="1A919A55" w14:textId="77777777" w:rsidR="005234FC" w:rsidRPr="00D911E6" w:rsidRDefault="005234FC" w:rsidP="005234FC">
      <w:pPr>
        <w:pStyle w:val="Prosttext"/>
        <w:spacing w:before="60"/>
        <w:ind w:left="1418" w:hanging="1418"/>
        <w:jc w:val="both"/>
        <w:rPr>
          <w:rFonts w:ascii="Arial" w:eastAsia="MS Mincho" w:hAnsi="Arial" w:cs="Arial"/>
          <w:b/>
          <w:sz w:val="24"/>
          <w:szCs w:val="24"/>
        </w:rPr>
      </w:pPr>
      <w:proofErr w:type="gramStart"/>
      <w:r w:rsidRPr="00D911E6">
        <w:rPr>
          <w:rFonts w:ascii="Arial" w:eastAsia="MS Mincho" w:hAnsi="Arial" w:cs="Arial"/>
          <w:b/>
          <w:sz w:val="24"/>
          <w:szCs w:val="24"/>
        </w:rPr>
        <w:t>Předkladatel:</w:t>
      </w:r>
      <w:r w:rsidRPr="00D911E6">
        <w:rPr>
          <w:rFonts w:ascii="Arial" w:eastAsia="MS Mincho" w:hAnsi="Arial" w:cs="Arial"/>
          <w:sz w:val="24"/>
          <w:szCs w:val="24"/>
        </w:rPr>
        <w:t xml:space="preserve">   </w:t>
      </w:r>
      <w:proofErr w:type="gramEnd"/>
      <w:r w:rsidRPr="00D911E6">
        <w:rPr>
          <w:rFonts w:ascii="Arial" w:eastAsia="MS Mincho" w:hAnsi="Arial" w:cs="Arial"/>
          <w:sz w:val="24"/>
          <w:szCs w:val="24"/>
        </w:rPr>
        <w:t xml:space="preserve">   </w:t>
      </w:r>
      <w:r w:rsidRPr="00D911E6">
        <w:rPr>
          <w:rFonts w:ascii="Arial" w:eastAsia="MS Mincho" w:hAnsi="Arial" w:cs="Arial"/>
          <w:sz w:val="24"/>
          <w:szCs w:val="24"/>
        </w:rPr>
        <w:tab/>
      </w:r>
      <w:r w:rsidRPr="00D911E6">
        <w:rPr>
          <w:rFonts w:ascii="Arial" w:eastAsia="MS Mincho" w:hAnsi="Arial" w:cs="Arial"/>
          <w:sz w:val="24"/>
          <w:szCs w:val="24"/>
        </w:rPr>
        <w:tab/>
      </w:r>
      <w:r w:rsidRPr="00D911E6">
        <w:rPr>
          <w:rFonts w:ascii="Arial" w:eastAsia="MS Mincho" w:hAnsi="Arial" w:cs="Arial"/>
          <w:sz w:val="24"/>
          <w:szCs w:val="24"/>
        </w:rPr>
        <w:tab/>
        <w:t xml:space="preserve">     </w:t>
      </w:r>
      <w:r w:rsidRPr="00D911E6">
        <w:rPr>
          <w:rFonts w:ascii="Arial" w:eastAsia="MS Mincho" w:hAnsi="Arial" w:cs="Arial"/>
          <w:b/>
          <w:sz w:val="24"/>
          <w:szCs w:val="24"/>
        </w:rPr>
        <w:t xml:space="preserve">Mgr. Zuzana </w:t>
      </w:r>
      <w:proofErr w:type="spellStart"/>
      <w:r w:rsidRPr="00D911E6">
        <w:rPr>
          <w:rFonts w:ascii="Arial" w:eastAsia="MS Mincho" w:hAnsi="Arial" w:cs="Arial"/>
          <w:b/>
          <w:sz w:val="24"/>
          <w:szCs w:val="24"/>
        </w:rPr>
        <w:t>Jentschke</w:t>
      </w:r>
      <w:proofErr w:type="spellEnd"/>
      <w:r w:rsidRPr="00D911E6">
        <w:rPr>
          <w:rFonts w:ascii="Arial" w:eastAsia="MS Mincho" w:hAnsi="Arial" w:cs="Arial"/>
          <w:b/>
          <w:sz w:val="24"/>
          <w:szCs w:val="24"/>
        </w:rPr>
        <w:t xml:space="preserve"> </w:t>
      </w:r>
      <w:proofErr w:type="spellStart"/>
      <w:r w:rsidRPr="00D911E6">
        <w:rPr>
          <w:rFonts w:ascii="Arial" w:eastAsia="MS Mincho" w:hAnsi="Arial" w:cs="Arial"/>
          <w:b/>
          <w:sz w:val="24"/>
          <w:szCs w:val="24"/>
        </w:rPr>
        <w:t>Stőcklová</w:t>
      </w:r>
      <w:proofErr w:type="spellEnd"/>
      <w:r w:rsidRPr="00D911E6">
        <w:rPr>
          <w:rFonts w:ascii="Arial" w:hAnsi="Arial" w:cs="Arial"/>
          <w:color w:val="444444"/>
          <w:sz w:val="24"/>
          <w:szCs w:val="24"/>
        </w:rPr>
        <w:t xml:space="preserve"> </w:t>
      </w:r>
    </w:p>
    <w:p w14:paraId="5EDA81D3" w14:textId="77777777" w:rsidR="005234FC" w:rsidRPr="00D911E6" w:rsidRDefault="005234FC" w:rsidP="005234FC">
      <w:pPr>
        <w:pStyle w:val="Prosttext"/>
        <w:spacing w:before="60"/>
        <w:ind w:left="1418" w:hanging="2"/>
        <w:jc w:val="both"/>
        <w:rPr>
          <w:rFonts w:ascii="Arial" w:eastAsia="MS Mincho" w:hAnsi="Arial" w:cs="Arial"/>
          <w:sz w:val="24"/>
          <w:szCs w:val="24"/>
        </w:rPr>
      </w:pPr>
      <w:r w:rsidRPr="00D911E6">
        <w:rPr>
          <w:rFonts w:ascii="Arial" w:eastAsia="MS Mincho" w:hAnsi="Arial" w:cs="Arial"/>
          <w:sz w:val="24"/>
          <w:szCs w:val="24"/>
        </w:rPr>
        <w:t xml:space="preserve">      </w:t>
      </w:r>
      <w:r w:rsidRPr="00D911E6">
        <w:rPr>
          <w:rFonts w:ascii="Arial" w:eastAsia="MS Mincho" w:hAnsi="Arial" w:cs="Arial"/>
          <w:sz w:val="24"/>
          <w:szCs w:val="24"/>
        </w:rPr>
        <w:tab/>
      </w:r>
      <w:r w:rsidRPr="00D911E6">
        <w:rPr>
          <w:rFonts w:ascii="Arial" w:eastAsia="MS Mincho" w:hAnsi="Arial" w:cs="Arial"/>
          <w:sz w:val="24"/>
          <w:szCs w:val="24"/>
        </w:rPr>
        <w:tab/>
      </w:r>
      <w:r w:rsidRPr="00D911E6">
        <w:rPr>
          <w:rFonts w:ascii="Arial" w:eastAsia="MS Mincho" w:hAnsi="Arial" w:cs="Arial"/>
          <w:sz w:val="24"/>
          <w:szCs w:val="24"/>
        </w:rPr>
        <w:tab/>
        <w:t xml:space="preserve">     náměstkyně pro řízení sekce podpory seniorů</w:t>
      </w:r>
    </w:p>
    <w:p w14:paraId="7FB36F6A" w14:textId="77777777" w:rsidR="005234FC" w:rsidRPr="00D911E6" w:rsidRDefault="005234FC" w:rsidP="005234FC">
      <w:pPr>
        <w:pStyle w:val="Prosttext"/>
        <w:spacing w:before="60"/>
        <w:jc w:val="both"/>
        <w:rPr>
          <w:rFonts w:ascii="Arial" w:eastAsia="MS Mincho" w:hAnsi="Arial" w:cs="Arial"/>
          <w:i/>
          <w:sz w:val="24"/>
          <w:szCs w:val="24"/>
        </w:rPr>
      </w:pPr>
    </w:p>
    <w:p w14:paraId="21C627B3" w14:textId="77777777" w:rsidR="005234FC" w:rsidRPr="00D911E6" w:rsidRDefault="005234FC" w:rsidP="005234FC">
      <w:pPr>
        <w:pStyle w:val="Prosttext"/>
        <w:spacing w:before="60"/>
        <w:jc w:val="both"/>
        <w:rPr>
          <w:rFonts w:ascii="Arial" w:eastAsia="MS Mincho" w:hAnsi="Arial" w:cs="Arial"/>
          <w:sz w:val="24"/>
          <w:szCs w:val="24"/>
        </w:rPr>
      </w:pPr>
      <w:r w:rsidRPr="00D911E6">
        <w:rPr>
          <w:rFonts w:ascii="Arial" w:eastAsia="MS Mincho" w:hAnsi="Arial" w:cs="Arial"/>
          <w:b/>
          <w:sz w:val="24"/>
          <w:szCs w:val="24"/>
        </w:rPr>
        <w:t xml:space="preserve">Dne:                    </w:t>
      </w:r>
      <w:r w:rsidRPr="00D911E6">
        <w:rPr>
          <w:rFonts w:ascii="Arial" w:eastAsia="MS Mincho" w:hAnsi="Arial" w:cs="Arial"/>
          <w:b/>
          <w:sz w:val="24"/>
          <w:szCs w:val="24"/>
        </w:rPr>
        <w:tab/>
      </w:r>
      <w:r w:rsidRPr="00D911E6">
        <w:rPr>
          <w:rFonts w:ascii="Arial" w:eastAsia="MS Mincho" w:hAnsi="Arial" w:cs="Arial"/>
          <w:b/>
          <w:sz w:val="24"/>
          <w:szCs w:val="24"/>
        </w:rPr>
        <w:tab/>
      </w:r>
      <w:r w:rsidRPr="00D911E6">
        <w:rPr>
          <w:rFonts w:ascii="Arial" w:eastAsia="MS Mincho" w:hAnsi="Arial" w:cs="Arial"/>
          <w:b/>
          <w:sz w:val="24"/>
          <w:szCs w:val="24"/>
        </w:rPr>
        <w:tab/>
      </w:r>
      <w:r w:rsidRPr="00D911E6">
        <w:rPr>
          <w:rFonts w:ascii="Arial" w:eastAsia="MS Mincho" w:hAnsi="Arial" w:cs="Arial"/>
          <w:sz w:val="24"/>
          <w:szCs w:val="24"/>
        </w:rPr>
        <w:t xml:space="preserve">    </w:t>
      </w:r>
    </w:p>
    <w:p w14:paraId="49EDD0F9" w14:textId="77777777" w:rsidR="005234FC" w:rsidRPr="00D911E6" w:rsidRDefault="005234FC" w:rsidP="005234FC">
      <w:pPr>
        <w:pStyle w:val="Prosttext"/>
        <w:spacing w:before="60"/>
        <w:jc w:val="both"/>
        <w:rPr>
          <w:rFonts w:ascii="Arial" w:eastAsia="MS Mincho" w:hAnsi="Arial" w:cs="Arial"/>
          <w:b/>
          <w:sz w:val="24"/>
          <w:szCs w:val="24"/>
        </w:rPr>
      </w:pPr>
      <w:r w:rsidRPr="00D911E6">
        <w:rPr>
          <w:rFonts w:ascii="Arial" w:eastAsia="MS Mincho" w:hAnsi="Arial" w:cs="Arial"/>
          <w:sz w:val="24"/>
          <w:szCs w:val="24"/>
        </w:rPr>
        <w:tab/>
      </w:r>
    </w:p>
    <w:p w14:paraId="4376BD38" w14:textId="77777777" w:rsidR="005234FC" w:rsidRPr="00D911E6" w:rsidRDefault="005234FC" w:rsidP="005234FC">
      <w:pPr>
        <w:pStyle w:val="Prosttext"/>
        <w:pBdr>
          <w:bottom w:val="double" w:sz="6" w:space="1" w:color="auto"/>
        </w:pBdr>
        <w:spacing w:before="60"/>
        <w:ind w:left="1418" w:hanging="1418"/>
        <w:jc w:val="both"/>
        <w:rPr>
          <w:rFonts w:ascii="Arial" w:eastAsia="MS Mincho" w:hAnsi="Arial" w:cs="Arial"/>
          <w:sz w:val="24"/>
          <w:szCs w:val="24"/>
          <w:u w:val="single"/>
        </w:rPr>
      </w:pPr>
    </w:p>
    <w:p w14:paraId="3D45E23D" w14:textId="77777777" w:rsidR="005234FC" w:rsidRPr="00D911E6" w:rsidRDefault="005234FC" w:rsidP="005234FC">
      <w:pPr>
        <w:pStyle w:val="Prosttext"/>
        <w:spacing w:before="60"/>
        <w:ind w:left="1418" w:hanging="1418"/>
        <w:jc w:val="both"/>
        <w:rPr>
          <w:rFonts w:ascii="Arial" w:eastAsia="MS Mincho" w:hAnsi="Arial" w:cs="Arial"/>
          <w:sz w:val="24"/>
          <w:szCs w:val="24"/>
        </w:rPr>
      </w:pPr>
      <w:r w:rsidRPr="00D911E6">
        <w:rPr>
          <w:rFonts w:ascii="Arial" w:eastAsia="MS Mincho" w:hAnsi="Arial" w:cs="Arial"/>
          <w:sz w:val="24"/>
          <w:szCs w:val="24"/>
        </w:rPr>
        <w:t xml:space="preserve"> </w:t>
      </w:r>
    </w:p>
    <w:p w14:paraId="3D051048" w14:textId="77777777" w:rsidR="005234FC" w:rsidRPr="00D911E6" w:rsidRDefault="005234FC" w:rsidP="005234FC">
      <w:pPr>
        <w:pStyle w:val="Prosttext"/>
        <w:spacing w:before="60"/>
        <w:ind w:left="1418" w:hanging="1418"/>
        <w:jc w:val="both"/>
        <w:rPr>
          <w:rFonts w:ascii="Arial" w:eastAsia="MS Mincho" w:hAnsi="Arial" w:cs="Arial"/>
          <w:sz w:val="24"/>
          <w:szCs w:val="24"/>
        </w:rPr>
      </w:pPr>
    </w:p>
    <w:p w14:paraId="064E76FF" w14:textId="77777777" w:rsidR="005234FC" w:rsidRPr="00D911E6" w:rsidRDefault="005234FC" w:rsidP="005234FC">
      <w:pPr>
        <w:pStyle w:val="Prosttext"/>
        <w:spacing w:before="60"/>
        <w:jc w:val="both"/>
        <w:rPr>
          <w:rFonts w:ascii="Arial" w:eastAsia="MS Mincho" w:hAnsi="Arial" w:cs="Arial"/>
          <w:b/>
          <w:sz w:val="24"/>
          <w:szCs w:val="24"/>
        </w:rPr>
      </w:pPr>
      <w:proofErr w:type="gramStart"/>
      <w:r w:rsidRPr="00D911E6">
        <w:rPr>
          <w:rFonts w:ascii="Arial" w:eastAsia="MS Mincho" w:hAnsi="Arial" w:cs="Arial"/>
          <w:b/>
          <w:sz w:val="24"/>
          <w:szCs w:val="24"/>
        </w:rPr>
        <w:t>Schválila:</w:t>
      </w:r>
      <w:r w:rsidRPr="00D911E6">
        <w:rPr>
          <w:rFonts w:ascii="Arial" w:eastAsia="MS Mincho" w:hAnsi="Arial" w:cs="Arial"/>
          <w:sz w:val="24"/>
          <w:szCs w:val="24"/>
        </w:rPr>
        <w:t xml:space="preserve">   </w:t>
      </w:r>
      <w:proofErr w:type="gramEnd"/>
      <w:r w:rsidRPr="00D911E6">
        <w:rPr>
          <w:rFonts w:ascii="Arial" w:eastAsia="MS Mincho" w:hAnsi="Arial" w:cs="Arial"/>
          <w:sz w:val="24"/>
          <w:szCs w:val="24"/>
        </w:rPr>
        <w:t xml:space="preserve">         </w:t>
      </w:r>
      <w:r w:rsidRPr="00D911E6">
        <w:rPr>
          <w:rFonts w:ascii="Arial" w:eastAsia="MS Mincho" w:hAnsi="Arial" w:cs="Arial"/>
          <w:sz w:val="24"/>
          <w:szCs w:val="24"/>
        </w:rPr>
        <w:tab/>
      </w:r>
      <w:r w:rsidRPr="00D911E6">
        <w:rPr>
          <w:rFonts w:ascii="Arial" w:eastAsia="MS Mincho" w:hAnsi="Arial" w:cs="Arial"/>
          <w:sz w:val="24"/>
          <w:szCs w:val="24"/>
        </w:rPr>
        <w:tab/>
      </w:r>
      <w:r w:rsidRPr="00D911E6">
        <w:rPr>
          <w:rFonts w:ascii="Arial" w:eastAsia="MS Mincho" w:hAnsi="Arial" w:cs="Arial"/>
          <w:sz w:val="24"/>
          <w:szCs w:val="24"/>
        </w:rPr>
        <w:tab/>
        <w:t xml:space="preserve">     </w:t>
      </w:r>
      <w:proofErr w:type="spellStart"/>
      <w:r w:rsidRPr="00D911E6">
        <w:rPr>
          <w:rFonts w:ascii="Arial" w:eastAsia="MS Mincho" w:hAnsi="Arial" w:cs="Arial"/>
          <w:b/>
          <w:sz w:val="24"/>
          <w:szCs w:val="24"/>
        </w:rPr>
        <w:t>Dipl</w:t>
      </w:r>
      <w:proofErr w:type="spellEnd"/>
      <w:r w:rsidRPr="00D911E6">
        <w:rPr>
          <w:rFonts w:ascii="Arial" w:eastAsia="MS Mincho" w:hAnsi="Arial" w:cs="Arial"/>
          <w:b/>
          <w:sz w:val="24"/>
          <w:szCs w:val="24"/>
        </w:rPr>
        <w:t xml:space="preserve">.-Pol. Jana Maláčová, </w:t>
      </w:r>
      <w:proofErr w:type="spellStart"/>
      <w:r w:rsidRPr="00D911E6">
        <w:rPr>
          <w:rFonts w:ascii="Arial" w:eastAsia="MS Mincho" w:hAnsi="Arial" w:cs="Arial"/>
          <w:b/>
          <w:sz w:val="24"/>
          <w:szCs w:val="24"/>
        </w:rPr>
        <w:t>MSc</w:t>
      </w:r>
      <w:proofErr w:type="spellEnd"/>
      <w:r w:rsidRPr="00D911E6">
        <w:rPr>
          <w:rFonts w:ascii="Arial" w:eastAsia="MS Mincho" w:hAnsi="Arial" w:cs="Arial"/>
          <w:b/>
          <w:sz w:val="24"/>
          <w:szCs w:val="24"/>
        </w:rPr>
        <w:t>.</w:t>
      </w:r>
    </w:p>
    <w:p w14:paraId="0B37CA24" w14:textId="77777777" w:rsidR="005234FC" w:rsidRPr="00D911E6" w:rsidRDefault="005234FC" w:rsidP="005234FC">
      <w:pPr>
        <w:pStyle w:val="Prosttext"/>
        <w:spacing w:before="60"/>
        <w:ind w:left="1418" w:hanging="1418"/>
        <w:jc w:val="both"/>
        <w:rPr>
          <w:rFonts w:ascii="Arial" w:eastAsia="MS Mincho" w:hAnsi="Arial" w:cs="Arial"/>
          <w:sz w:val="24"/>
          <w:szCs w:val="24"/>
        </w:rPr>
      </w:pPr>
      <w:r w:rsidRPr="00D911E6">
        <w:rPr>
          <w:rFonts w:ascii="Arial" w:eastAsia="MS Mincho" w:hAnsi="Arial" w:cs="Arial"/>
          <w:sz w:val="24"/>
          <w:szCs w:val="24"/>
        </w:rPr>
        <w:t xml:space="preserve">                            </w:t>
      </w:r>
      <w:r w:rsidRPr="00D911E6">
        <w:rPr>
          <w:rFonts w:ascii="Arial" w:eastAsia="MS Mincho" w:hAnsi="Arial" w:cs="Arial"/>
          <w:sz w:val="24"/>
          <w:szCs w:val="24"/>
        </w:rPr>
        <w:tab/>
      </w:r>
      <w:r w:rsidRPr="00D911E6">
        <w:rPr>
          <w:rFonts w:ascii="Arial" w:eastAsia="MS Mincho" w:hAnsi="Arial" w:cs="Arial"/>
          <w:sz w:val="24"/>
          <w:szCs w:val="24"/>
        </w:rPr>
        <w:tab/>
      </w:r>
      <w:r w:rsidRPr="00D911E6">
        <w:rPr>
          <w:rFonts w:ascii="Arial" w:eastAsia="MS Mincho" w:hAnsi="Arial" w:cs="Arial"/>
          <w:sz w:val="24"/>
          <w:szCs w:val="24"/>
        </w:rPr>
        <w:tab/>
        <w:t xml:space="preserve">     ministryně práce a sociálních věcí</w:t>
      </w:r>
    </w:p>
    <w:p w14:paraId="76526EB6" w14:textId="77777777" w:rsidR="005234FC" w:rsidRPr="00D911E6" w:rsidRDefault="005234FC" w:rsidP="005234FC">
      <w:pPr>
        <w:pStyle w:val="Prosttext"/>
        <w:spacing w:before="60"/>
        <w:jc w:val="both"/>
        <w:rPr>
          <w:rFonts w:ascii="Arial" w:eastAsia="MS Mincho" w:hAnsi="Arial" w:cs="Arial"/>
          <w:b/>
          <w:sz w:val="24"/>
          <w:szCs w:val="24"/>
        </w:rPr>
      </w:pPr>
      <w:r w:rsidRPr="00D911E6">
        <w:rPr>
          <w:rFonts w:ascii="Arial" w:eastAsia="MS Mincho" w:hAnsi="Arial" w:cs="Arial"/>
          <w:b/>
          <w:sz w:val="24"/>
          <w:szCs w:val="24"/>
        </w:rPr>
        <w:t xml:space="preserve">Dne:                  </w:t>
      </w:r>
    </w:p>
    <w:p w14:paraId="536E3FB1" w14:textId="77777777" w:rsidR="005234FC" w:rsidRPr="00D911E6" w:rsidRDefault="005234FC" w:rsidP="005234FC">
      <w:pPr>
        <w:pStyle w:val="Prosttext"/>
        <w:pBdr>
          <w:bottom w:val="double" w:sz="6" w:space="1" w:color="auto"/>
        </w:pBdr>
        <w:jc w:val="both"/>
        <w:rPr>
          <w:rFonts w:ascii="Arial" w:eastAsia="MS Mincho" w:hAnsi="Arial" w:cs="Arial"/>
          <w:color w:val="000000"/>
          <w:sz w:val="24"/>
          <w:szCs w:val="24"/>
        </w:rPr>
      </w:pPr>
    </w:p>
    <w:p w14:paraId="478E41A4" w14:textId="77777777" w:rsidR="005234FC" w:rsidRPr="00D911E6" w:rsidRDefault="005234FC" w:rsidP="005234FC">
      <w:pPr>
        <w:pStyle w:val="Prosttext"/>
        <w:pBdr>
          <w:bottom w:val="double" w:sz="6" w:space="1" w:color="auto"/>
        </w:pBdr>
        <w:jc w:val="both"/>
        <w:rPr>
          <w:rFonts w:ascii="Arial" w:eastAsia="MS Mincho" w:hAnsi="Arial" w:cs="Arial"/>
          <w:color w:val="000000"/>
          <w:sz w:val="24"/>
          <w:szCs w:val="24"/>
        </w:rPr>
      </w:pPr>
    </w:p>
    <w:p w14:paraId="37791056" w14:textId="77777777" w:rsidR="005234FC" w:rsidRPr="00D911E6" w:rsidRDefault="005234FC" w:rsidP="005234FC">
      <w:pPr>
        <w:pStyle w:val="Prosttext"/>
        <w:pBdr>
          <w:bottom w:val="double" w:sz="6" w:space="1" w:color="auto"/>
        </w:pBdr>
        <w:jc w:val="both"/>
        <w:rPr>
          <w:rFonts w:ascii="Arial" w:eastAsia="MS Mincho" w:hAnsi="Arial" w:cs="Arial"/>
          <w:color w:val="000000"/>
          <w:sz w:val="24"/>
          <w:szCs w:val="24"/>
        </w:rPr>
      </w:pPr>
    </w:p>
    <w:p w14:paraId="3A749254" w14:textId="77777777" w:rsidR="005234FC" w:rsidRPr="00D911E6" w:rsidRDefault="005234FC" w:rsidP="005234FC">
      <w:pPr>
        <w:pStyle w:val="Prosttext"/>
        <w:pBdr>
          <w:bottom w:val="double" w:sz="6" w:space="1" w:color="auto"/>
        </w:pBdr>
        <w:jc w:val="both"/>
        <w:rPr>
          <w:rFonts w:ascii="Arial" w:eastAsia="MS Mincho" w:hAnsi="Arial" w:cs="Arial"/>
          <w:color w:val="000000"/>
          <w:sz w:val="24"/>
          <w:szCs w:val="24"/>
        </w:rPr>
      </w:pPr>
    </w:p>
    <w:p w14:paraId="251E6740" w14:textId="77777777" w:rsidR="005234FC" w:rsidRPr="00D911E6" w:rsidRDefault="005234FC" w:rsidP="005234FC">
      <w:pPr>
        <w:tabs>
          <w:tab w:val="center" w:pos="6237"/>
        </w:tabs>
        <w:jc w:val="both"/>
        <w:rPr>
          <w:rFonts w:ascii="Arial" w:hAnsi="Arial" w:cs="Arial"/>
          <w:i/>
          <w:iCs/>
        </w:rPr>
      </w:pPr>
      <w:r w:rsidRPr="00D911E6">
        <w:rPr>
          <w:rFonts w:ascii="Arial" w:hAnsi="Arial" w:cs="Arial"/>
          <w:i/>
          <w:iCs/>
        </w:rPr>
        <w:t xml:space="preserve">  </w:t>
      </w:r>
    </w:p>
    <w:p w14:paraId="1A6BC7B6" w14:textId="77777777" w:rsidR="005234FC" w:rsidRPr="00D911E6" w:rsidRDefault="005234FC" w:rsidP="005234FC">
      <w:pPr>
        <w:tabs>
          <w:tab w:val="center" w:pos="6237"/>
        </w:tabs>
        <w:jc w:val="both"/>
        <w:rPr>
          <w:rFonts w:ascii="Arial" w:hAnsi="Arial" w:cs="Arial"/>
        </w:rPr>
      </w:pPr>
    </w:p>
    <w:p w14:paraId="3359D3AC" w14:textId="424C100E" w:rsidR="005234FC" w:rsidRPr="00D911E6" w:rsidRDefault="000C5A3A" w:rsidP="002F5A96">
      <w:pPr>
        <w:tabs>
          <w:tab w:val="left" w:pos="3690"/>
        </w:tabs>
        <w:jc w:val="both"/>
        <w:rPr>
          <w:rFonts w:ascii="Arial" w:hAnsi="Arial" w:cs="Arial"/>
        </w:rPr>
      </w:pPr>
      <w:r w:rsidRPr="00D911E6">
        <w:rPr>
          <w:rFonts w:ascii="Arial" w:hAnsi="Arial" w:cs="Arial"/>
        </w:rPr>
        <w:tab/>
      </w:r>
    </w:p>
    <w:p w14:paraId="181A48E6" w14:textId="77777777" w:rsidR="005234FC" w:rsidRPr="00D911E6" w:rsidRDefault="005234FC" w:rsidP="005234FC">
      <w:pPr>
        <w:spacing w:line="360" w:lineRule="auto"/>
        <w:jc w:val="both"/>
        <w:rPr>
          <w:rFonts w:ascii="Arial" w:hAnsi="Arial" w:cs="Arial"/>
        </w:rPr>
      </w:pPr>
      <w:r w:rsidRPr="00D911E6">
        <w:rPr>
          <w:rFonts w:ascii="Arial" w:hAnsi="Arial" w:cs="Arial"/>
        </w:rPr>
        <w:lastRenderedPageBreak/>
        <w:t xml:space="preserve">Za účelem zajištění realizace jednání a fungování Dotační komise Ministerstva práce a sociálních věcí v rámci dotačního programu „Podpora veřejně účelných aktivit seniorských a </w:t>
      </w:r>
      <w:proofErr w:type="spellStart"/>
      <w:r w:rsidRPr="00D911E6">
        <w:rPr>
          <w:rFonts w:ascii="Arial" w:hAnsi="Arial" w:cs="Arial"/>
        </w:rPr>
        <w:t>proseniorských</w:t>
      </w:r>
      <w:proofErr w:type="spellEnd"/>
      <w:r w:rsidRPr="00D911E6">
        <w:rPr>
          <w:rFonts w:ascii="Arial" w:hAnsi="Arial" w:cs="Arial"/>
        </w:rPr>
        <w:t xml:space="preserve"> organizací s celostátní působností“ pro rok 2021 </w:t>
      </w:r>
    </w:p>
    <w:p w14:paraId="436B6A1C" w14:textId="77777777" w:rsidR="005234FC" w:rsidRPr="00D911E6" w:rsidRDefault="005234FC" w:rsidP="005234FC">
      <w:pPr>
        <w:tabs>
          <w:tab w:val="center" w:pos="6237"/>
        </w:tabs>
        <w:spacing w:line="360" w:lineRule="auto"/>
        <w:jc w:val="both"/>
        <w:rPr>
          <w:rFonts w:ascii="Arial" w:hAnsi="Arial" w:cs="Arial"/>
        </w:rPr>
      </w:pPr>
    </w:p>
    <w:p w14:paraId="0AD283C0" w14:textId="77777777" w:rsidR="005234FC" w:rsidRPr="00D911E6" w:rsidRDefault="005234FC" w:rsidP="005234FC">
      <w:pPr>
        <w:overflowPunct w:val="0"/>
        <w:autoSpaceDE w:val="0"/>
        <w:autoSpaceDN w:val="0"/>
        <w:adjustRightInd w:val="0"/>
        <w:spacing w:line="360" w:lineRule="auto"/>
        <w:jc w:val="both"/>
        <w:textAlignment w:val="baseline"/>
        <w:rPr>
          <w:rFonts w:ascii="Arial" w:hAnsi="Arial" w:cs="Arial"/>
        </w:rPr>
      </w:pPr>
      <w:r w:rsidRPr="00D911E6">
        <w:rPr>
          <w:rFonts w:ascii="Arial" w:hAnsi="Arial" w:cs="Arial"/>
          <w:b/>
        </w:rPr>
        <w:t>1. v y d á v á m</w:t>
      </w:r>
      <w:r w:rsidRPr="00D911E6">
        <w:rPr>
          <w:rFonts w:ascii="Arial" w:hAnsi="Arial" w:cs="Arial"/>
        </w:rPr>
        <w:t xml:space="preserve"> </w:t>
      </w:r>
    </w:p>
    <w:p w14:paraId="49150C7B" w14:textId="2FF56D97" w:rsidR="005234FC" w:rsidRPr="00D911E6" w:rsidRDefault="005234FC" w:rsidP="005234FC">
      <w:pPr>
        <w:pStyle w:val="Odstavecseseznamem"/>
        <w:spacing w:line="360" w:lineRule="auto"/>
        <w:ind w:left="284"/>
        <w:jc w:val="both"/>
        <w:rPr>
          <w:rFonts w:ascii="Arial" w:hAnsi="Arial" w:cs="Arial"/>
          <w:color w:val="000000"/>
        </w:rPr>
      </w:pPr>
      <w:r w:rsidRPr="00D911E6">
        <w:rPr>
          <w:rFonts w:ascii="Arial" w:hAnsi="Arial" w:cs="Arial"/>
          <w:color w:val="000000"/>
        </w:rPr>
        <w:t>Příkaz ministryně č</w:t>
      </w:r>
      <w:r w:rsidR="00B06EFF">
        <w:rPr>
          <w:rFonts w:ascii="Arial" w:hAnsi="Arial" w:cs="Arial"/>
          <w:color w:val="000000"/>
        </w:rPr>
        <w:t xml:space="preserve">. 21/2020. </w:t>
      </w:r>
      <w:r w:rsidRPr="00D911E6">
        <w:rPr>
          <w:rFonts w:ascii="Arial" w:hAnsi="Arial" w:cs="Arial"/>
          <w:color w:val="000000"/>
        </w:rPr>
        <w:t>Dokumentace pro použití finančních prostředků dotačního programu „Podpora veřejně účelných aktivit seniorských a </w:t>
      </w:r>
      <w:proofErr w:type="spellStart"/>
      <w:r w:rsidRPr="00D911E6">
        <w:rPr>
          <w:rFonts w:ascii="Arial" w:hAnsi="Arial" w:cs="Arial"/>
          <w:color w:val="000000"/>
        </w:rPr>
        <w:t>proseniorských</w:t>
      </w:r>
      <w:proofErr w:type="spellEnd"/>
      <w:r w:rsidRPr="00D911E6">
        <w:rPr>
          <w:rFonts w:ascii="Arial" w:hAnsi="Arial" w:cs="Arial"/>
          <w:color w:val="000000"/>
        </w:rPr>
        <w:t xml:space="preserve"> organizací s celostátní působností“ pro rok 2021;</w:t>
      </w:r>
    </w:p>
    <w:p w14:paraId="478C9935" w14:textId="77777777" w:rsidR="005234FC" w:rsidRPr="00D911E6" w:rsidRDefault="005234FC" w:rsidP="005234FC">
      <w:pPr>
        <w:pStyle w:val="Odstavecseseznamem"/>
        <w:spacing w:line="360" w:lineRule="auto"/>
        <w:ind w:left="284"/>
        <w:jc w:val="both"/>
        <w:rPr>
          <w:rFonts w:ascii="Arial" w:hAnsi="Arial" w:cs="Arial"/>
          <w:color w:val="000000"/>
        </w:rPr>
      </w:pPr>
    </w:p>
    <w:p w14:paraId="77DE6DE0" w14:textId="77777777" w:rsidR="005234FC" w:rsidRPr="00D911E6" w:rsidRDefault="005234FC" w:rsidP="005234FC">
      <w:pPr>
        <w:spacing w:line="360" w:lineRule="auto"/>
        <w:jc w:val="both"/>
        <w:rPr>
          <w:rFonts w:ascii="Arial" w:hAnsi="Arial" w:cs="Arial"/>
          <w:b/>
        </w:rPr>
      </w:pPr>
      <w:r w:rsidRPr="00D911E6">
        <w:rPr>
          <w:rFonts w:ascii="Arial" w:hAnsi="Arial" w:cs="Arial"/>
          <w:b/>
        </w:rPr>
        <w:t>2. u k l á d á m</w:t>
      </w:r>
    </w:p>
    <w:p w14:paraId="2B2A3299" w14:textId="77777777" w:rsidR="005234FC" w:rsidRPr="00D911E6" w:rsidRDefault="005234FC" w:rsidP="005234FC">
      <w:pPr>
        <w:pStyle w:val="Odstavecseseznamem"/>
        <w:spacing w:line="360" w:lineRule="auto"/>
        <w:ind w:left="284"/>
        <w:jc w:val="both"/>
        <w:rPr>
          <w:rFonts w:ascii="Arial" w:hAnsi="Arial" w:cs="Arial"/>
          <w:color w:val="000000"/>
        </w:rPr>
      </w:pPr>
      <w:r w:rsidRPr="00D911E6">
        <w:rPr>
          <w:rFonts w:ascii="Arial" w:hAnsi="Arial" w:cs="Arial"/>
          <w:color w:val="000000"/>
        </w:rPr>
        <w:t xml:space="preserve">náměstkyni pro řízení sekce sociální politiky zajistit realizaci dotačního řízení „Podpora veřejně účelných aktivit seniorských a </w:t>
      </w:r>
      <w:proofErr w:type="spellStart"/>
      <w:r w:rsidRPr="00D911E6">
        <w:rPr>
          <w:rFonts w:ascii="Arial" w:hAnsi="Arial" w:cs="Arial"/>
          <w:color w:val="000000"/>
        </w:rPr>
        <w:t>proseniorských</w:t>
      </w:r>
      <w:proofErr w:type="spellEnd"/>
      <w:r w:rsidRPr="00D911E6">
        <w:rPr>
          <w:rFonts w:ascii="Arial" w:hAnsi="Arial" w:cs="Arial"/>
          <w:color w:val="000000"/>
        </w:rPr>
        <w:t xml:space="preserve"> organizací s celostátní působností“ pro rok 2021 podle tohoto příkazu.</w:t>
      </w:r>
    </w:p>
    <w:p w14:paraId="0CE3D3C1" w14:textId="77777777" w:rsidR="005234FC" w:rsidRPr="00D911E6" w:rsidRDefault="005234FC" w:rsidP="005234FC">
      <w:pPr>
        <w:pStyle w:val="Odstavecseseznamem"/>
        <w:spacing w:line="360" w:lineRule="auto"/>
        <w:ind w:left="720"/>
        <w:jc w:val="both"/>
        <w:rPr>
          <w:rFonts w:ascii="Arial" w:hAnsi="Arial" w:cs="Arial"/>
          <w:color w:val="000000"/>
        </w:rPr>
      </w:pPr>
    </w:p>
    <w:p w14:paraId="1B3F411F" w14:textId="77777777" w:rsidR="005234FC" w:rsidRPr="00D911E6" w:rsidRDefault="005234FC" w:rsidP="005234FC">
      <w:pPr>
        <w:pStyle w:val="Odstavecseseznamem"/>
        <w:spacing w:line="360" w:lineRule="auto"/>
        <w:ind w:left="720"/>
        <w:jc w:val="both"/>
        <w:rPr>
          <w:rFonts w:ascii="Arial" w:hAnsi="Arial" w:cs="Arial"/>
          <w:color w:val="000000"/>
        </w:rPr>
      </w:pPr>
    </w:p>
    <w:p w14:paraId="64B209F7" w14:textId="77777777" w:rsidR="005234FC" w:rsidRPr="00D911E6" w:rsidRDefault="005234FC" w:rsidP="005234FC">
      <w:pPr>
        <w:pStyle w:val="Odstavecseseznamem"/>
        <w:spacing w:line="360" w:lineRule="auto"/>
        <w:ind w:left="0"/>
        <w:jc w:val="both"/>
        <w:rPr>
          <w:rFonts w:ascii="Arial" w:hAnsi="Arial" w:cs="Arial"/>
          <w:color w:val="000000"/>
        </w:rPr>
      </w:pPr>
      <w:r w:rsidRPr="00D911E6">
        <w:rPr>
          <w:rFonts w:ascii="Arial" w:hAnsi="Arial" w:cs="Arial"/>
          <w:color w:val="000000"/>
        </w:rPr>
        <w:t>Tento příkaz ministryně nabývá účinnosti dnem podpisu ministryně.</w:t>
      </w:r>
    </w:p>
    <w:p w14:paraId="1D35426B" w14:textId="77777777" w:rsidR="005234FC" w:rsidRPr="00D911E6" w:rsidRDefault="005234FC" w:rsidP="005234FC">
      <w:pPr>
        <w:spacing w:line="360" w:lineRule="auto"/>
        <w:jc w:val="both"/>
        <w:rPr>
          <w:rFonts w:ascii="Arial" w:hAnsi="Arial" w:cs="Arial"/>
          <w:color w:val="000000"/>
        </w:rPr>
      </w:pPr>
    </w:p>
    <w:p w14:paraId="1F41B5C0" w14:textId="77777777" w:rsidR="005234FC" w:rsidRPr="00D911E6" w:rsidRDefault="005234FC" w:rsidP="005234FC">
      <w:pPr>
        <w:spacing w:line="360" w:lineRule="auto"/>
        <w:jc w:val="both"/>
        <w:rPr>
          <w:rFonts w:ascii="Arial" w:hAnsi="Arial" w:cs="Arial"/>
          <w:color w:val="000000"/>
        </w:rPr>
      </w:pPr>
    </w:p>
    <w:p w14:paraId="36E6470A" w14:textId="77777777" w:rsidR="005234FC" w:rsidRPr="00D911E6" w:rsidRDefault="005234FC" w:rsidP="005234FC">
      <w:pPr>
        <w:spacing w:line="360" w:lineRule="auto"/>
        <w:jc w:val="both"/>
        <w:rPr>
          <w:rFonts w:ascii="Arial" w:hAnsi="Arial" w:cs="Arial"/>
          <w:color w:val="000000"/>
        </w:rPr>
      </w:pPr>
    </w:p>
    <w:p w14:paraId="3B401EA1" w14:textId="77777777" w:rsidR="005234FC" w:rsidRPr="00D911E6" w:rsidRDefault="005234FC" w:rsidP="005234FC">
      <w:pPr>
        <w:spacing w:line="360" w:lineRule="auto"/>
        <w:jc w:val="both"/>
        <w:rPr>
          <w:rFonts w:ascii="Arial" w:hAnsi="Arial" w:cs="Arial"/>
          <w:color w:val="000000"/>
        </w:rPr>
      </w:pPr>
    </w:p>
    <w:p w14:paraId="25E3D1B8" w14:textId="77777777" w:rsidR="005234FC" w:rsidRPr="00D911E6" w:rsidRDefault="005234FC" w:rsidP="005234FC">
      <w:pPr>
        <w:spacing w:line="360" w:lineRule="auto"/>
        <w:jc w:val="both"/>
        <w:rPr>
          <w:rFonts w:ascii="Arial" w:hAnsi="Arial" w:cs="Arial"/>
          <w:color w:val="000000"/>
        </w:rPr>
      </w:pPr>
    </w:p>
    <w:p w14:paraId="2FF14168" w14:textId="77777777" w:rsidR="005234FC" w:rsidRPr="00D911E6" w:rsidRDefault="005234FC" w:rsidP="005234FC">
      <w:pPr>
        <w:pStyle w:val="Prosttext"/>
        <w:spacing w:before="60"/>
        <w:ind w:left="4248" w:firstLine="708"/>
        <w:jc w:val="both"/>
        <w:rPr>
          <w:rFonts w:ascii="Arial" w:eastAsia="MS Mincho" w:hAnsi="Arial" w:cs="Arial"/>
          <w:sz w:val="24"/>
          <w:szCs w:val="24"/>
        </w:rPr>
      </w:pPr>
    </w:p>
    <w:p w14:paraId="55670A26" w14:textId="77777777" w:rsidR="005234FC" w:rsidRPr="00D911E6" w:rsidRDefault="005234FC" w:rsidP="005234FC">
      <w:pPr>
        <w:pStyle w:val="Prosttext"/>
        <w:spacing w:before="60"/>
        <w:ind w:left="4248" w:firstLine="708"/>
        <w:jc w:val="both"/>
        <w:rPr>
          <w:rFonts w:ascii="Arial" w:eastAsia="MS Mincho" w:hAnsi="Arial" w:cs="Arial"/>
          <w:b/>
          <w:sz w:val="24"/>
          <w:szCs w:val="24"/>
        </w:rPr>
      </w:pPr>
      <w:r w:rsidRPr="00D911E6">
        <w:rPr>
          <w:rFonts w:ascii="Arial" w:eastAsia="MS Mincho" w:hAnsi="Arial" w:cs="Arial"/>
          <w:b/>
          <w:sz w:val="24"/>
          <w:szCs w:val="24"/>
        </w:rPr>
        <w:t xml:space="preserve">  </w:t>
      </w:r>
      <w:proofErr w:type="spellStart"/>
      <w:r w:rsidRPr="00D911E6">
        <w:rPr>
          <w:rFonts w:ascii="Arial" w:eastAsia="MS Mincho" w:hAnsi="Arial" w:cs="Arial"/>
          <w:b/>
          <w:sz w:val="24"/>
          <w:szCs w:val="24"/>
        </w:rPr>
        <w:t>Dipl</w:t>
      </w:r>
      <w:proofErr w:type="spellEnd"/>
      <w:r w:rsidRPr="00D911E6">
        <w:rPr>
          <w:rFonts w:ascii="Arial" w:eastAsia="MS Mincho" w:hAnsi="Arial" w:cs="Arial"/>
          <w:b/>
          <w:sz w:val="24"/>
          <w:szCs w:val="24"/>
        </w:rPr>
        <w:t xml:space="preserve">.-Pol. Jana Maláčová, </w:t>
      </w:r>
      <w:proofErr w:type="spellStart"/>
      <w:r w:rsidRPr="00D911E6">
        <w:rPr>
          <w:rFonts w:ascii="Arial" w:eastAsia="MS Mincho" w:hAnsi="Arial" w:cs="Arial"/>
          <w:b/>
          <w:sz w:val="24"/>
          <w:szCs w:val="24"/>
        </w:rPr>
        <w:t>MSc</w:t>
      </w:r>
      <w:proofErr w:type="spellEnd"/>
      <w:r w:rsidRPr="00D911E6">
        <w:rPr>
          <w:rFonts w:ascii="Arial" w:eastAsia="MS Mincho" w:hAnsi="Arial" w:cs="Arial"/>
          <w:b/>
          <w:sz w:val="24"/>
          <w:szCs w:val="24"/>
        </w:rPr>
        <w:t>.</w:t>
      </w:r>
    </w:p>
    <w:p w14:paraId="6CFD25B3" w14:textId="77777777" w:rsidR="005234FC" w:rsidRPr="00D911E6" w:rsidRDefault="005234FC" w:rsidP="005234FC">
      <w:pPr>
        <w:pStyle w:val="Odstavecseseznamem"/>
        <w:spacing w:line="360" w:lineRule="auto"/>
        <w:ind w:left="4260" w:firstLine="696"/>
        <w:jc w:val="both"/>
        <w:rPr>
          <w:rFonts w:ascii="Arial" w:hAnsi="Arial" w:cs="Arial"/>
          <w:color w:val="000000"/>
        </w:rPr>
      </w:pPr>
      <w:r w:rsidRPr="00D911E6">
        <w:rPr>
          <w:rFonts w:ascii="Arial" w:hAnsi="Arial" w:cs="Arial"/>
          <w:color w:val="000000"/>
        </w:rPr>
        <w:t>ministryně práce a sociálních věcí</w:t>
      </w:r>
    </w:p>
    <w:p w14:paraId="469C3252" w14:textId="77777777" w:rsidR="005234FC" w:rsidRPr="00D911E6" w:rsidRDefault="005234FC" w:rsidP="005234FC">
      <w:pPr>
        <w:pStyle w:val="Odstavecseseznamem"/>
        <w:spacing w:line="360" w:lineRule="auto"/>
        <w:ind w:left="720"/>
        <w:jc w:val="both"/>
        <w:rPr>
          <w:rFonts w:ascii="Arial" w:hAnsi="Arial" w:cs="Arial"/>
          <w:color w:val="000000"/>
          <w:u w:val="single"/>
        </w:rPr>
      </w:pPr>
    </w:p>
    <w:p w14:paraId="71435C03" w14:textId="77777777" w:rsidR="005234FC" w:rsidRPr="00D911E6" w:rsidRDefault="005234FC" w:rsidP="005234FC">
      <w:pPr>
        <w:pStyle w:val="Odstavecseseznamem"/>
        <w:spacing w:line="360" w:lineRule="auto"/>
        <w:ind w:left="720"/>
        <w:jc w:val="both"/>
        <w:rPr>
          <w:rFonts w:ascii="Arial" w:hAnsi="Arial" w:cs="Arial"/>
          <w:color w:val="000000"/>
          <w:u w:val="single"/>
        </w:rPr>
      </w:pPr>
    </w:p>
    <w:p w14:paraId="402DD254" w14:textId="77777777" w:rsidR="005234FC" w:rsidRPr="00D911E6" w:rsidRDefault="005234FC" w:rsidP="005234FC">
      <w:pPr>
        <w:pStyle w:val="Odstavecseseznamem"/>
        <w:spacing w:line="360" w:lineRule="auto"/>
        <w:ind w:left="720"/>
        <w:jc w:val="both"/>
        <w:rPr>
          <w:rFonts w:ascii="Arial" w:hAnsi="Arial" w:cs="Arial"/>
          <w:color w:val="000000"/>
          <w:u w:val="single"/>
        </w:rPr>
      </w:pPr>
    </w:p>
    <w:p w14:paraId="38EAC871" w14:textId="77777777" w:rsidR="005234FC" w:rsidRPr="00D911E6" w:rsidRDefault="005234FC" w:rsidP="005234FC">
      <w:pPr>
        <w:pStyle w:val="Odstavecseseznamem"/>
        <w:spacing w:line="360" w:lineRule="auto"/>
        <w:ind w:left="720"/>
        <w:jc w:val="both"/>
        <w:rPr>
          <w:rFonts w:ascii="Arial" w:hAnsi="Arial" w:cs="Arial"/>
          <w:color w:val="000000"/>
          <w:u w:val="single"/>
        </w:rPr>
      </w:pPr>
    </w:p>
    <w:p w14:paraId="22186E6B" w14:textId="77777777" w:rsidR="005234FC" w:rsidRPr="00D911E6" w:rsidRDefault="005234FC" w:rsidP="005234FC">
      <w:pPr>
        <w:pStyle w:val="Odstavecseseznamem"/>
        <w:spacing w:line="360" w:lineRule="auto"/>
        <w:ind w:left="720"/>
        <w:jc w:val="both"/>
        <w:rPr>
          <w:rFonts w:ascii="Arial" w:hAnsi="Arial" w:cs="Arial"/>
          <w:color w:val="000000"/>
          <w:u w:val="single"/>
        </w:rPr>
      </w:pPr>
    </w:p>
    <w:p w14:paraId="1E50D0C5" w14:textId="77777777" w:rsidR="005234FC" w:rsidRPr="00D911E6" w:rsidRDefault="005234FC" w:rsidP="005234FC">
      <w:pPr>
        <w:pStyle w:val="Odstavecseseznamem"/>
        <w:spacing w:line="360" w:lineRule="auto"/>
        <w:ind w:left="720"/>
        <w:jc w:val="both"/>
        <w:rPr>
          <w:rFonts w:ascii="Arial" w:hAnsi="Arial" w:cs="Arial"/>
          <w:color w:val="000000"/>
          <w:u w:val="single"/>
        </w:rPr>
      </w:pPr>
    </w:p>
    <w:p w14:paraId="1D65DD80" w14:textId="77777777" w:rsidR="005234FC" w:rsidRPr="00D911E6" w:rsidRDefault="005234FC" w:rsidP="005234FC">
      <w:pPr>
        <w:pStyle w:val="Odstavecseseznamem"/>
        <w:spacing w:line="360" w:lineRule="auto"/>
        <w:ind w:left="720"/>
        <w:jc w:val="both"/>
        <w:rPr>
          <w:rFonts w:ascii="Arial" w:hAnsi="Arial" w:cs="Arial"/>
          <w:color w:val="000000"/>
          <w:u w:val="single"/>
        </w:rPr>
      </w:pPr>
    </w:p>
    <w:p w14:paraId="67EF395C" w14:textId="77777777" w:rsidR="005234FC" w:rsidRPr="00D911E6" w:rsidRDefault="005234FC" w:rsidP="005234FC">
      <w:pPr>
        <w:pStyle w:val="Odstavecseseznamem"/>
        <w:spacing w:line="360" w:lineRule="auto"/>
        <w:ind w:left="720"/>
        <w:jc w:val="both"/>
        <w:rPr>
          <w:rFonts w:ascii="Arial" w:hAnsi="Arial" w:cs="Arial"/>
          <w:color w:val="000000"/>
          <w:u w:val="single"/>
        </w:rPr>
      </w:pPr>
    </w:p>
    <w:p w14:paraId="5F7871A9" w14:textId="77777777" w:rsidR="005234FC" w:rsidRPr="00D911E6" w:rsidRDefault="005234FC" w:rsidP="005234FC">
      <w:pPr>
        <w:pStyle w:val="Odstavecseseznamem"/>
        <w:spacing w:line="360" w:lineRule="auto"/>
        <w:ind w:left="720"/>
        <w:jc w:val="both"/>
        <w:rPr>
          <w:rFonts w:ascii="Arial" w:hAnsi="Arial" w:cs="Arial"/>
          <w:color w:val="000000"/>
          <w:u w:val="single"/>
        </w:rPr>
      </w:pPr>
    </w:p>
    <w:p w14:paraId="2AAD482C" w14:textId="77777777" w:rsidR="005234FC" w:rsidRPr="00D911E6" w:rsidRDefault="005234FC" w:rsidP="005234FC">
      <w:pPr>
        <w:pStyle w:val="Odstavecseseznamem"/>
        <w:spacing w:line="360" w:lineRule="auto"/>
        <w:ind w:left="720"/>
        <w:jc w:val="both"/>
        <w:rPr>
          <w:rFonts w:ascii="Arial" w:hAnsi="Arial" w:cs="Arial"/>
          <w:color w:val="000000"/>
          <w:u w:val="single"/>
        </w:rPr>
      </w:pPr>
    </w:p>
    <w:p w14:paraId="54B6896A" w14:textId="77777777" w:rsidR="005234FC" w:rsidRPr="00D911E6" w:rsidRDefault="005234FC" w:rsidP="005234FC">
      <w:pPr>
        <w:pStyle w:val="Odstavecseseznamem"/>
        <w:spacing w:line="360" w:lineRule="auto"/>
        <w:ind w:left="720"/>
        <w:jc w:val="both"/>
        <w:rPr>
          <w:rFonts w:ascii="Arial" w:hAnsi="Arial" w:cs="Arial"/>
          <w:color w:val="000000"/>
          <w:u w:val="single"/>
        </w:rPr>
      </w:pPr>
    </w:p>
    <w:p w14:paraId="79C281A5" w14:textId="77777777" w:rsidR="005234FC" w:rsidRPr="00D911E6" w:rsidRDefault="005234FC" w:rsidP="005234FC">
      <w:pPr>
        <w:pStyle w:val="Odstavecseseznamem"/>
        <w:spacing w:line="360" w:lineRule="auto"/>
        <w:ind w:left="720"/>
        <w:jc w:val="both"/>
        <w:rPr>
          <w:rFonts w:ascii="Arial" w:hAnsi="Arial" w:cs="Arial"/>
          <w:b/>
          <w:color w:val="000000"/>
        </w:rPr>
      </w:pPr>
      <w:r w:rsidRPr="00D911E6">
        <w:rPr>
          <w:rFonts w:ascii="Arial" w:hAnsi="Arial" w:cs="Arial"/>
          <w:b/>
          <w:color w:val="000000"/>
        </w:rPr>
        <w:lastRenderedPageBreak/>
        <w:t>Přílohy:</w:t>
      </w:r>
    </w:p>
    <w:p w14:paraId="35F4847D" w14:textId="77777777" w:rsidR="005234FC" w:rsidRPr="00D911E6" w:rsidRDefault="005234FC" w:rsidP="005234FC">
      <w:pPr>
        <w:pStyle w:val="Odstavecseseznamem"/>
        <w:spacing w:line="360" w:lineRule="auto"/>
        <w:ind w:left="720"/>
        <w:jc w:val="both"/>
        <w:rPr>
          <w:rFonts w:ascii="Arial" w:hAnsi="Arial" w:cs="Arial"/>
          <w:color w:val="000000"/>
        </w:rPr>
      </w:pPr>
      <w:r w:rsidRPr="00D911E6">
        <w:rPr>
          <w:rFonts w:ascii="Arial" w:hAnsi="Arial" w:cs="Arial"/>
          <w:color w:val="000000"/>
        </w:rPr>
        <w:t xml:space="preserve">Příloha č. 1: Metodika Ministerstva práce a sociálních věcí ČR pro použití finančních prostředků dotačního programu „Podpora veřejně účelných aktivit seniorských a </w:t>
      </w:r>
      <w:proofErr w:type="spellStart"/>
      <w:r w:rsidRPr="00D911E6">
        <w:rPr>
          <w:rFonts w:ascii="Arial" w:hAnsi="Arial" w:cs="Arial"/>
          <w:color w:val="000000"/>
        </w:rPr>
        <w:t>proseniorských</w:t>
      </w:r>
      <w:proofErr w:type="spellEnd"/>
      <w:r w:rsidRPr="00D911E6">
        <w:rPr>
          <w:rFonts w:ascii="Arial" w:hAnsi="Arial" w:cs="Arial"/>
          <w:color w:val="000000"/>
        </w:rPr>
        <w:t xml:space="preserve"> organizací s celostátní působností“ pro rok 2021.</w:t>
      </w:r>
    </w:p>
    <w:p w14:paraId="008B7878" w14:textId="77777777" w:rsidR="005234FC" w:rsidRPr="00D911E6" w:rsidRDefault="005234FC" w:rsidP="005234FC">
      <w:pPr>
        <w:pStyle w:val="Odstavecseseznamem"/>
        <w:spacing w:line="360" w:lineRule="auto"/>
        <w:ind w:left="720"/>
        <w:jc w:val="both"/>
        <w:rPr>
          <w:rFonts w:ascii="Arial" w:hAnsi="Arial" w:cs="Arial"/>
          <w:color w:val="000000"/>
        </w:rPr>
      </w:pPr>
      <w:r w:rsidRPr="00D911E6">
        <w:rPr>
          <w:rFonts w:ascii="Arial" w:hAnsi="Arial" w:cs="Arial"/>
          <w:color w:val="000000"/>
        </w:rPr>
        <w:t xml:space="preserve">Příloha č. 2: </w:t>
      </w:r>
      <w:r w:rsidRPr="00D911E6">
        <w:rPr>
          <w:rFonts w:ascii="Arial" w:hAnsi="Arial" w:cs="Arial"/>
          <w:spacing w:val="-3"/>
        </w:rPr>
        <w:t xml:space="preserve">Zásady hodnocení projektů Dotačního programu </w:t>
      </w:r>
      <w:r w:rsidRPr="00D911E6">
        <w:rPr>
          <w:rFonts w:ascii="Arial" w:hAnsi="Arial" w:cs="Arial"/>
          <w:color w:val="000000"/>
        </w:rPr>
        <w:t>„Podpora veřejně účelných aktivit seniorských a </w:t>
      </w:r>
      <w:proofErr w:type="spellStart"/>
      <w:r w:rsidRPr="00D911E6">
        <w:rPr>
          <w:rFonts w:ascii="Arial" w:hAnsi="Arial" w:cs="Arial"/>
          <w:color w:val="000000"/>
        </w:rPr>
        <w:t>proseniorských</w:t>
      </w:r>
      <w:proofErr w:type="spellEnd"/>
      <w:r w:rsidRPr="00D911E6">
        <w:rPr>
          <w:rFonts w:ascii="Arial" w:hAnsi="Arial" w:cs="Arial"/>
          <w:color w:val="000000"/>
        </w:rPr>
        <w:t xml:space="preserve"> organizací s celostátní působností“ </w:t>
      </w:r>
      <w:r w:rsidRPr="00D911E6">
        <w:rPr>
          <w:rFonts w:ascii="Arial" w:hAnsi="Arial" w:cs="Arial"/>
          <w:spacing w:val="-3"/>
        </w:rPr>
        <w:t>v oblasti podpory pro rok 2021.</w:t>
      </w:r>
    </w:p>
    <w:p w14:paraId="01994AE5" w14:textId="77777777" w:rsidR="005234FC" w:rsidRPr="00D911E6" w:rsidRDefault="005234FC" w:rsidP="005234FC">
      <w:pPr>
        <w:spacing w:line="360" w:lineRule="auto"/>
        <w:ind w:left="709" w:hanging="283"/>
        <w:jc w:val="both"/>
        <w:rPr>
          <w:rFonts w:ascii="Arial" w:hAnsi="Arial" w:cs="Arial"/>
          <w:color w:val="000000"/>
        </w:rPr>
      </w:pPr>
      <w:r w:rsidRPr="00D911E6">
        <w:rPr>
          <w:rFonts w:ascii="Arial" w:hAnsi="Arial" w:cs="Arial"/>
          <w:color w:val="000000"/>
        </w:rPr>
        <w:tab/>
        <w:t xml:space="preserve">Příloha č. 3: STATUT a JEDNACÍ ŘÁD dotační komise Ministerstva práce a sociálních věcí pro dotační program „Podpora veřejně účelných aktivit seniorských a </w:t>
      </w:r>
      <w:proofErr w:type="spellStart"/>
      <w:r w:rsidRPr="00D911E6">
        <w:rPr>
          <w:rFonts w:ascii="Arial" w:hAnsi="Arial" w:cs="Arial"/>
          <w:color w:val="000000"/>
        </w:rPr>
        <w:t>proseniorských</w:t>
      </w:r>
      <w:proofErr w:type="spellEnd"/>
      <w:r w:rsidRPr="00D911E6">
        <w:rPr>
          <w:rFonts w:ascii="Arial" w:hAnsi="Arial" w:cs="Arial"/>
          <w:color w:val="000000"/>
        </w:rPr>
        <w:t xml:space="preserve"> organizací s celostátní působností“ pro rok 2021 </w:t>
      </w:r>
    </w:p>
    <w:p w14:paraId="70DAE89D" w14:textId="77777777" w:rsidR="005234FC" w:rsidRPr="00D911E6" w:rsidRDefault="005234FC" w:rsidP="005234FC">
      <w:pPr>
        <w:pStyle w:val="Odstavecseseznamem"/>
        <w:spacing w:line="360" w:lineRule="auto"/>
        <w:ind w:left="720"/>
        <w:jc w:val="both"/>
        <w:rPr>
          <w:rFonts w:ascii="Arial" w:hAnsi="Arial" w:cs="Arial"/>
          <w:color w:val="000000"/>
        </w:rPr>
      </w:pPr>
      <w:r w:rsidRPr="00D911E6">
        <w:rPr>
          <w:rFonts w:ascii="Arial" w:hAnsi="Arial" w:cs="Arial"/>
          <w:color w:val="000000"/>
        </w:rPr>
        <w:t>Příloha č. 4: Čestné prohlášení hodnotitele pro rok 2021.</w:t>
      </w:r>
    </w:p>
    <w:p w14:paraId="3374CE8D" w14:textId="1BC701C8" w:rsidR="005234FC" w:rsidRPr="00D911E6" w:rsidRDefault="005234FC" w:rsidP="005234FC">
      <w:pPr>
        <w:pStyle w:val="Odstavecseseznamem"/>
        <w:spacing w:line="360" w:lineRule="auto"/>
        <w:ind w:left="720"/>
        <w:jc w:val="both"/>
        <w:rPr>
          <w:rFonts w:ascii="Arial" w:hAnsi="Arial" w:cs="Arial"/>
          <w:color w:val="000000"/>
        </w:rPr>
      </w:pPr>
      <w:r w:rsidRPr="00D911E6">
        <w:rPr>
          <w:rFonts w:ascii="Arial" w:hAnsi="Arial" w:cs="Arial"/>
          <w:color w:val="000000"/>
        </w:rPr>
        <w:t xml:space="preserve">Příloha č. 5: Rozhodnutí o poskytnutí neinvestiční dotace z kapitoly 313 – MPSV státního rozpočtu pro rok 2021. </w:t>
      </w:r>
    </w:p>
    <w:p w14:paraId="70E54E13" w14:textId="77777777" w:rsidR="005234FC" w:rsidRPr="00D911E6" w:rsidRDefault="005234FC" w:rsidP="005234FC">
      <w:pPr>
        <w:spacing w:after="200" w:line="276" w:lineRule="auto"/>
        <w:jc w:val="both"/>
        <w:rPr>
          <w:rFonts w:ascii="Arial" w:hAnsi="Arial" w:cs="Arial"/>
          <w:b/>
        </w:rPr>
      </w:pPr>
    </w:p>
    <w:p w14:paraId="27D05B46" w14:textId="77777777" w:rsidR="0030732A" w:rsidRPr="00D911E6" w:rsidRDefault="0030732A">
      <w:pPr>
        <w:spacing w:after="160" w:line="259" w:lineRule="auto"/>
        <w:rPr>
          <w:rFonts w:ascii="Arial" w:hAnsi="Arial" w:cs="Arial"/>
          <w:b/>
        </w:rPr>
      </w:pPr>
      <w:r w:rsidRPr="00D911E6">
        <w:rPr>
          <w:rFonts w:ascii="Arial" w:hAnsi="Arial" w:cs="Arial"/>
          <w:b/>
        </w:rPr>
        <w:br w:type="page"/>
      </w:r>
    </w:p>
    <w:p w14:paraId="27F11DDF" w14:textId="4AED54BA" w:rsidR="005234FC" w:rsidRPr="00D911E6" w:rsidRDefault="005234FC" w:rsidP="005234FC">
      <w:pPr>
        <w:pStyle w:val="Zhlav"/>
        <w:tabs>
          <w:tab w:val="clear" w:pos="4536"/>
          <w:tab w:val="clear" w:pos="9072"/>
        </w:tabs>
        <w:jc w:val="both"/>
        <w:rPr>
          <w:rFonts w:cs="Arial"/>
          <w:b/>
          <w:szCs w:val="24"/>
        </w:rPr>
      </w:pPr>
      <w:r w:rsidRPr="00D911E6">
        <w:rPr>
          <w:rFonts w:cs="Arial"/>
          <w:b/>
          <w:szCs w:val="24"/>
        </w:rPr>
        <w:lastRenderedPageBreak/>
        <w:t xml:space="preserve">Příloha č. 1 k Příkazu ministryně č. </w:t>
      </w:r>
      <w:r w:rsidR="00B06EFF">
        <w:rPr>
          <w:rFonts w:cs="Arial"/>
          <w:b/>
          <w:szCs w:val="24"/>
        </w:rPr>
        <w:t>21/2020</w:t>
      </w:r>
    </w:p>
    <w:p w14:paraId="6813CE4C" w14:textId="77777777" w:rsidR="005234FC" w:rsidRPr="00D911E6" w:rsidRDefault="005234FC" w:rsidP="005234FC">
      <w:pPr>
        <w:jc w:val="both"/>
        <w:rPr>
          <w:rFonts w:ascii="Arial" w:hAnsi="Arial" w:cs="Arial"/>
        </w:rPr>
      </w:pPr>
    </w:p>
    <w:p w14:paraId="5ADE3517" w14:textId="27641061" w:rsidR="005234FC" w:rsidRPr="00D911E6" w:rsidRDefault="005234FC" w:rsidP="0030732A">
      <w:pPr>
        <w:pBdr>
          <w:top w:val="single" w:sz="4" w:space="1" w:color="auto"/>
          <w:left w:val="single" w:sz="4" w:space="4" w:color="auto"/>
          <w:bottom w:val="single" w:sz="4" w:space="0" w:color="auto"/>
          <w:right w:val="single" w:sz="4" w:space="4" w:color="auto"/>
        </w:pBdr>
        <w:jc w:val="center"/>
        <w:rPr>
          <w:rFonts w:ascii="Arial" w:hAnsi="Arial" w:cs="Arial"/>
          <w:b/>
        </w:rPr>
      </w:pPr>
      <w:proofErr w:type="gramStart"/>
      <w:r w:rsidRPr="00D911E6">
        <w:rPr>
          <w:rFonts w:ascii="Arial" w:hAnsi="Arial" w:cs="Arial"/>
          <w:b/>
        </w:rPr>
        <w:t>Metodika</w:t>
      </w:r>
      <w:r w:rsidR="00633D89" w:rsidRPr="00D911E6">
        <w:rPr>
          <w:rFonts w:ascii="Arial" w:hAnsi="Arial" w:cs="Arial"/>
          <w:b/>
        </w:rPr>
        <w:t xml:space="preserve"> - senior</w:t>
      </w:r>
      <w:proofErr w:type="gramEnd"/>
    </w:p>
    <w:p w14:paraId="50571FE3" w14:textId="4A12CBB9" w:rsidR="005234FC" w:rsidRPr="00D911E6" w:rsidRDefault="005234FC" w:rsidP="00801F6E">
      <w:pPr>
        <w:pBdr>
          <w:top w:val="single" w:sz="4" w:space="1" w:color="auto"/>
          <w:left w:val="single" w:sz="4" w:space="4" w:color="auto"/>
          <w:bottom w:val="single" w:sz="4" w:space="0" w:color="auto"/>
          <w:right w:val="single" w:sz="4" w:space="4" w:color="auto"/>
        </w:pBdr>
        <w:jc w:val="center"/>
        <w:rPr>
          <w:rFonts w:ascii="Arial" w:hAnsi="Arial" w:cs="Arial"/>
          <w:b/>
        </w:rPr>
      </w:pPr>
      <w:r w:rsidRPr="00D911E6">
        <w:rPr>
          <w:rFonts w:ascii="Arial" w:hAnsi="Arial" w:cs="Arial"/>
          <w:b/>
        </w:rPr>
        <w:t xml:space="preserve">Ministerstva práce a sociálních věcí pro </w:t>
      </w:r>
      <w:r w:rsidRPr="00D911E6">
        <w:rPr>
          <w:rFonts w:ascii="Arial" w:hAnsi="Arial" w:cs="Arial"/>
          <w:b/>
          <w:bCs/>
        </w:rPr>
        <w:t>použití finančních prostředků dotačního programu „Podpora veřejně účelných aktivit seniorských a </w:t>
      </w:r>
      <w:proofErr w:type="spellStart"/>
      <w:r w:rsidRPr="00D911E6">
        <w:rPr>
          <w:rFonts w:ascii="Arial" w:hAnsi="Arial" w:cs="Arial"/>
          <w:b/>
          <w:bCs/>
        </w:rPr>
        <w:t>proseniorských</w:t>
      </w:r>
      <w:proofErr w:type="spellEnd"/>
      <w:r w:rsidRPr="00D911E6">
        <w:rPr>
          <w:rFonts w:ascii="Arial" w:hAnsi="Arial" w:cs="Arial"/>
          <w:b/>
          <w:bCs/>
        </w:rPr>
        <w:t xml:space="preserve"> organizací s celostátní působností“ pro rok 2021</w:t>
      </w:r>
    </w:p>
    <w:p w14:paraId="659F9553" w14:textId="60039895" w:rsidR="00801F6E" w:rsidRPr="00D911E6" w:rsidRDefault="00801F6E" w:rsidP="00801F6E">
      <w:pPr>
        <w:spacing w:after="160" w:line="259" w:lineRule="auto"/>
        <w:rPr>
          <w:rFonts w:ascii="Arial" w:hAnsi="Arial" w:cs="Arial"/>
          <w:b/>
          <w:sz w:val="28"/>
          <w:szCs w:val="28"/>
        </w:rPr>
      </w:pPr>
    </w:p>
    <w:sdt>
      <w:sdtPr>
        <w:rPr>
          <w:rFonts w:ascii="Arial" w:eastAsiaTheme="minorHAnsi" w:hAnsi="Arial" w:cs="Arial"/>
          <w:color w:val="auto"/>
          <w:sz w:val="22"/>
          <w:szCs w:val="22"/>
          <w:lang w:eastAsia="en-US"/>
        </w:rPr>
        <w:id w:val="421149014"/>
        <w:docPartObj>
          <w:docPartGallery w:val="Table of Contents"/>
          <w:docPartUnique/>
        </w:docPartObj>
      </w:sdtPr>
      <w:sdtEndPr>
        <w:rPr>
          <w:rFonts w:eastAsia="Times New Roman"/>
          <w:sz w:val="24"/>
          <w:szCs w:val="24"/>
          <w:lang w:eastAsia="cs-CZ"/>
        </w:rPr>
      </w:sdtEndPr>
      <w:sdtContent>
        <w:p w14:paraId="65B3C508" w14:textId="77777777" w:rsidR="005C4048" w:rsidRPr="00D911E6" w:rsidRDefault="005C4048" w:rsidP="005C4048">
          <w:pPr>
            <w:pStyle w:val="Nadpisobsahu"/>
            <w:rPr>
              <w:rFonts w:ascii="Arial" w:hAnsi="Arial" w:cs="Arial"/>
              <w:b/>
              <w:bCs/>
              <w:color w:val="auto"/>
              <w:sz w:val="28"/>
              <w:szCs w:val="28"/>
              <w:lang w:eastAsia="en-US"/>
            </w:rPr>
          </w:pPr>
          <w:r w:rsidRPr="00D911E6">
            <w:rPr>
              <w:rFonts w:ascii="Arial" w:hAnsi="Arial" w:cs="Arial"/>
              <w:b/>
              <w:bCs/>
              <w:color w:val="auto"/>
              <w:sz w:val="28"/>
              <w:szCs w:val="28"/>
              <w:lang w:eastAsia="en-US"/>
            </w:rPr>
            <w:t>Obsah</w:t>
          </w:r>
        </w:p>
        <w:p w14:paraId="6BDD2677" w14:textId="4BFE22F9" w:rsidR="00FE34D6" w:rsidRDefault="005C4048">
          <w:pPr>
            <w:pStyle w:val="Obsah1"/>
            <w:rPr>
              <w:rFonts w:asciiTheme="minorHAnsi" w:eastAsiaTheme="minorEastAsia" w:hAnsiTheme="minorHAnsi" w:cstheme="minorBidi"/>
              <w:noProof/>
              <w:sz w:val="22"/>
              <w:szCs w:val="22"/>
            </w:rPr>
          </w:pPr>
          <w:r w:rsidRPr="00D911E6">
            <w:rPr>
              <w:rFonts w:ascii="Arial" w:hAnsi="Arial" w:cs="Arial"/>
              <w:bCs/>
            </w:rPr>
            <w:fldChar w:fldCharType="begin"/>
          </w:r>
          <w:r w:rsidRPr="00D911E6">
            <w:rPr>
              <w:rFonts w:ascii="Arial" w:hAnsi="Arial" w:cs="Arial"/>
              <w:bCs/>
            </w:rPr>
            <w:instrText xml:space="preserve"> TOC \o "1-3" \h \z \u </w:instrText>
          </w:r>
          <w:r w:rsidRPr="00D911E6">
            <w:rPr>
              <w:rFonts w:ascii="Arial" w:hAnsi="Arial" w:cs="Arial"/>
              <w:bCs/>
            </w:rPr>
            <w:fldChar w:fldCharType="separate"/>
          </w:r>
          <w:hyperlink w:anchor="_Toc50559708" w:history="1">
            <w:r w:rsidR="00FE34D6" w:rsidRPr="006C22ED">
              <w:rPr>
                <w:rStyle w:val="Hypertextovodkaz"/>
                <w:rFonts w:ascii="Arial" w:eastAsiaTheme="majorEastAsia" w:hAnsi="Arial" w:cs="Arial"/>
                <w:noProof/>
                <w:lang w:eastAsia="en-US"/>
              </w:rPr>
              <w:t>1. ÚVOD</w:t>
            </w:r>
            <w:r w:rsidR="00FE34D6">
              <w:rPr>
                <w:noProof/>
                <w:webHidden/>
              </w:rPr>
              <w:tab/>
            </w:r>
            <w:r w:rsidR="00FE34D6">
              <w:rPr>
                <w:noProof/>
                <w:webHidden/>
              </w:rPr>
              <w:fldChar w:fldCharType="begin"/>
            </w:r>
            <w:r w:rsidR="00FE34D6">
              <w:rPr>
                <w:noProof/>
                <w:webHidden/>
              </w:rPr>
              <w:instrText xml:space="preserve"> PAGEREF _Toc50559708 \h </w:instrText>
            </w:r>
            <w:r w:rsidR="00FE34D6">
              <w:rPr>
                <w:noProof/>
                <w:webHidden/>
              </w:rPr>
            </w:r>
            <w:r w:rsidR="00FE34D6">
              <w:rPr>
                <w:noProof/>
                <w:webHidden/>
              </w:rPr>
              <w:fldChar w:fldCharType="separate"/>
            </w:r>
            <w:r w:rsidR="00FE34D6">
              <w:rPr>
                <w:noProof/>
                <w:webHidden/>
              </w:rPr>
              <w:t>7</w:t>
            </w:r>
            <w:r w:rsidR="00FE34D6">
              <w:rPr>
                <w:noProof/>
                <w:webHidden/>
              </w:rPr>
              <w:fldChar w:fldCharType="end"/>
            </w:r>
          </w:hyperlink>
        </w:p>
        <w:p w14:paraId="1E19A10A" w14:textId="03276F57" w:rsidR="00FE34D6" w:rsidRDefault="009E7454">
          <w:pPr>
            <w:pStyle w:val="Obsah1"/>
            <w:rPr>
              <w:rFonts w:asciiTheme="minorHAnsi" w:eastAsiaTheme="minorEastAsia" w:hAnsiTheme="minorHAnsi" w:cstheme="minorBidi"/>
              <w:noProof/>
              <w:sz w:val="22"/>
              <w:szCs w:val="22"/>
            </w:rPr>
          </w:pPr>
          <w:hyperlink w:anchor="_Toc50559709" w:history="1">
            <w:r w:rsidR="00FE34D6" w:rsidRPr="006C22ED">
              <w:rPr>
                <w:rStyle w:val="Hypertextovodkaz"/>
                <w:rFonts w:ascii="Arial" w:eastAsiaTheme="majorEastAsia" w:hAnsi="Arial" w:cs="Arial"/>
                <w:noProof/>
                <w:lang w:eastAsia="en-US"/>
              </w:rPr>
              <w:t>2.CÍL DOTAČNÍHO PROGRAMU, ÚČEL DOTACE, PODPOROVANÉ OBLASTI</w:t>
            </w:r>
            <w:r w:rsidR="00FE34D6">
              <w:rPr>
                <w:noProof/>
                <w:webHidden/>
              </w:rPr>
              <w:tab/>
            </w:r>
            <w:r w:rsidR="00FE34D6">
              <w:rPr>
                <w:noProof/>
                <w:webHidden/>
              </w:rPr>
              <w:fldChar w:fldCharType="begin"/>
            </w:r>
            <w:r w:rsidR="00FE34D6">
              <w:rPr>
                <w:noProof/>
                <w:webHidden/>
              </w:rPr>
              <w:instrText xml:space="preserve"> PAGEREF _Toc50559709 \h </w:instrText>
            </w:r>
            <w:r w:rsidR="00FE34D6">
              <w:rPr>
                <w:noProof/>
                <w:webHidden/>
              </w:rPr>
            </w:r>
            <w:r w:rsidR="00FE34D6">
              <w:rPr>
                <w:noProof/>
                <w:webHidden/>
              </w:rPr>
              <w:fldChar w:fldCharType="separate"/>
            </w:r>
            <w:r w:rsidR="00FE34D6">
              <w:rPr>
                <w:noProof/>
                <w:webHidden/>
              </w:rPr>
              <w:t>8</w:t>
            </w:r>
            <w:r w:rsidR="00FE34D6">
              <w:rPr>
                <w:noProof/>
                <w:webHidden/>
              </w:rPr>
              <w:fldChar w:fldCharType="end"/>
            </w:r>
          </w:hyperlink>
        </w:p>
        <w:p w14:paraId="5843AF35" w14:textId="7803BDE1" w:rsidR="00FE34D6" w:rsidRDefault="009E7454">
          <w:pPr>
            <w:pStyle w:val="Obsah1"/>
            <w:rPr>
              <w:rFonts w:asciiTheme="minorHAnsi" w:eastAsiaTheme="minorEastAsia" w:hAnsiTheme="minorHAnsi" w:cstheme="minorBidi"/>
              <w:noProof/>
              <w:sz w:val="22"/>
              <w:szCs w:val="22"/>
            </w:rPr>
          </w:pPr>
          <w:hyperlink w:anchor="_Toc50559710" w:history="1">
            <w:r w:rsidR="00FE34D6" w:rsidRPr="006C22ED">
              <w:rPr>
                <w:rStyle w:val="Hypertextovodkaz"/>
                <w:rFonts w:ascii="Arial" w:eastAsiaTheme="majorEastAsia" w:hAnsi="Arial" w:cs="Arial"/>
                <w:noProof/>
                <w:lang w:eastAsia="en-US"/>
              </w:rPr>
              <w:t>2.1 Podprogram na podporu veřejně účelných aktivit seniorských a proseniorských organizací.</w:t>
            </w:r>
            <w:r w:rsidR="00FE34D6">
              <w:rPr>
                <w:noProof/>
                <w:webHidden/>
              </w:rPr>
              <w:tab/>
            </w:r>
            <w:r w:rsidR="00FE34D6">
              <w:rPr>
                <w:noProof/>
                <w:webHidden/>
              </w:rPr>
              <w:fldChar w:fldCharType="begin"/>
            </w:r>
            <w:r w:rsidR="00FE34D6">
              <w:rPr>
                <w:noProof/>
                <w:webHidden/>
              </w:rPr>
              <w:instrText xml:space="preserve"> PAGEREF _Toc50559710 \h </w:instrText>
            </w:r>
            <w:r w:rsidR="00FE34D6">
              <w:rPr>
                <w:noProof/>
                <w:webHidden/>
              </w:rPr>
            </w:r>
            <w:r w:rsidR="00FE34D6">
              <w:rPr>
                <w:noProof/>
                <w:webHidden/>
              </w:rPr>
              <w:fldChar w:fldCharType="separate"/>
            </w:r>
            <w:r w:rsidR="00FE34D6">
              <w:rPr>
                <w:noProof/>
                <w:webHidden/>
              </w:rPr>
              <w:t>9</w:t>
            </w:r>
            <w:r w:rsidR="00FE34D6">
              <w:rPr>
                <w:noProof/>
                <w:webHidden/>
              </w:rPr>
              <w:fldChar w:fldCharType="end"/>
            </w:r>
          </w:hyperlink>
        </w:p>
        <w:p w14:paraId="37A57565" w14:textId="4F3892D3" w:rsidR="00FE34D6" w:rsidRDefault="009E7454">
          <w:pPr>
            <w:pStyle w:val="Obsah1"/>
            <w:rPr>
              <w:rFonts w:asciiTheme="minorHAnsi" w:eastAsiaTheme="minorEastAsia" w:hAnsiTheme="minorHAnsi" w:cstheme="minorBidi"/>
              <w:noProof/>
              <w:sz w:val="22"/>
              <w:szCs w:val="22"/>
            </w:rPr>
          </w:pPr>
          <w:hyperlink w:anchor="_Toc50559711" w:history="1">
            <w:r w:rsidR="00FE34D6" w:rsidRPr="006C22ED">
              <w:rPr>
                <w:rStyle w:val="Hypertextovodkaz"/>
                <w:rFonts w:ascii="Arial" w:eastAsiaTheme="majorEastAsia" w:hAnsi="Arial" w:cs="Arial"/>
                <w:noProof/>
                <w:lang w:eastAsia="en-US"/>
              </w:rPr>
              <w:t>2.2 Podprogram na podporu kapacit střešních seniorských a proseniorských organizací.</w:t>
            </w:r>
            <w:r w:rsidR="00FE34D6">
              <w:rPr>
                <w:noProof/>
                <w:webHidden/>
              </w:rPr>
              <w:tab/>
            </w:r>
            <w:r w:rsidR="00FE34D6">
              <w:rPr>
                <w:noProof/>
                <w:webHidden/>
              </w:rPr>
              <w:fldChar w:fldCharType="begin"/>
            </w:r>
            <w:r w:rsidR="00FE34D6">
              <w:rPr>
                <w:noProof/>
                <w:webHidden/>
              </w:rPr>
              <w:instrText xml:space="preserve"> PAGEREF _Toc50559711 \h </w:instrText>
            </w:r>
            <w:r w:rsidR="00FE34D6">
              <w:rPr>
                <w:noProof/>
                <w:webHidden/>
              </w:rPr>
            </w:r>
            <w:r w:rsidR="00FE34D6">
              <w:rPr>
                <w:noProof/>
                <w:webHidden/>
              </w:rPr>
              <w:fldChar w:fldCharType="separate"/>
            </w:r>
            <w:r w:rsidR="00FE34D6">
              <w:rPr>
                <w:noProof/>
                <w:webHidden/>
              </w:rPr>
              <w:t>12</w:t>
            </w:r>
            <w:r w:rsidR="00FE34D6">
              <w:rPr>
                <w:noProof/>
                <w:webHidden/>
              </w:rPr>
              <w:fldChar w:fldCharType="end"/>
            </w:r>
          </w:hyperlink>
        </w:p>
        <w:p w14:paraId="6195882B" w14:textId="7E484CC5" w:rsidR="00FE34D6" w:rsidRDefault="009E7454">
          <w:pPr>
            <w:pStyle w:val="Obsah1"/>
            <w:rPr>
              <w:rFonts w:asciiTheme="minorHAnsi" w:eastAsiaTheme="minorEastAsia" w:hAnsiTheme="minorHAnsi" w:cstheme="minorBidi"/>
              <w:noProof/>
              <w:sz w:val="22"/>
              <w:szCs w:val="22"/>
            </w:rPr>
          </w:pPr>
          <w:hyperlink w:anchor="_Toc50559712" w:history="1">
            <w:r w:rsidR="00FE34D6" w:rsidRPr="006C22ED">
              <w:rPr>
                <w:rStyle w:val="Hypertextovodkaz"/>
                <w:rFonts w:ascii="Arial" w:eastAsiaTheme="majorEastAsia" w:hAnsi="Arial" w:cs="Arial"/>
                <w:noProof/>
                <w:lang w:eastAsia="en-US"/>
              </w:rPr>
              <w:t>3. PODMÍNKY OPRÁVNĚNOSTI ŽADATELE O DOTACI</w:t>
            </w:r>
            <w:r w:rsidR="00FE34D6">
              <w:rPr>
                <w:noProof/>
                <w:webHidden/>
              </w:rPr>
              <w:tab/>
            </w:r>
            <w:r w:rsidR="00FE34D6">
              <w:rPr>
                <w:noProof/>
                <w:webHidden/>
              </w:rPr>
              <w:fldChar w:fldCharType="begin"/>
            </w:r>
            <w:r w:rsidR="00FE34D6">
              <w:rPr>
                <w:noProof/>
                <w:webHidden/>
              </w:rPr>
              <w:instrText xml:space="preserve"> PAGEREF _Toc50559712 \h </w:instrText>
            </w:r>
            <w:r w:rsidR="00FE34D6">
              <w:rPr>
                <w:noProof/>
                <w:webHidden/>
              </w:rPr>
            </w:r>
            <w:r w:rsidR="00FE34D6">
              <w:rPr>
                <w:noProof/>
                <w:webHidden/>
              </w:rPr>
              <w:fldChar w:fldCharType="separate"/>
            </w:r>
            <w:r w:rsidR="00FE34D6">
              <w:rPr>
                <w:noProof/>
                <w:webHidden/>
              </w:rPr>
              <w:t>14</w:t>
            </w:r>
            <w:r w:rsidR="00FE34D6">
              <w:rPr>
                <w:noProof/>
                <w:webHidden/>
              </w:rPr>
              <w:fldChar w:fldCharType="end"/>
            </w:r>
          </w:hyperlink>
        </w:p>
        <w:p w14:paraId="4095C9B7" w14:textId="7B6048EF" w:rsidR="00FE34D6" w:rsidRDefault="009E7454">
          <w:pPr>
            <w:pStyle w:val="Obsah1"/>
            <w:rPr>
              <w:rFonts w:asciiTheme="minorHAnsi" w:eastAsiaTheme="minorEastAsia" w:hAnsiTheme="minorHAnsi" w:cstheme="minorBidi"/>
              <w:noProof/>
              <w:sz w:val="22"/>
              <w:szCs w:val="22"/>
            </w:rPr>
          </w:pPr>
          <w:hyperlink w:anchor="_Toc50559713" w:history="1">
            <w:r w:rsidR="00FE34D6" w:rsidRPr="006C22ED">
              <w:rPr>
                <w:rStyle w:val="Hypertextovodkaz"/>
                <w:rFonts w:ascii="Arial" w:eastAsiaTheme="majorEastAsia" w:hAnsi="Arial" w:cs="Arial"/>
                <w:noProof/>
                <w:lang w:eastAsia="en-US"/>
              </w:rPr>
              <w:t>3.1. Oprávněné subjekty</w:t>
            </w:r>
            <w:r w:rsidR="00FE34D6">
              <w:rPr>
                <w:noProof/>
                <w:webHidden/>
              </w:rPr>
              <w:tab/>
            </w:r>
            <w:r w:rsidR="00FE34D6">
              <w:rPr>
                <w:noProof/>
                <w:webHidden/>
              </w:rPr>
              <w:fldChar w:fldCharType="begin"/>
            </w:r>
            <w:r w:rsidR="00FE34D6">
              <w:rPr>
                <w:noProof/>
                <w:webHidden/>
              </w:rPr>
              <w:instrText xml:space="preserve"> PAGEREF _Toc50559713 \h </w:instrText>
            </w:r>
            <w:r w:rsidR="00FE34D6">
              <w:rPr>
                <w:noProof/>
                <w:webHidden/>
              </w:rPr>
            </w:r>
            <w:r w:rsidR="00FE34D6">
              <w:rPr>
                <w:noProof/>
                <w:webHidden/>
              </w:rPr>
              <w:fldChar w:fldCharType="separate"/>
            </w:r>
            <w:r w:rsidR="00FE34D6">
              <w:rPr>
                <w:noProof/>
                <w:webHidden/>
              </w:rPr>
              <w:t>14</w:t>
            </w:r>
            <w:r w:rsidR="00FE34D6">
              <w:rPr>
                <w:noProof/>
                <w:webHidden/>
              </w:rPr>
              <w:fldChar w:fldCharType="end"/>
            </w:r>
          </w:hyperlink>
        </w:p>
        <w:p w14:paraId="4D684121" w14:textId="1B30CD45" w:rsidR="00FE34D6" w:rsidRDefault="009E7454">
          <w:pPr>
            <w:pStyle w:val="Obsah1"/>
            <w:rPr>
              <w:rFonts w:asciiTheme="minorHAnsi" w:eastAsiaTheme="minorEastAsia" w:hAnsiTheme="minorHAnsi" w:cstheme="minorBidi"/>
              <w:noProof/>
              <w:sz w:val="22"/>
              <w:szCs w:val="22"/>
            </w:rPr>
          </w:pPr>
          <w:hyperlink w:anchor="_Toc50559714" w:history="1">
            <w:r w:rsidR="00FE34D6" w:rsidRPr="006C22ED">
              <w:rPr>
                <w:rStyle w:val="Hypertextovodkaz"/>
                <w:rFonts w:ascii="Arial" w:eastAsiaTheme="majorEastAsia" w:hAnsi="Arial" w:cs="Arial"/>
                <w:noProof/>
                <w:lang w:eastAsia="en-US"/>
              </w:rPr>
              <w:t>3.2. Podmínky oprávněnosti žadatele:</w:t>
            </w:r>
            <w:r w:rsidR="00FE34D6">
              <w:rPr>
                <w:noProof/>
                <w:webHidden/>
              </w:rPr>
              <w:tab/>
            </w:r>
            <w:r w:rsidR="00FE34D6">
              <w:rPr>
                <w:noProof/>
                <w:webHidden/>
              </w:rPr>
              <w:fldChar w:fldCharType="begin"/>
            </w:r>
            <w:r w:rsidR="00FE34D6">
              <w:rPr>
                <w:noProof/>
                <w:webHidden/>
              </w:rPr>
              <w:instrText xml:space="preserve"> PAGEREF _Toc50559714 \h </w:instrText>
            </w:r>
            <w:r w:rsidR="00FE34D6">
              <w:rPr>
                <w:noProof/>
                <w:webHidden/>
              </w:rPr>
            </w:r>
            <w:r w:rsidR="00FE34D6">
              <w:rPr>
                <w:noProof/>
                <w:webHidden/>
              </w:rPr>
              <w:fldChar w:fldCharType="separate"/>
            </w:r>
            <w:r w:rsidR="00FE34D6">
              <w:rPr>
                <w:noProof/>
                <w:webHidden/>
              </w:rPr>
              <w:t>15</w:t>
            </w:r>
            <w:r w:rsidR="00FE34D6">
              <w:rPr>
                <w:noProof/>
                <w:webHidden/>
              </w:rPr>
              <w:fldChar w:fldCharType="end"/>
            </w:r>
          </w:hyperlink>
        </w:p>
        <w:p w14:paraId="33976C0D" w14:textId="7F8C738E" w:rsidR="00FE34D6" w:rsidRDefault="009E7454">
          <w:pPr>
            <w:pStyle w:val="Obsah1"/>
            <w:rPr>
              <w:rFonts w:asciiTheme="minorHAnsi" w:eastAsiaTheme="minorEastAsia" w:hAnsiTheme="minorHAnsi" w:cstheme="minorBidi"/>
              <w:noProof/>
              <w:sz w:val="22"/>
              <w:szCs w:val="22"/>
            </w:rPr>
          </w:pPr>
          <w:hyperlink w:anchor="_Toc50559715" w:history="1">
            <w:r w:rsidR="00FE34D6" w:rsidRPr="006C22ED">
              <w:rPr>
                <w:rStyle w:val="Hypertextovodkaz"/>
                <w:rFonts w:ascii="Arial" w:eastAsiaTheme="majorEastAsia" w:hAnsi="Arial" w:cs="Arial"/>
                <w:noProof/>
                <w:lang w:eastAsia="en-US"/>
              </w:rPr>
              <w:t>4. ŽÁDOST O POSKYTNUTÍ DOTACE</w:t>
            </w:r>
            <w:r w:rsidR="00FE34D6">
              <w:rPr>
                <w:noProof/>
                <w:webHidden/>
              </w:rPr>
              <w:tab/>
            </w:r>
            <w:r w:rsidR="00FE34D6">
              <w:rPr>
                <w:noProof/>
                <w:webHidden/>
              </w:rPr>
              <w:fldChar w:fldCharType="begin"/>
            </w:r>
            <w:r w:rsidR="00FE34D6">
              <w:rPr>
                <w:noProof/>
                <w:webHidden/>
              </w:rPr>
              <w:instrText xml:space="preserve"> PAGEREF _Toc50559715 \h </w:instrText>
            </w:r>
            <w:r w:rsidR="00FE34D6">
              <w:rPr>
                <w:noProof/>
                <w:webHidden/>
              </w:rPr>
            </w:r>
            <w:r w:rsidR="00FE34D6">
              <w:rPr>
                <w:noProof/>
                <w:webHidden/>
              </w:rPr>
              <w:fldChar w:fldCharType="separate"/>
            </w:r>
            <w:r w:rsidR="00FE34D6">
              <w:rPr>
                <w:noProof/>
                <w:webHidden/>
              </w:rPr>
              <w:t>16</w:t>
            </w:r>
            <w:r w:rsidR="00FE34D6">
              <w:rPr>
                <w:noProof/>
                <w:webHidden/>
              </w:rPr>
              <w:fldChar w:fldCharType="end"/>
            </w:r>
          </w:hyperlink>
        </w:p>
        <w:p w14:paraId="5318F920" w14:textId="6B39B175" w:rsidR="00FE34D6" w:rsidRDefault="009E7454">
          <w:pPr>
            <w:pStyle w:val="Obsah1"/>
            <w:rPr>
              <w:rFonts w:asciiTheme="minorHAnsi" w:eastAsiaTheme="minorEastAsia" w:hAnsiTheme="minorHAnsi" w:cstheme="minorBidi"/>
              <w:noProof/>
              <w:sz w:val="22"/>
              <w:szCs w:val="22"/>
            </w:rPr>
          </w:pPr>
          <w:hyperlink w:anchor="_Toc50559716" w:history="1">
            <w:r w:rsidR="00FE34D6" w:rsidRPr="006C22ED">
              <w:rPr>
                <w:rStyle w:val="Hypertextovodkaz"/>
                <w:rFonts w:ascii="Arial" w:eastAsiaTheme="majorEastAsia" w:hAnsi="Arial" w:cs="Arial"/>
                <w:noProof/>
                <w:lang w:eastAsia="en-US"/>
              </w:rPr>
              <w:t>4.1. Obecně k poskytnutí dotace</w:t>
            </w:r>
            <w:r w:rsidR="00FE34D6">
              <w:rPr>
                <w:noProof/>
                <w:webHidden/>
              </w:rPr>
              <w:tab/>
            </w:r>
            <w:r w:rsidR="00FE34D6">
              <w:rPr>
                <w:noProof/>
                <w:webHidden/>
              </w:rPr>
              <w:fldChar w:fldCharType="begin"/>
            </w:r>
            <w:r w:rsidR="00FE34D6">
              <w:rPr>
                <w:noProof/>
                <w:webHidden/>
              </w:rPr>
              <w:instrText xml:space="preserve"> PAGEREF _Toc50559716 \h </w:instrText>
            </w:r>
            <w:r w:rsidR="00FE34D6">
              <w:rPr>
                <w:noProof/>
                <w:webHidden/>
              </w:rPr>
            </w:r>
            <w:r w:rsidR="00FE34D6">
              <w:rPr>
                <w:noProof/>
                <w:webHidden/>
              </w:rPr>
              <w:fldChar w:fldCharType="separate"/>
            </w:r>
            <w:r w:rsidR="00FE34D6">
              <w:rPr>
                <w:noProof/>
                <w:webHidden/>
              </w:rPr>
              <w:t>16</w:t>
            </w:r>
            <w:r w:rsidR="00FE34D6">
              <w:rPr>
                <w:noProof/>
                <w:webHidden/>
              </w:rPr>
              <w:fldChar w:fldCharType="end"/>
            </w:r>
          </w:hyperlink>
        </w:p>
        <w:p w14:paraId="001A28A1" w14:textId="60F243E9" w:rsidR="00FE34D6" w:rsidRDefault="009E7454">
          <w:pPr>
            <w:pStyle w:val="Obsah1"/>
            <w:rPr>
              <w:rFonts w:asciiTheme="minorHAnsi" w:eastAsiaTheme="minorEastAsia" w:hAnsiTheme="minorHAnsi" w:cstheme="minorBidi"/>
              <w:noProof/>
              <w:sz w:val="22"/>
              <w:szCs w:val="22"/>
            </w:rPr>
          </w:pPr>
          <w:hyperlink w:anchor="_Toc50559717" w:history="1">
            <w:r w:rsidR="00FE34D6" w:rsidRPr="006C22ED">
              <w:rPr>
                <w:rStyle w:val="Hypertextovodkaz"/>
                <w:rFonts w:ascii="Arial" w:eastAsiaTheme="majorEastAsia" w:hAnsi="Arial" w:cs="Arial"/>
                <w:noProof/>
                <w:lang w:eastAsia="en-US"/>
              </w:rPr>
              <w:t>4.2. Formální náležitosti</w:t>
            </w:r>
            <w:r w:rsidR="00FE34D6">
              <w:rPr>
                <w:noProof/>
                <w:webHidden/>
              </w:rPr>
              <w:tab/>
            </w:r>
            <w:r w:rsidR="00FE34D6">
              <w:rPr>
                <w:noProof/>
                <w:webHidden/>
              </w:rPr>
              <w:fldChar w:fldCharType="begin"/>
            </w:r>
            <w:r w:rsidR="00FE34D6">
              <w:rPr>
                <w:noProof/>
                <w:webHidden/>
              </w:rPr>
              <w:instrText xml:space="preserve"> PAGEREF _Toc50559717 \h </w:instrText>
            </w:r>
            <w:r w:rsidR="00FE34D6">
              <w:rPr>
                <w:noProof/>
                <w:webHidden/>
              </w:rPr>
            </w:r>
            <w:r w:rsidR="00FE34D6">
              <w:rPr>
                <w:noProof/>
                <w:webHidden/>
              </w:rPr>
              <w:fldChar w:fldCharType="separate"/>
            </w:r>
            <w:r w:rsidR="00FE34D6">
              <w:rPr>
                <w:noProof/>
                <w:webHidden/>
              </w:rPr>
              <w:t>17</w:t>
            </w:r>
            <w:r w:rsidR="00FE34D6">
              <w:rPr>
                <w:noProof/>
                <w:webHidden/>
              </w:rPr>
              <w:fldChar w:fldCharType="end"/>
            </w:r>
          </w:hyperlink>
        </w:p>
        <w:p w14:paraId="06956077" w14:textId="156B18D7" w:rsidR="00FE34D6" w:rsidRDefault="009E7454">
          <w:pPr>
            <w:pStyle w:val="Obsah1"/>
            <w:rPr>
              <w:rFonts w:asciiTheme="minorHAnsi" w:eastAsiaTheme="minorEastAsia" w:hAnsiTheme="minorHAnsi" w:cstheme="minorBidi"/>
              <w:noProof/>
              <w:sz w:val="22"/>
              <w:szCs w:val="22"/>
            </w:rPr>
          </w:pPr>
          <w:hyperlink w:anchor="_Toc50559718" w:history="1">
            <w:r w:rsidR="00FE34D6" w:rsidRPr="006C22ED">
              <w:rPr>
                <w:rStyle w:val="Hypertextovodkaz"/>
                <w:rFonts w:ascii="Arial" w:eastAsiaTheme="majorEastAsia" w:hAnsi="Arial" w:cs="Arial"/>
                <w:noProof/>
                <w:lang w:eastAsia="en-US"/>
              </w:rPr>
              <w:t>4.3. Povinné přílohy žadatele o poskytnutí dotace</w:t>
            </w:r>
            <w:r w:rsidR="00FE34D6">
              <w:rPr>
                <w:noProof/>
                <w:webHidden/>
              </w:rPr>
              <w:tab/>
            </w:r>
            <w:r w:rsidR="00FE34D6">
              <w:rPr>
                <w:noProof/>
                <w:webHidden/>
              </w:rPr>
              <w:fldChar w:fldCharType="begin"/>
            </w:r>
            <w:r w:rsidR="00FE34D6">
              <w:rPr>
                <w:noProof/>
                <w:webHidden/>
              </w:rPr>
              <w:instrText xml:space="preserve"> PAGEREF _Toc50559718 \h </w:instrText>
            </w:r>
            <w:r w:rsidR="00FE34D6">
              <w:rPr>
                <w:noProof/>
                <w:webHidden/>
              </w:rPr>
            </w:r>
            <w:r w:rsidR="00FE34D6">
              <w:rPr>
                <w:noProof/>
                <w:webHidden/>
              </w:rPr>
              <w:fldChar w:fldCharType="separate"/>
            </w:r>
            <w:r w:rsidR="00FE34D6">
              <w:rPr>
                <w:noProof/>
                <w:webHidden/>
              </w:rPr>
              <w:t>18</w:t>
            </w:r>
            <w:r w:rsidR="00FE34D6">
              <w:rPr>
                <w:noProof/>
                <w:webHidden/>
              </w:rPr>
              <w:fldChar w:fldCharType="end"/>
            </w:r>
          </w:hyperlink>
        </w:p>
        <w:p w14:paraId="2BA25CA5" w14:textId="7A2227D3" w:rsidR="00FE34D6" w:rsidRDefault="009E7454">
          <w:pPr>
            <w:pStyle w:val="Obsah1"/>
            <w:rPr>
              <w:rFonts w:asciiTheme="minorHAnsi" w:eastAsiaTheme="minorEastAsia" w:hAnsiTheme="minorHAnsi" w:cstheme="minorBidi"/>
              <w:noProof/>
              <w:sz w:val="22"/>
              <w:szCs w:val="22"/>
            </w:rPr>
          </w:pPr>
          <w:hyperlink w:anchor="_Toc50559719" w:history="1">
            <w:r w:rsidR="00FE34D6" w:rsidRPr="006C22ED">
              <w:rPr>
                <w:rStyle w:val="Hypertextovodkaz"/>
                <w:rFonts w:ascii="Arial" w:eastAsiaTheme="majorEastAsia" w:hAnsi="Arial" w:cs="Arial"/>
                <w:noProof/>
                <w:lang w:eastAsia="en-US"/>
              </w:rPr>
              <w:t>4.4. Nepovinné přílohy žadatele o poskytnutí dotace</w:t>
            </w:r>
            <w:r w:rsidR="00FE34D6">
              <w:rPr>
                <w:noProof/>
                <w:webHidden/>
              </w:rPr>
              <w:tab/>
            </w:r>
            <w:r w:rsidR="00FE34D6">
              <w:rPr>
                <w:noProof/>
                <w:webHidden/>
              </w:rPr>
              <w:fldChar w:fldCharType="begin"/>
            </w:r>
            <w:r w:rsidR="00FE34D6">
              <w:rPr>
                <w:noProof/>
                <w:webHidden/>
              </w:rPr>
              <w:instrText xml:space="preserve"> PAGEREF _Toc50559719 \h </w:instrText>
            </w:r>
            <w:r w:rsidR="00FE34D6">
              <w:rPr>
                <w:noProof/>
                <w:webHidden/>
              </w:rPr>
            </w:r>
            <w:r w:rsidR="00FE34D6">
              <w:rPr>
                <w:noProof/>
                <w:webHidden/>
              </w:rPr>
              <w:fldChar w:fldCharType="separate"/>
            </w:r>
            <w:r w:rsidR="00FE34D6">
              <w:rPr>
                <w:noProof/>
                <w:webHidden/>
              </w:rPr>
              <w:t>19</w:t>
            </w:r>
            <w:r w:rsidR="00FE34D6">
              <w:rPr>
                <w:noProof/>
                <w:webHidden/>
              </w:rPr>
              <w:fldChar w:fldCharType="end"/>
            </w:r>
          </w:hyperlink>
        </w:p>
        <w:p w14:paraId="0EC8FC9F" w14:textId="15170A4F" w:rsidR="00FE34D6" w:rsidRDefault="009E7454">
          <w:pPr>
            <w:pStyle w:val="Obsah1"/>
            <w:rPr>
              <w:rFonts w:asciiTheme="minorHAnsi" w:eastAsiaTheme="minorEastAsia" w:hAnsiTheme="minorHAnsi" w:cstheme="minorBidi"/>
              <w:noProof/>
              <w:sz w:val="22"/>
              <w:szCs w:val="22"/>
            </w:rPr>
          </w:pPr>
          <w:hyperlink w:anchor="_Toc50559720" w:history="1">
            <w:r w:rsidR="00FE34D6" w:rsidRPr="006C22ED">
              <w:rPr>
                <w:rStyle w:val="Hypertextovodkaz"/>
                <w:rFonts w:ascii="Arial" w:eastAsiaTheme="majorEastAsia" w:hAnsi="Arial" w:cs="Arial"/>
                <w:noProof/>
                <w:lang w:eastAsia="en-US"/>
              </w:rPr>
              <w:t>4.5. Spolufinancování z krajských a obecních rozpočtů</w:t>
            </w:r>
            <w:r w:rsidR="00FE34D6">
              <w:rPr>
                <w:noProof/>
                <w:webHidden/>
              </w:rPr>
              <w:tab/>
            </w:r>
            <w:r w:rsidR="00FE34D6">
              <w:rPr>
                <w:noProof/>
                <w:webHidden/>
              </w:rPr>
              <w:fldChar w:fldCharType="begin"/>
            </w:r>
            <w:r w:rsidR="00FE34D6">
              <w:rPr>
                <w:noProof/>
                <w:webHidden/>
              </w:rPr>
              <w:instrText xml:space="preserve"> PAGEREF _Toc50559720 \h </w:instrText>
            </w:r>
            <w:r w:rsidR="00FE34D6">
              <w:rPr>
                <w:noProof/>
                <w:webHidden/>
              </w:rPr>
            </w:r>
            <w:r w:rsidR="00FE34D6">
              <w:rPr>
                <w:noProof/>
                <w:webHidden/>
              </w:rPr>
              <w:fldChar w:fldCharType="separate"/>
            </w:r>
            <w:r w:rsidR="00FE34D6">
              <w:rPr>
                <w:noProof/>
                <w:webHidden/>
              </w:rPr>
              <w:t>19</w:t>
            </w:r>
            <w:r w:rsidR="00FE34D6">
              <w:rPr>
                <w:noProof/>
                <w:webHidden/>
              </w:rPr>
              <w:fldChar w:fldCharType="end"/>
            </w:r>
          </w:hyperlink>
        </w:p>
        <w:p w14:paraId="4F9028C7" w14:textId="2A5908C5" w:rsidR="00FE34D6" w:rsidRDefault="009E7454">
          <w:pPr>
            <w:pStyle w:val="Obsah1"/>
            <w:rPr>
              <w:rFonts w:asciiTheme="minorHAnsi" w:eastAsiaTheme="minorEastAsia" w:hAnsiTheme="minorHAnsi" w:cstheme="minorBidi"/>
              <w:noProof/>
              <w:sz w:val="22"/>
              <w:szCs w:val="22"/>
            </w:rPr>
          </w:pPr>
          <w:hyperlink w:anchor="_Toc50559721" w:history="1">
            <w:r w:rsidR="00FE34D6" w:rsidRPr="006C22ED">
              <w:rPr>
                <w:rStyle w:val="Hypertextovodkaz"/>
                <w:rFonts w:ascii="Arial" w:eastAsiaTheme="majorEastAsia" w:hAnsi="Arial" w:cs="Arial"/>
                <w:noProof/>
                <w:lang w:eastAsia="en-US"/>
              </w:rPr>
              <w:t>4.6. Návaznost služeb uvedených v projektu na služby v regionu</w:t>
            </w:r>
            <w:r w:rsidR="00FE34D6">
              <w:rPr>
                <w:noProof/>
                <w:webHidden/>
              </w:rPr>
              <w:tab/>
            </w:r>
            <w:r w:rsidR="00FE34D6">
              <w:rPr>
                <w:noProof/>
                <w:webHidden/>
              </w:rPr>
              <w:fldChar w:fldCharType="begin"/>
            </w:r>
            <w:r w:rsidR="00FE34D6">
              <w:rPr>
                <w:noProof/>
                <w:webHidden/>
              </w:rPr>
              <w:instrText xml:space="preserve"> PAGEREF _Toc50559721 \h </w:instrText>
            </w:r>
            <w:r w:rsidR="00FE34D6">
              <w:rPr>
                <w:noProof/>
                <w:webHidden/>
              </w:rPr>
            </w:r>
            <w:r w:rsidR="00FE34D6">
              <w:rPr>
                <w:noProof/>
                <w:webHidden/>
              </w:rPr>
              <w:fldChar w:fldCharType="separate"/>
            </w:r>
            <w:r w:rsidR="00FE34D6">
              <w:rPr>
                <w:noProof/>
                <w:webHidden/>
              </w:rPr>
              <w:t>20</w:t>
            </w:r>
            <w:r w:rsidR="00FE34D6">
              <w:rPr>
                <w:noProof/>
                <w:webHidden/>
              </w:rPr>
              <w:fldChar w:fldCharType="end"/>
            </w:r>
          </w:hyperlink>
        </w:p>
        <w:p w14:paraId="687947A6" w14:textId="72CEFBF5" w:rsidR="00FE34D6" w:rsidRDefault="009E7454">
          <w:pPr>
            <w:pStyle w:val="Obsah1"/>
            <w:rPr>
              <w:rFonts w:asciiTheme="minorHAnsi" w:eastAsiaTheme="minorEastAsia" w:hAnsiTheme="minorHAnsi" w:cstheme="minorBidi"/>
              <w:noProof/>
              <w:sz w:val="22"/>
              <w:szCs w:val="22"/>
            </w:rPr>
          </w:pPr>
          <w:hyperlink w:anchor="_Toc50559722" w:history="1">
            <w:r w:rsidR="00FE34D6" w:rsidRPr="006C22ED">
              <w:rPr>
                <w:rStyle w:val="Hypertextovodkaz"/>
                <w:rFonts w:ascii="Arial" w:eastAsiaTheme="majorEastAsia" w:hAnsi="Arial" w:cs="Arial"/>
                <w:noProof/>
                <w:lang w:eastAsia="en-US"/>
              </w:rPr>
              <w:t>4.7. Smlouva o spolupráci</w:t>
            </w:r>
            <w:r w:rsidR="00FE34D6">
              <w:rPr>
                <w:noProof/>
                <w:webHidden/>
              </w:rPr>
              <w:tab/>
            </w:r>
            <w:r w:rsidR="00FE34D6">
              <w:rPr>
                <w:noProof/>
                <w:webHidden/>
              </w:rPr>
              <w:fldChar w:fldCharType="begin"/>
            </w:r>
            <w:r w:rsidR="00FE34D6">
              <w:rPr>
                <w:noProof/>
                <w:webHidden/>
              </w:rPr>
              <w:instrText xml:space="preserve"> PAGEREF _Toc50559722 \h </w:instrText>
            </w:r>
            <w:r w:rsidR="00FE34D6">
              <w:rPr>
                <w:noProof/>
                <w:webHidden/>
              </w:rPr>
            </w:r>
            <w:r w:rsidR="00FE34D6">
              <w:rPr>
                <w:noProof/>
                <w:webHidden/>
              </w:rPr>
              <w:fldChar w:fldCharType="separate"/>
            </w:r>
            <w:r w:rsidR="00FE34D6">
              <w:rPr>
                <w:noProof/>
                <w:webHidden/>
              </w:rPr>
              <w:t>20</w:t>
            </w:r>
            <w:r w:rsidR="00FE34D6">
              <w:rPr>
                <w:noProof/>
                <w:webHidden/>
              </w:rPr>
              <w:fldChar w:fldCharType="end"/>
            </w:r>
          </w:hyperlink>
        </w:p>
        <w:p w14:paraId="0FBE9C4D" w14:textId="57528546" w:rsidR="00FE34D6" w:rsidRDefault="009E7454">
          <w:pPr>
            <w:pStyle w:val="Obsah1"/>
            <w:rPr>
              <w:rFonts w:asciiTheme="minorHAnsi" w:eastAsiaTheme="minorEastAsia" w:hAnsiTheme="minorHAnsi" w:cstheme="minorBidi"/>
              <w:noProof/>
              <w:sz w:val="22"/>
              <w:szCs w:val="22"/>
            </w:rPr>
          </w:pPr>
          <w:hyperlink w:anchor="_Toc50559723" w:history="1">
            <w:r w:rsidR="00FE34D6" w:rsidRPr="006C22ED">
              <w:rPr>
                <w:rStyle w:val="Hypertextovodkaz"/>
                <w:rFonts w:ascii="Arial" w:eastAsiaTheme="majorEastAsia" w:hAnsi="Arial" w:cs="Arial"/>
                <w:noProof/>
                <w:lang w:eastAsia="en-US"/>
              </w:rPr>
              <w:t>5. ROZPOČET</w:t>
            </w:r>
            <w:r w:rsidR="00FE34D6">
              <w:rPr>
                <w:noProof/>
                <w:webHidden/>
              </w:rPr>
              <w:tab/>
            </w:r>
            <w:r w:rsidR="00FE34D6">
              <w:rPr>
                <w:noProof/>
                <w:webHidden/>
              </w:rPr>
              <w:fldChar w:fldCharType="begin"/>
            </w:r>
            <w:r w:rsidR="00FE34D6">
              <w:rPr>
                <w:noProof/>
                <w:webHidden/>
              </w:rPr>
              <w:instrText xml:space="preserve"> PAGEREF _Toc50559723 \h </w:instrText>
            </w:r>
            <w:r w:rsidR="00FE34D6">
              <w:rPr>
                <w:noProof/>
                <w:webHidden/>
              </w:rPr>
            </w:r>
            <w:r w:rsidR="00FE34D6">
              <w:rPr>
                <w:noProof/>
                <w:webHidden/>
              </w:rPr>
              <w:fldChar w:fldCharType="separate"/>
            </w:r>
            <w:r w:rsidR="00FE34D6">
              <w:rPr>
                <w:noProof/>
                <w:webHidden/>
              </w:rPr>
              <w:t>26</w:t>
            </w:r>
            <w:r w:rsidR="00FE34D6">
              <w:rPr>
                <w:noProof/>
                <w:webHidden/>
              </w:rPr>
              <w:fldChar w:fldCharType="end"/>
            </w:r>
          </w:hyperlink>
        </w:p>
        <w:p w14:paraId="1E7EE627" w14:textId="507E8788" w:rsidR="00FE34D6" w:rsidRDefault="009E7454">
          <w:pPr>
            <w:pStyle w:val="Obsah1"/>
            <w:rPr>
              <w:rFonts w:asciiTheme="minorHAnsi" w:eastAsiaTheme="minorEastAsia" w:hAnsiTheme="minorHAnsi" w:cstheme="minorBidi"/>
              <w:noProof/>
              <w:sz w:val="22"/>
              <w:szCs w:val="22"/>
            </w:rPr>
          </w:pPr>
          <w:hyperlink w:anchor="_Toc50559724" w:history="1">
            <w:r w:rsidR="00FE34D6" w:rsidRPr="006C22ED">
              <w:rPr>
                <w:rStyle w:val="Hypertextovodkaz"/>
                <w:rFonts w:ascii="Arial" w:eastAsiaTheme="majorEastAsia" w:hAnsi="Arial" w:cs="Arial"/>
                <w:noProof/>
                <w:lang w:eastAsia="en-US"/>
              </w:rPr>
              <w:t>5.1. Rozpočet obecně</w:t>
            </w:r>
            <w:r w:rsidR="00FE34D6">
              <w:rPr>
                <w:noProof/>
                <w:webHidden/>
              </w:rPr>
              <w:tab/>
            </w:r>
            <w:r w:rsidR="00FE34D6">
              <w:rPr>
                <w:noProof/>
                <w:webHidden/>
              </w:rPr>
              <w:fldChar w:fldCharType="begin"/>
            </w:r>
            <w:r w:rsidR="00FE34D6">
              <w:rPr>
                <w:noProof/>
                <w:webHidden/>
              </w:rPr>
              <w:instrText xml:space="preserve"> PAGEREF _Toc50559724 \h </w:instrText>
            </w:r>
            <w:r w:rsidR="00FE34D6">
              <w:rPr>
                <w:noProof/>
                <w:webHidden/>
              </w:rPr>
            </w:r>
            <w:r w:rsidR="00FE34D6">
              <w:rPr>
                <w:noProof/>
                <w:webHidden/>
              </w:rPr>
              <w:fldChar w:fldCharType="separate"/>
            </w:r>
            <w:r w:rsidR="00FE34D6">
              <w:rPr>
                <w:noProof/>
                <w:webHidden/>
              </w:rPr>
              <w:t>26</w:t>
            </w:r>
            <w:r w:rsidR="00FE34D6">
              <w:rPr>
                <w:noProof/>
                <w:webHidden/>
              </w:rPr>
              <w:fldChar w:fldCharType="end"/>
            </w:r>
          </w:hyperlink>
        </w:p>
        <w:p w14:paraId="05503825" w14:textId="5E84C3D0" w:rsidR="00FE34D6" w:rsidRDefault="009E7454">
          <w:pPr>
            <w:pStyle w:val="Obsah1"/>
            <w:rPr>
              <w:rFonts w:asciiTheme="minorHAnsi" w:eastAsiaTheme="minorEastAsia" w:hAnsiTheme="minorHAnsi" w:cstheme="minorBidi"/>
              <w:noProof/>
              <w:sz w:val="22"/>
              <w:szCs w:val="22"/>
            </w:rPr>
          </w:pPr>
          <w:hyperlink w:anchor="_Toc50559725" w:history="1">
            <w:r w:rsidR="00FE34D6" w:rsidRPr="006C22ED">
              <w:rPr>
                <w:rStyle w:val="Hypertextovodkaz"/>
                <w:rFonts w:ascii="Arial" w:eastAsiaTheme="majorEastAsia" w:hAnsi="Arial" w:cs="Arial"/>
                <w:noProof/>
                <w:lang w:eastAsia="en-US"/>
              </w:rPr>
              <w:t>5.2. Struktura rozpočtu projektu</w:t>
            </w:r>
            <w:r w:rsidR="00FE34D6">
              <w:rPr>
                <w:noProof/>
                <w:webHidden/>
              </w:rPr>
              <w:tab/>
            </w:r>
            <w:r w:rsidR="00FE34D6">
              <w:rPr>
                <w:noProof/>
                <w:webHidden/>
              </w:rPr>
              <w:fldChar w:fldCharType="begin"/>
            </w:r>
            <w:r w:rsidR="00FE34D6">
              <w:rPr>
                <w:noProof/>
                <w:webHidden/>
              </w:rPr>
              <w:instrText xml:space="preserve"> PAGEREF _Toc50559725 \h </w:instrText>
            </w:r>
            <w:r w:rsidR="00FE34D6">
              <w:rPr>
                <w:noProof/>
                <w:webHidden/>
              </w:rPr>
            </w:r>
            <w:r w:rsidR="00FE34D6">
              <w:rPr>
                <w:noProof/>
                <w:webHidden/>
              </w:rPr>
              <w:fldChar w:fldCharType="separate"/>
            </w:r>
            <w:r w:rsidR="00FE34D6">
              <w:rPr>
                <w:noProof/>
                <w:webHidden/>
              </w:rPr>
              <w:t>27</w:t>
            </w:r>
            <w:r w:rsidR="00FE34D6">
              <w:rPr>
                <w:noProof/>
                <w:webHidden/>
              </w:rPr>
              <w:fldChar w:fldCharType="end"/>
            </w:r>
          </w:hyperlink>
        </w:p>
        <w:p w14:paraId="71868BFA" w14:textId="69ABC139" w:rsidR="00FE34D6" w:rsidRDefault="009E7454">
          <w:pPr>
            <w:pStyle w:val="Obsah1"/>
            <w:rPr>
              <w:rFonts w:asciiTheme="minorHAnsi" w:eastAsiaTheme="minorEastAsia" w:hAnsiTheme="minorHAnsi" w:cstheme="minorBidi"/>
              <w:noProof/>
              <w:sz w:val="22"/>
              <w:szCs w:val="22"/>
            </w:rPr>
          </w:pPr>
          <w:hyperlink w:anchor="_Toc50559726" w:history="1">
            <w:r w:rsidR="00FE34D6" w:rsidRPr="006C22ED">
              <w:rPr>
                <w:rStyle w:val="Hypertextovodkaz"/>
                <w:rFonts w:ascii="Arial" w:eastAsiaTheme="majorEastAsia" w:hAnsi="Arial" w:cs="Arial"/>
                <w:noProof/>
                <w:lang w:eastAsia="en-US"/>
              </w:rPr>
              <w:t>5.2.1. Provozní náklady</w:t>
            </w:r>
            <w:r w:rsidR="00FE34D6">
              <w:rPr>
                <w:noProof/>
                <w:webHidden/>
              </w:rPr>
              <w:tab/>
            </w:r>
            <w:r w:rsidR="00FE34D6">
              <w:rPr>
                <w:noProof/>
                <w:webHidden/>
              </w:rPr>
              <w:fldChar w:fldCharType="begin"/>
            </w:r>
            <w:r w:rsidR="00FE34D6">
              <w:rPr>
                <w:noProof/>
                <w:webHidden/>
              </w:rPr>
              <w:instrText xml:space="preserve"> PAGEREF _Toc50559726 \h </w:instrText>
            </w:r>
            <w:r w:rsidR="00FE34D6">
              <w:rPr>
                <w:noProof/>
                <w:webHidden/>
              </w:rPr>
            </w:r>
            <w:r w:rsidR="00FE34D6">
              <w:rPr>
                <w:noProof/>
                <w:webHidden/>
              </w:rPr>
              <w:fldChar w:fldCharType="separate"/>
            </w:r>
            <w:r w:rsidR="00FE34D6">
              <w:rPr>
                <w:noProof/>
                <w:webHidden/>
              </w:rPr>
              <w:t>27</w:t>
            </w:r>
            <w:r w:rsidR="00FE34D6">
              <w:rPr>
                <w:noProof/>
                <w:webHidden/>
              </w:rPr>
              <w:fldChar w:fldCharType="end"/>
            </w:r>
          </w:hyperlink>
        </w:p>
        <w:p w14:paraId="51B4D9EC" w14:textId="1A9DBC70" w:rsidR="00FE34D6" w:rsidRDefault="009E7454">
          <w:pPr>
            <w:pStyle w:val="Obsah1"/>
            <w:rPr>
              <w:rFonts w:asciiTheme="minorHAnsi" w:eastAsiaTheme="minorEastAsia" w:hAnsiTheme="minorHAnsi" w:cstheme="minorBidi"/>
              <w:noProof/>
              <w:sz w:val="22"/>
              <w:szCs w:val="22"/>
            </w:rPr>
          </w:pPr>
          <w:hyperlink w:anchor="_Toc50559727" w:history="1">
            <w:r w:rsidR="00FE34D6" w:rsidRPr="006C22ED">
              <w:rPr>
                <w:rStyle w:val="Hypertextovodkaz"/>
                <w:rFonts w:ascii="Arial" w:eastAsiaTheme="majorEastAsia" w:hAnsi="Arial" w:cs="Arial"/>
                <w:noProof/>
                <w:lang w:eastAsia="en-US"/>
              </w:rPr>
              <w:t>5.2.2. Materiálové náklady</w:t>
            </w:r>
            <w:r w:rsidR="00FE34D6">
              <w:rPr>
                <w:noProof/>
                <w:webHidden/>
              </w:rPr>
              <w:tab/>
            </w:r>
            <w:r w:rsidR="00FE34D6">
              <w:rPr>
                <w:noProof/>
                <w:webHidden/>
              </w:rPr>
              <w:fldChar w:fldCharType="begin"/>
            </w:r>
            <w:r w:rsidR="00FE34D6">
              <w:rPr>
                <w:noProof/>
                <w:webHidden/>
              </w:rPr>
              <w:instrText xml:space="preserve"> PAGEREF _Toc50559727 \h </w:instrText>
            </w:r>
            <w:r w:rsidR="00FE34D6">
              <w:rPr>
                <w:noProof/>
                <w:webHidden/>
              </w:rPr>
            </w:r>
            <w:r w:rsidR="00FE34D6">
              <w:rPr>
                <w:noProof/>
                <w:webHidden/>
              </w:rPr>
              <w:fldChar w:fldCharType="separate"/>
            </w:r>
            <w:r w:rsidR="00FE34D6">
              <w:rPr>
                <w:noProof/>
                <w:webHidden/>
              </w:rPr>
              <w:t>28</w:t>
            </w:r>
            <w:r w:rsidR="00FE34D6">
              <w:rPr>
                <w:noProof/>
                <w:webHidden/>
              </w:rPr>
              <w:fldChar w:fldCharType="end"/>
            </w:r>
          </w:hyperlink>
        </w:p>
        <w:p w14:paraId="2219265A" w14:textId="39C1A7D7" w:rsidR="00FE34D6" w:rsidRDefault="009E7454">
          <w:pPr>
            <w:pStyle w:val="Obsah1"/>
            <w:rPr>
              <w:rFonts w:asciiTheme="minorHAnsi" w:eastAsiaTheme="minorEastAsia" w:hAnsiTheme="minorHAnsi" w:cstheme="minorBidi"/>
              <w:noProof/>
              <w:sz w:val="22"/>
              <w:szCs w:val="22"/>
            </w:rPr>
          </w:pPr>
          <w:hyperlink w:anchor="_Toc50559728" w:history="1">
            <w:r w:rsidR="00FE34D6" w:rsidRPr="006C22ED">
              <w:rPr>
                <w:rStyle w:val="Hypertextovodkaz"/>
                <w:rFonts w:ascii="Arial" w:eastAsiaTheme="majorEastAsia" w:hAnsi="Arial" w:cs="Arial"/>
                <w:noProof/>
                <w:lang w:eastAsia="en-US"/>
              </w:rPr>
              <w:t>5.2.3. Nemateriálové náklady</w:t>
            </w:r>
            <w:r w:rsidR="00FE34D6">
              <w:rPr>
                <w:noProof/>
                <w:webHidden/>
              </w:rPr>
              <w:tab/>
            </w:r>
            <w:r w:rsidR="00FE34D6">
              <w:rPr>
                <w:noProof/>
                <w:webHidden/>
              </w:rPr>
              <w:fldChar w:fldCharType="begin"/>
            </w:r>
            <w:r w:rsidR="00FE34D6">
              <w:rPr>
                <w:noProof/>
                <w:webHidden/>
              </w:rPr>
              <w:instrText xml:space="preserve"> PAGEREF _Toc50559728 \h </w:instrText>
            </w:r>
            <w:r w:rsidR="00FE34D6">
              <w:rPr>
                <w:noProof/>
                <w:webHidden/>
              </w:rPr>
            </w:r>
            <w:r w:rsidR="00FE34D6">
              <w:rPr>
                <w:noProof/>
                <w:webHidden/>
              </w:rPr>
              <w:fldChar w:fldCharType="separate"/>
            </w:r>
            <w:r w:rsidR="00FE34D6">
              <w:rPr>
                <w:noProof/>
                <w:webHidden/>
              </w:rPr>
              <w:t>29</w:t>
            </w:r>
            <w:r w:rsidR="00FE34D6">
              <w:rPr>
                <w:noProof/>
                <w:webHidden/>
              </w:rPr>
              <w:fldChar w:fldCharType="end"/>
            </w:r>
          </w:hyperlink>
        </w:p>
        <w:p w14:paraId="39E10896" w14:textId="7712338F" w:rsidR="00FE34D6" w:rsidRDefault="009E7454">
          <w:pPr>
            <w:pStyle w:val="Obsah1"/>
            <w:rPr>
              <w:rFonts w:asciiTheme="minorHAnsi" w:eastAsiaTheme="minorEastAsia" w:hAnsiTheme="minorHAnsi" w:cstheme="minorBidi"/>
              <w:noProof/>
              <w:sz w:val="22"/>
              <w:szCs w:val="22"/>
            </w:rPr>
          </w:pPr>
          <w:hyperlink w:anchor="_Toc50559729" w:history="1">
            <w:r w:rsidR="00FE34D6" w:rsidRPr="006C22ED">
              <w:rPr>
                <w:rStyle w:val="Hypertextovodkaz"/>
                <w:rFonts w:ascii="Arial" w:eastAsiaTheme="majorEastAsia" w:hAnsi="Arial" w:cs="Arial"/>
                <w:noProof/>
                <w:lang w:eastAsia="en-US"/>
              </w:rPr>
              <w:t>5.2.4. Osobní náklady</w:t>
            </w:r>
            <w:r w:rsidR="00FE34D6">
              <w:rPr>
                <w:noProof/>
                <w:webHidden/>
              </w:rPr>
              <w:tab/>
            </w:r>
            <w:r w:rsidR="00FE34D6">
              <w:rPr>
                <w:noProof/>
                <w:webHidden/>
              </w:rPr>
              <w:fldChar w:fldCharType="begin"/>
            </w:r>
            <w:r w:rsidR="00FE34D6">
              <w:rPr>
                <w:noProof/>
                <w:webHidden/>
              </w:rPr>
              <w:instrText xml:space="preserve"> PAGEREF _Toc50559729 \h </w:instrText>
            </w:r>
            <w:r w:rsidR="00FE34D6">
              <w:rPr>
                <w:noProof/>
                <w:webHidden/>
              </w:rPr>
            </w:r>
            <w:r w:rsidR="00FE34D6">
              <w:rPr>
                <w:noProof/>
                <w:webHidden/>
              </w:rPr>
              <w:fldChar w:fldCharType="separate"/>
            </w:r>
            <w:r w:rsidR="00FE34D6">
              <w:rPr>
                <w:noProof/>
                <w:webHidden/>
              </w:rPr>
              <w:t>30</w:t>
            </w:r>
            <w:r w:rsidR="00FE34D6">
              <w:rPr>
                <w:noProof/>
                <w:webHidden/>
              </w:rPr>
              <w:fldChar w:fldCharType="end"/>
            </w:r>
          </w:hyperlink>
        </w:p>
        <w:p w14:paraId="09133DAF" w14:textId="34258531" w:rsidR="00FE34D6" w:rsidRDefault="009E7454">
          <w:pPr>
            <w:pStyle w:val="Obsah1"/>
            <w:rPr>
              <w:rFonts w:asciiTheme="minorHAnsi" w:eastAsiaTheme="minorEastAsia" w:hAnsiTheme="minorHAnsi" w:cstheme="minorBidi"/>
              <w:noProof/>
              <w:sz w:val="22"/>
              <w:szCs w:val="22"/>
            </w:rPr>
          </w:pPr>
          <w:hyperlink w:anchor="_Toc50559730" w:history="1">
            <w:r w:rsidR="00FE34D6" w:rsidRPr="006C22ED">
              <w:rPr>
                <w:rStyle w:val="Hypertextovodkaz"/>
                <w:rFonts w:ascii="Arial" w:eastAsiaTheme="majorEastAsia" w:hAnsi="Arial" w:cs="Arial"/>
                <w:noProof/>
                <w:lang w:eastAsia="en-US"/>
              </w:rPr>
              <w:t>5.2.5. Nepřímé náklady</w:t>
            </w:r>
            <w:r w:rsidR="00FE34D6">
              <w:rPr>
                <w:noProof/>
                <w:webHidden/>
              </w:rPr>
              <w:tab/>
            </w:r>
            <w:r w:rsidR="00FE34D6">
              <w:rPr>
                <w:noProof/>
                <w:webHidden/>
              </w:rPr>
              <w:fldChar w:fldCharType="begin"/>
            </w:r>
            <w:r w:rsidR="00FE34D6">
              <w:rPr>
                <w:noProof/>
                <w:webHidden/>
              </w:rPr>
              <w:instrText xml:space="preserve"> PAGEREF _Toc50559730 \h </w:instrText>
            </w:r>
            <w:r w:rsidR="00FE34D6">
              <w:rPr>
                <w:noProof/>
                <w:webHidden/>
              </w:rPr>
            </w:r>
            <w:r w:rsidR="00FE34D6">
              <w:rPr>
                <w:noProof/>
                <w:webHidden/>
              </w:rPr>
              <w:fldChar w:fldCharType="separate"/>
            </w:r>
            <w:r w:rsidR="00FE34D6">
              <w:rPr>
                <w:noProof/>
                <w:webHidden/>
              </w:rPr>
              <w:t>32</w:t>
            </w:r>
            <w:r w:rsidR="00FE34D6">
              <w:rPr>
                <w:noProof/>
                <w:webHidden/>
              </w:rPr>
              <w:fldChar w:fldCharType="end"/>
            </w:r>
          </w:hyperlink>
        </w:p>
        <w:p w14:paraId="42321839" w14:textId="656D0649" w:rsidR="00FE34D6" w:rsidRDefault="009E7454">
          <w:pPr>
            <w:pStyle w:val="Obsah1"/>
            <w:rPr>
              <w:rFonts w:asciiTheme="minorHAnsi" w:eastAsiaTheme="minorEastAsia" w:hAnsiTheme="minorHAnsi" w:cstheme="minorBidi"/>
              <w:noProof/>
              <w:sz w:val="22"/>
              <w:szCs w:val="22"/>
            </w:rPr>
          </w:pPr>
          <w:hyperlink w:anchor="_Toc50559731" w:history="1">
            <w:r w:rsidR="00FE34D6" w:rsidRPr="006C22ED">
              <w:rPr>
                <w:rStyle w:val="Hypertextovodkaz"/>
                <w:rFonts w:ascii="Arial" w:eastAsiaTheme="majorEastAsia" w:hAnsi="Arial" w:cs="Arial"/>
                <w:noProof/>
                <w:lang w:eastAsia="en-US"/>
              </w:rPr>
              <w:t>5.3 Způsobilé výdaje</w:t>
            </w:r>
            <w:r w:rsidR="00FE34D6">
              <w:rPr>
                <w:noProof/>
                <w:webHidden/>
              </w:rPr>
              <w:tab/>
            </w:r>
            <w:r w:rsidR="00FE34D6">
              <w:rPr>
                <w:noProof/>
                <w:webHidden/>
              </w:rPr>
              <w:fldChar w:fldCharType="begin"/>
            </w:r>
            <w:r w:rsidR="00FE34D6">
              <w:rPr>
                <w:noProof/>
                <w:webHidden/>
              </w:rPr>
              <w:instrText xml:space="preserve"> PAGEREF _Toc50559731 \h </w:instrText>
            </w:r>
            <w:r w:rsidR="00FE34D6">
              <w:rPr>
                <w:noProof/>
                <w:webHidden/>
              </w:rPr>
            </w:r>
            <w:r w:rsidR="00FE34D6">
              <w:rPr>
                <w:noProof/>
                <w:webHidden/>
              </w:rPr>
              <w:fldChar w:fldCharType="separate"/>
            </w:r>
            <w:r w:rsidR="00FE34D6">
              <w:rPr>
                <w:noProof/>
                <w:webHidden/>
              </w:rPr>
              <w:t>34</w:t>
            </w:r>
            <w:r w:rsidR="00FE34D6">
              <w:rPr>
                <w:noProof/>
                <w:webHidden/>
              </w:rPr>
              <w:fldChar w:fldCharType="end"/>
            </w:r>
          </w:hyperlink>
        </w:p>
        <w:p w14:paraId="16D81EA6" w14:textId="15163AAA" w:rsidR="00FE34D6" w:rsidRDefault="009E7454">
          <w:pPr>
            <w:pStyle w:val="Obsah1"/>
            <w:rPr>
              <w:rFonts w:asciiTheme="minorHAnsi" w:eastAsiaTheme="minorEastAsia" w:hAnsiTheme="minorHAnsi" w:cstheme="minorBidi"/>
              <w:noProof/>
              <w:sz w:val="22"/>
              <w:szCs w:val="22"/>
            </w:rPr>
          </w:pPr>
          <w:hyperlink w:anchor="_Toc50559732" w:history="1">
            <w:r w:rsidR="00FE34D6" w:rsidRPr="006C22ED">
              <w:rPr>
                <w:rStyle w:val="Hypertextovodkaz"/>
                <w:rFonts w:ascii="Arial" w:eastAsiaTheme="majorEastAsia" w:hAnsi="Arial" w:cs="Arial"/>
                <w:noProof/>
                <w:lang w:eastAsia="en-US"/>
              </w:rPr>
              <w:t>5.4. Nezpůsobilé výdaje</w:t>
            </w:r>
            <w:r w:rsidR="00FE34D6">
              <w:rPr>
                <w:noProof/>
                <w:webHidden/>
              </w:rPr>
              <w:tab/>
            </w:r>
            <w:r w:rsidR="00FE34D6">
              <w:rPr>
                <w:noProof/>
                <w:webHidden/>
              </w:rPr>
              <w:fldChar w:fldCharType="begin"/>
            </w:r>
            <w:r w:rsidR="00FE34D6">
              <w:rPr>
                <w:noProof/>
                <w:webHidden/>
              </w:rPr>
              <w:instrText xml:space="preserve"> PAGEREF _Toc50559732 \h </w:instrText>
            </w:r>
            <w:r w:rsidR="00FE34D6">
              <w:rPr>
                <w:noProof/>
                <w:webHidden/>
              </w:rPr>
            </w:r>
            <w:r w:rsidR="00FE34D6">
              <w:rPr>
                <w:noProof/>
                <w:webHidden/>
              </w:rPr>
              <w:fldChar w:fldCharType="separate"/>
            </w:r>
            <w:r w:rsidR="00FE34D6">
              <w:rPr>
                <w:noProof/>
                <w:webHidden/>
              </w:rPr>
              <w:t>35</w:t>
            </w:r>
            <w:r w:rsidR="00FE34D6">
              <w:rPr>
                <w:noProof/>
                <w:webHidden/>
              </w:rPr>
              <w:fldChar w:fldCharType="end"/>
            </w:r>
          </w:hyperlink>
        </w:p>
        <w:p w14:paraId="7C1C74E8" w14:textId="316DD6D9" w:rsidR="00FE34D6" w:rsidRDefault="009E7454">
          <w:pPr>
            <w:pStyle w:val="Obsah1"/>
            <w:rPr>
              <w:rFonts w:asciiTheme="minorHAnsi" w:eastAsiaTheme="minorEastAsia" w:hAnsiTheme="minorHAnsi" w:cstheme="minorBidi"/>
              <w:noProof/>
              <w:sz w:val="22"/>
              <w:szCs w:val="22"/>
            </w:rPr>
          </w:pPr>
          <w:hyperlink w:anchor="_Toc50559733" w:history="1">
            <w:r w:rsidR="00FE34D6" w:rsidRPr="006C22ED">
              <w:rPr>
                <w:rStyle w:val="Hypertextovodkaz"/>
                <w:rFonts w:ascii="Arial" w:eastAsiaTheme="majorEastAsia" w:hAnsi="Arial" w:cs="Arial"/>
                <w:noProof/>
                <w:lang w:eastAsia="en-US"/>
              </w:rPr>
              <w:t>6. ZPŮSOB HODNOCENÍ A POSKYTNUTÍ DOTACE</w:t>
            </w:r>
            <w:r w:rsidR="00FE34D6">
              <w:rPr>
                <w:noProof/>
                <w:webHidden/>
              </w:rPr>
              <w:tab/>
            </w:r>
            <w:r w:rsidR="00FE34D6">
              <w:rPr>
                <w:noProof/>
                <w:webHidden/>
              </w:rPr>
              <w:fldChar w:fldCharType="begin"/>
            </w:r>
            <w:r w:rsidR="00FE34D6">
              <w:rPr>
                <w:noProof/>
                <w:webHidden/>
              </w:rPr>
              <w:instrText xml:space="preserve"> PAGEREF _Toc50559733 \h </w:instrText>
            </w:r>
            <w:r w:rsidR="00FE34D6">
              <w:rPr>
                <w:noProof/>
                <w:webHidden/>
              </w:rPr>
            </w:r>
            <w:r w:rsidR="00FE34D6">
              <w:rPr>
                <w:noProof/>
                <w:webHidden/>
              </w:rPr>
              <w:fldChar w:fldCharType="separate"/>
            </w:r>
            <w:r w:rsidR="00FE34D6">
              <w:rPr>
                <w:noProof/>
                <w:webHidden/>
              </w:rPr>
              <w:t>37</w:t>
            </w:r>
            <w:r w:rsidR="00FE34D6">
              <w:rPr>
                <w:noProof/>
                <w:webHidden/>
              </w:rPr>
              <w:fldChar w:fldCharType="end"/>
            </w:r>
          </w:hyperlink>
        </w:p>
        <w:p w14:paraId="6ABDE7BB" w14:textId="70107876" w:rsidR="00FE34D6" w:rsidRDefault="009E7454">
          <w:pPr>
            <w:pStyle w:val="Obsah1"/>
            <w:rPr>
              <w:rFonts w:asciiTheme="minorHAnsi" w:eastAsiaTheme="minorEastAsia" w:hAnsiTheme="minorHAnsi" w:cstheme="minorBidi"/>
              <w:noProof/>
              <w:sz w:val="22"/>
              <w:szCs w:val="22"/>
            </w:rPr>
          </w:pPr>
          <w:hyperlink w:anchor="_Toc50559734" w:history="1">
            <w:r w:rsidR="00FE34D6" w:rsidRPr="006C22ED">
              <w:rPr>
                <w:rStyle w:val="Hypertextovodkaz"/>
                <w:rFonts w:ascii="Arial" w:eastAsiaTheme="majorEastAsia" w:hAnsi="Arial" w:cs="Arial"/>
                <w:noProof/>
                <w:lang w:eastAsia="en-US"/>
              </w:rPr>
              <w:t>6.1. Hodnocení žádostí</w:t>
            </w:r>
            <w:r w:rsidR="00FE34D6">
              <w:rPr>
                <w:noProof/>
                <w:webHidden/>
              </w:rPr>
              <w:tab/>
            </w:r>
            <w:r w:rsidR="00FE34D6">
              <w:rPr>
                <w:noProof/>
                <w:webHidden/>
              </w:rPr>
              <w:fldChar w:fldCharType="begin"/>
            </w:r>
            <w:r w:rsidR="00FE34D6">
              <w:rPr>
                <w:noProof/>
                <w:webHidden/>
              </w:rPr>
              <w:instrText xml:space="preserve"> PAGEREF _Toc50559734 \h </w:instrText>
            </w:r>
            <w:r w:rsidR="00FE34D6">
              <w:rPr>
                <w:noProof/>
                <w:webHidden/>
              </w:rPr>
            </w:r>
            <w:r w:rsidR="00FE34D6">
              <w:rPr>
                <w:noProof/>
                <w:webHidden/>
              </w:rPr>
              <w:fldChar w:fldCharType="separate"/>
            </w:r>
            <w:r w:rsidR="00FE34D6">
              <w:rPr>
                <w:noProof/>
                <w:webHidden/>
              </w:rPr>
              <w:t>37</w:t>
            </w:r>
            <w:r w:rsidR="00FE34D6">
              <w:rPr>
                <w:noProof/>
                <w:webHidden/>
              </w:rPr>
              <w:fldChar w:fldCharType="end"/>
            </w:r>
          </w:hyperlink>
        </w:p>
        <w:p w14:paraId="126FF017" w14:textId="00542AA7" w:rsidR="00FE34D6" w:rsidRDefault="009E7454">
          <w:pPr>
            <w:pStyle w:val="Obsah1"/>
            <w:rPr>
              <w:rFonts w:asciiTheme="minorHAnsi" w:eastAsiaTheme="minorEastAsia" w:hAnsiTheme="minorHAnsi" w:cstheme="minorBidi"/>
              <w:noProof/>
              <w:sz w:val="22"/>
              <w:szCs w:val="22"/>
            </w:rPr>
          </w:pPr>
          <w:hyperlink w:anchor="_Toc50559735" w:history="1">
            <w:r w:rsidR="00FE34D6" w:rsidRPr="006C22ED">
              <w:rPr>
                <w:rStyle w:val="Hypertextovodkaz"/>
                <w:rFonts w:ascii="Arial" w:eastAsiaTheme="majorEastAsia" w:hAnsi="Arial" w:cs="Arial"/>
                <w:noProof/>
                <w:lang w:eastAsia="en-US"/>
              </w:rPr>
              <w:t>6.2. Rozhodnutí dotační komise</w:t>
            </w:r>
            <w:r w:rsidR="00FE34D6">
              <w:rPr>
                <w:noProof/>
                <w:webHidden/>
              </w:rPr>
              <w:tab/>
            </w:r>
            <w:r w:rsidR="00FE34D6">
              <w:rPr>
                <w:noProof/>
                <w:webHidden/>
              </w:rPr>
              <w:fldChar w:fldCharType="begin"/>
            </w:r>
            <w:r w:rsidR="00FE34D6">
              <w:rPr>
                <w:noProof/>
                <w:webHidden/>
              </w:rPr>
              <w:instrText xml:space="preserve"> PAGEREF _Toc50559735 \h </w:instrText>
            </w:r>
            <w:r w:rsidR="00FE34D6">
              <w:rPr>
                <w:noProof/>
                <w:webHidden/>
              </w:rPr>
            </w:r>
            <w:r w:rsidR="00FE34D6">
              <w:rPr>
                <w:noProof/>
                <w:webHidden/>
              </w:rPr>
              <w:fldChar w:fldCharType="separate"/>
            </w:r>
            <w:r w:rsidR="00FE34D6">
              <w:rPr>
                <w:noProof/>
                <w:webHidden/>
              </w:rPr>
              <w:t>38</w:t>
            </w:r>
            <w:r w:rsidR="00FE34D6">
              <w:rPr>
                <w:noProof/>
                <w:webHidden/>
              </w:rPr>
              <w:fldChar w:fldCharType="end"/>
            </w:r>
          </w:hyperlink>
        </w:p>
        <w:p w14:paraId="6B5A5F32" w14:textId="7F743A16" w:rsidR="00FE34D6" w:rsidRDefault="009E7454">
          <w:pPr>
            <w:pStyle w:val="Obsah1"/>
            <w:rPr>
              <w:rFonts w:asciiTheme="minorHAnsi" w:eastAsiaTheme="minorEastAsia" w:hAnsiTheme="minorHAnsi" w:cstheme="minorBidi"/>
              <w:noProof/>
              <w:sz w:val="22"/>
              <w:szCs w:val="22"/>
            </w:rPr>
          </w:pPr>
          <w:hyperlink w:anchor="_Toc50559736" w:history="1">
            <w:r w:rsidR="00FE34D6" w:rsidRPr="006C22ED">
              <w:rPr>
                <w:rStyle w:val="Hypertextovodkaz"/>
                <w:rFonts w:ascii="Arial" w:eastAsiaTheme="majorEastAsia" w:hAnsi="Arial" w:cs="Arial"/>
                <w:noProof/>
                <w:lang w:eastAsia="en-US"/>
              </w:rPr>
              <w:t>6.3. Výsledky dotačního řízení</w:t>
            </w:r>
            <w:r w:rsidR="00FE34D6">
              <w:rPr>
                <w:noProof/>
                <w:webHidden/>
              </w:rPr>
              <w:tab/>
            </w:r>
            <w:r w:rsidR="00FE34D6">
              <w:rPr>
                <w:noProof/>
                <w:webHidden/>
              </w:rPr>
              <w:fldChar w:fldCharType="begin"/>
            </w:r>
            <w:r w:rsidR="00FE34D6">
              <w:rPr>
                <w:noProof/>
                <w:webHidden/>
              </w:rPr>
              <w:instrText xml:space="preserve"> PAGEREF _Toc50559736 \h </w:instrText>
            </w:r>
            <w:r w:rsidR="00FE34D6">
              <w:rPr>
                <w:noProof/>
                <w:webHidden/>
              </w:rPr>
            </w:r>
            <w:r w:rsidR="00FE34D6">
              <w:rPr>
                <w:noProof/>
                <w:webHidden/>
              </w:rPr>
              <w:fldChar w:fldCharType="separate"/>
            </w:r>
            <w:r w:rsidR="00FE34D6">
              <w:rPr>
                <w:noProof/>
                <w:webHidden/>
              </w:rPr>
              <w:t>38</w:t>
            </w:r>
            <w:r w:rsidR="00FE34D6">
              <w:rPr>
                <w:noProof/>
                <w:webHidden/>
              </w:rPr>
              <w:fldChar w:fldCharType="end"/>
            </w:r>
          </w:hyperlink>
        </w:p>
        <w:p w14:paraId="0502EDE4" w14:textId="132DD35F" w:rsidR="00FE34D6" w:rsidRDefault="009E7454">
          <w:pPr>
            <w:pStyle w:val="Obsah1"/>
            <w:rPr>
              <w:rFonts w:asciiTheme="minorHAnsi" w:eastAsiaTheme="minorEastAsia" w:hAnsiTheme="minorHAnsi" w:cstheme="minorBidi"/>
              <w:noProof/>
              <w:sz w:val="22"/>
              <w:szCs w:val="22"/>
            </w:rPr>
          </w:pPr>
          <w:hyperlink w:anchor="_Toc50559737" w:history="1">
            <w:r w:rsidR="00FE34D6" w:rsidRPr="006C22ED">
              <w:rPr>
                <w:rStyle w:val="Hypertextovodkaz"/>
                <w:rFonts w:ascii="Arial" w:eastAsiaTheme="majorEastAsia" w:hAnsi="Arial" w:cs="Arial"/>
                <w:noProof/>
                <w:lang w:eastAsia="en-US"/>
              </w:rPr>
              <w:t>6.4. Upravený rozpočet</w:t>
            </w:r>
            <w:r w:rsidR="00FE34D6">
              <w:rPr>
                <w:noProof/>
                <w:webHidden/>
              </w:rPr>
              <w:tab/>
            </w:r>
            <w:r w:rsidR="00FE34D6">
              <w:rPr>
                <w:noProof/>
                <w:webHidden/>
              </w:rPr>
              <w:fldChar w:fldCharType="begin"/>
            </w:r>
            <w:r w:rsidR="00FE34D6">
              <w:rPr>
                <w:noProof/>
                <w:webHidden/>
              </w:rPr>
              <w:instrText xml:space="preserve"> PAGEREF _Toc50559737 \h </w:instrText>
            </w:r>
            <w:r w:rsidR="00FE34D6">
              <w:rPr>
                <w:noProof/>
                <w:webHidden/>
              </w:rPr>
            </w:r>
            <w:r w:rsidR="00FE34D6">
              <w:rPr>
                <w:noProof/>
                <w:webHidden/>
              </w:rPr>
              <w:fldChar w:fldCharType="separate"/>
            </w:r>
            <w:r w:rsidR="00FE34D6">
              <w:rPr>
                <w:noProof/>
                <w:webHidden/>
              </w:rPr>
              <w:t>38</w:t>
            </w:r>
            <w:r w:rsidR="00FE34D6">
              <w:rPr>
                <w:noProof/>
                <w:webHidden/>
              </w:rPr>
              <w:fldChar w:fldCharType="end"/>
            </w:r>
          </w:hyperlink>
        </w:p>
        <w:p w14:paraId="5C6CE685" w14:textId="2830A2CE" w:rsidR="00FE34D6" w:rsidRDefault="009E7454">
          <w:pPr>
            <w:pStyle w:val="Obsah1"/>
            <w:rPr>
              <w:rFonts w:asciiTheme="minorHAnsi" w:eastAsiaTheme="minorEastAsia" w:hAnsiTheme="minorHAnsi" w:cstheme="minorBidi"/>
              <w:noProof/>
              <w:sz w:val="22"/>
              <w:szCs w:val="22"/>
            </w:rPr>
          </w:pPr>
          <w:hyperlink w:anchor="_Toc50559738" w:history="1">
            <w:r w:rsidR="00FE34D6" w:rsidRPr="006C22ED">
              <w:rPr>
                <w:rStyle w:val="Hypertextovodkaz"/>
                <w:rFonts w:ascii="Arial" w:eastAsiaTheme="majorEastAsia" w:hAnsi="Arial" w:cs="Arial"/>
                <w:noProof/>
                <w:lang w:eastAsia="en-US"/>
              </w:rPr>
              <w:t>6.5. Změny upraveného rozpočtu</w:t>
            </w:r>
            <w:r w:rsidR="00FE34D6">
              <w:rPr>
                <w:noProof/>
                <w:webHidden/>
              </w:rPr>
              <w:tab/>
            </w:r>
            <w:r w:rsidR="00FE34D6">
              <w:rPr>
                <w:noProof/>
                <w:webHidden/>
              </w:rPr>
              <w:fldChar w:fldCharType="begin"/>
            </w:r>
            <w:r w:rsidR="00FE34D6">
              <w:rPr>
                <w:noProof/>
                <w:webHidden/>
              </w:rPr>
              <w:instrText xml:space="preserve"> PAGEREF _Toc50559738 \h </w:instrText>
            </w:r>
            <w:r w:rsidR="00FE34D6">
              <w:rPr>
                <w:noProof/>
                <w:webHidden/>
              </w:rPr>
            </w:r>
            <w:r w:rsidR="00FE34D6">
              <w:rPr>
                <w:noProof/>
                <w:webHidden/>
              </w:rPr>
              <w:fldChar w:fldCharType="separate"/>
            </w:r>
            <w:r w:rsidR="00FE34D6">
              <w:rPr>
                <w:noProof/>
                <w:webHidden/>
              </w:rPr>
              <w:t>39</w:t>
            </w:r>
            <w:r w:rsidR="00FE34D6">
              <w:rPr>
                <w:noProof/>
                <w:webHidden/>
              </w:rPr>
              <w:fldChar w:fldCharType="end"/>
            </w:r>
          </w:hyperlink>
        </w:p>
        <w:p w14:paraId="58D459FA" w14:textId="59B0A865" w:rsidR="00FE34D6" w:rsidRDefault="009E7454">
          <w:pPr>
            <w:pStyle w:val="Obsah1"/>
            <w:rPr>
              <w:rFonts w:asciiTheme="minorHAnsi" w:eastAsiaTheme="minorEastAsia" w:hAnsiTheme="minorHAnsi" w:cstheme="minorBidi"/>
              <w:noProof/>
              <w:sz w:val="22"/>
              <w:szCs w:val="22"/>
            </w:rPr>
          </w:pPr>
          <w:hyperlink w:anchor="_Toc50559739" w:history="1">
            <w:r w:rsidR="00FE34D6" w:rsidRPr="006C22ED">
              <w:rPr>
                <w:rStyle w:val="Hypertextovodkaz"/>
                <w:rFonts w:ascii="Arial" w:eastAsiaTheme="majorEastAsia" w:hAnsi="Arial" w:cs="Arial"/>
                <w:noProof/>
                <w:lang w:eastAsia="en-US"/>
              </w:rPr>
              <w:t>6.6. Ostatní změny</w:t>
            </w:r>
            <w:r w:rsidR="00FE34D6">
              <w:rPr>
                <w:noProof/>
                <w:webHidden/>
              </w:rPr>
              <w:tab/>
            </w:r>
            <w:r w:rsidR="00FE34D6">
              <w:rPr>
                <w:noProof/>
                <w:webHidden/>
              </w:rPr>
              <w:fldChar w:fldCharType="begin"/>
            </w:r>
            <w:r w:rsidR="00FE34D6">
              <w:rPr>
                <w:noProof/>
                <w:webHidden/>
              </w:rPr>
              <w:instrText xml:space="preserve"> PAGEREF _Toc50559739 \h </w:instrText>
            </w:r>
            <w:r w:rsidR="00FE34D6">
              <w:rPr>
                <w:noProof/>
                <w:webHidden/>
              </w:rPr>
            </w:r>
            <w:r w:rsidR="00FE34D6">
              <w:rPr>
                <w:noProof/>
                <w:webHidden/>
              </w:rPr>
              <w:fldChar w:fldCharType="separate"/>
            </w:r>
            <w:r w:rsidR="00FE34D6">
              <w:rPr>
                <w:noProof/>
                <w:webHidden/>
              </w:rPr>
              <w:t>39</w:t>
            </w:r>
            <w:r w:rsidR="00FE34D6">
              <w:rPr>
                <w:noProof/>
                <w:webHidden/>
              </w:rPr>
              <w:fldChar w:fldCharType="end"/>
            </w:r>
          </w:hyperlink>
        </w:p>
        <w:p w14:paraId="658CA79B" w14:textId="1F396578" w:rsidR="00FE34D6" w:rsidRDefault="009E7454">
          <w:pPr>
            <w:pStyle w:val="Obsah1"/>
            <w:rPr>
              <w:rFonts w:asciiTheme="minorHAnsi" w:eastAsiaTheme="minorEastAsia" w:hAnsiTheme="minorHAnsi" w:cstheme="minorBidi"/>
              <w:noProof/>
              <w:sz w:val="22"/>
              <w:szCs w:val="22"/>
            </w:rPr>
          </w:pPr>
          <w:hyperlink w:anchor="_Toc50559740" w:history="1">
            <w:r w:rsidR="00FE34D6" w:rsidRPr="006C22ED">
              <w:rPr>
                <w:rStyle w:val="Hypertextovodkaz"/>
                <w:rFonts w:ascii="Arial" w:eastAsiaTheme="majorEastAsia" w:hAnsi="Arial" w:cs="Arial"/>
                <w:noProof/>
                <w:lang w:eastAsia="en-US"/>
              </w:rPr>
              <w:t>6.7. Vydání Rozhodnutí</w:t>
            </w:r>
            <w:r w:rsidR="00FE34D6">
              <w:rPr>
                <w:noProof/>
                <w:webHidden/>
              </w:rPr>
              <w:tab/>
            </w:r>
            <w:r w:rsidR="00FE34D6">
              <w:rPr>
                <w:noProof/>
                <w:webHidden/>
              </w:rPr>
              <w:fldChar w:fldCharType="begin"/>
            </w:r>
            <w:r w:rsidR="00FE34D6">
              <w:rPr>
                <w:noProof/>
                <w:webHidden/>
              </w:rPr>
              <w:instrText xml:space="preserve"> PAGEREF _Toc50559740 \h </w:instrText>
            </w:r>
            <w:r w:rsidR="00FE34D6">
              <w:rPr>
                <w:noProof/>
                <w:webHidden/>
              </w:rPr>
            </w:r>
            <w:r w:rsidR="00FE34D6">
              <w:rPr>
                <w:noProof/>
                <w:webHidden/>
              </w:rPr>
              <w:fldChar w:fldCharType="separate"/>
            </w:r>
            <w:r w:rsidR="00FE34D6">
              <w:rPr>
                <w:noProof/>
                <w:webHidden/>
              </w:rPr>
              <w:t>39</w:t>
            </w:r>
            <w:r w:rsidR="00FE34D6">
              <w:rPr>
                <w:noProof/>
                <w:webHidden/>
              </w:rPr>
              <w:fldChar w:fldCharType="end"/>
            </w:r>
          </w:hyperlink>
        </w:p>
        <w:p w14:paraId="6006D2B4" w14:textId="63702CA6" w:rsidR="00FE34D6" w:rsidRDefault="009E7454">
          <w:pPr>
            <w:pStyle w:val="Obsah1"/>
            <w:rPr>
              <w:rFonts w:asciiTheme="minorHAnsi" w:eastAsiaTheme="minorEastAsia" w:hAnsiTheme="minorHAnsi" w:cstheme="minorBidi"/>
              <w:noProof/>
              <w:sz w:val="22"/>
              <w:szCs w:val="22"/>
            </w:rPr>
          </w:pPr>
          <w:hyperlink w:anchor="_Toc50559741" w:history="1">
            <w:r w:rsidR="00FE34D6" w:rsidRPr="006C22ED">
              <w:rPr>
                <w:rStyle w:val="Hypertextovodkaz"/>
                <w:rFonts w:ascii="Arial" w:eastAsiaTheme="majorEastAsia" w:hAnsi="Arial" w:cs="Arial"/>
                <w:noProof/>
                <w:lang w:eastAsia="en-US"/>
              </w:rPr>
              <w:t>6.8. Poskytnutí dotace</w:t>
            </w:r>
            <w:r w:rsidR="00FE34D6">
              <w:rPr>
                <w:noProof/>
                <w:webHidden/>
              </w:rPr>
              <w:tab/>
            </w:r>
            <w:r w:rsidR="00FE34D6">
              <w:rPr>
                <w:noProof/>
                <w:webHidden/>
              </w:rPr>
              <w:fldChar w:fldCharType="begin"/>
            </w:r>
            <w:r w:rsidR="00FE34D6">
              <w:rPr>
                <w:noProof/>
                <w:webHidden/>
              </w:rPr>
              <w:instrText xml:space="preserve"> PAGEREF _Toc50559741 \h </w:instrText>
            </w:r>
            <w:r w:rsidR="00FE34D6">
              <w:rPr>
                <w:noProof/>
                <w:webHidden/>
              </w:rPr>
            </w:r>
            <w:r w:rsidR="00FE34D6">
              <w:rPr>
                <w:noProof/>
                <w:webHidden/>
              </w:rPr>
              <w:fldChar w:fldCharType="separate"/>
            </w:r>
            <w:r w:rsidR="00FE34D6">
              <w:rPr>
                <w:noProof/>
                <w:webHidden/>
              </w:rPr>
              <w:t>40</w:t>
            </w:r>
            <w:r w:rsidR="00FE34D6">
              <w:rPr>
                <w:noProof/>
                <w:webHidden/>
              </w:rPr>
              <w:fldChar w:fldCharType="end"/>
            </w:r>
          </w:hyperlink>
        </w:p>
        <w:p w14:paraId="00CE24BA" w14:textId="604A7936" w:rsidR="00FE34D6" w:rsidRDefault="009E7454">
          <w:pPr>
            <w:pStyle w:val="Obsah1"/>
            <w:rPr>
              <w:rFonts w:asciiTheme="minorHAnsi" w:eastAsiaTheme="minorEastAsia" w:hAnsiTheme="minorHAnsi" w:cstheme="minorBidi"/>
              <w:noProof/>
              <w:sz w:val="22"/>
              <w:szCs w:val="22"/>
            </w:rPr>
          </w:pPr>
          <w:hyperlink w:anchor="_Toc50559742" w:history="1">
            <w:r w:rsidR="00FE34D6" w:rsidRPr="006C22ED">
              <w:rPr>
                <w:rStyle w:val="Hypertextovodkaz"/>
                <w:rFonts w:ascii="Arial" w:eastAsiaTheme="majorEastAsia" w:hAnsi="Arial" w:cs="Arial"/>
                <w:noProof/>
                <w:lang w:eastAsia="en-US"/>
              </w:rPr>
              <w:t>7. SLEDOVÁNÍ, KONTROLA A VYÚČTOVÁNÍ DOTACE</w:t>
            </w:r>
            <w:r w:rsidR="00FE34D6">
              <w:rPr>
                <w:noProof/>
                <w:webHidden/>
              </w:rPr>
              <w:tab/>
            </w:r>
            <w:r w:rsidR="00FE34D6">
              <w:rPr>
                <w:noProof/>
                <w:webHidden/>
              </w:rPr>
              <w:fldChar w:fldCharType="begin"/>
            </w:r>
            <w:r w:rsidR="00FE34D6">
              <w:rPr>
                <w:noProof/>
                <w:webHidden/>
              </w:rPr>
              <w:instrText xml:space="preserve"> PAGEREF _Toc50559742 \h </w:instrText>
            </w:r>
            <w:r w:rsidR="00FE34D6">
              <w:rPr>
                <w:noProof/>
                <w:webHidden/>
              </w:rPr>
            </w:r>
            <w:r w:rsidR="00FE34D6">
              <w:rPr>
                <w:noProof/>
                <w:webHidden/>
              </w:rPr>
              <w:fldChar w:fldCharType="separate"/>
            </w:r>
            <w:r w:rsidR="00FE34D6">
              <w:rPr>
                <w:noProof/>
                <w:webHidden/>
              </w:rPr>
              <w:t>41</w:t>
            </w:r>
            <w:r w:rsidR="00FE34D6">
              <w:rPr>
                <w:noProof/>
                <w:webHidden/>
              </w:rPr>
              <w:fldChar w:fldCharType="end"/>
            </w:r>
          </w:hyperlink>
        </w:p>
        <w:p w14:paraId="7F63A52B" w14:textId="204794B3" w:rsidR="00FE34D6" w:rsidRDefault="009E7454">
          <w:pPr>
            <w:pStyle w:val="Obsah1"/>
            <w:rPr>
              <w:rFonts w:asciiTheme="minorHAnsi" w:eastAsiaTheme="minorEastAsia" w:hAnsiTheme="minorHAnsi" w:cstheme="minorBidi"/>
              <w:noProof/>
              <w:sz w:val="22"/>
              <w:szCs w:val="22"/>
            </w:rPr>
          </w:pPr>
          <w:hyperlink w:anchor="_Toc50559743" w:history="1">
            <w:r w:rsidR="00FE34D6" w:rsidRPr="006C22ED">
              <w:rPr>
                <w:rStyle w:val="Hypertextovodkaz"/>
                <w:rFonts w:ascii="Arial" w:eastAsiaTheme="majorEastAsia" w:hAnsi="Arial" w:cs="Arial"/>
                <w:noProof/>
                <w:lang w:eastAsia="en-US"/>
              </w:rPr>
              <w:t>7.1. Hospodárnost, účelnost, efektivnost</w:t>
            </w:r>
            <w:r w:rsidR="00FE34D6">
              <w:rPr>
                <w:noProof/>
                <w:webHidden/>
              </w:rPr>
              <w:tab/>
            </w:r>
            <w:r w:rsidR="00FE34D6">
              <w:rPr>
                <w:noProof/>
                <w:webHidden/>
              </w:rPr>
              <w:fldChar w:fldCharType="begin"/>
            </w:r>
            <w:r w:rsidR="00FE34D6">
              <w:rPr>
                <w:noProof/>
                <w:webHidden/>
              </w:rPr>
              <w:instrText xml:space="preserve"> PAGEREF _Toc50559743 \h </w:instrText>
            </w:r>
            <w:r w:rsidR="00FE34D6">
              <w:rPr>
                <w:noProof/>
                <w:webHidden/>
              </w:rPr>
            </w:r>
            <w:r w:rsidR="00FE34D6">
              <w:rPr>
                <w:noProof/>
                <w:webHidden/>
              </w:rPr>
              <w:fldChar w:fldCharType="separate"/>
            </w:r>
            <w:r w:rsidR="00FE34D6">
              <w:rPr>
                <w:noProof/>
                <w:webHidden/>
              </w:rPr>
              <w:t>41</w:t>
            </w:r>
            <w:r w:rsidR="00FE34D6">
              <w:rPr>
                <w:noProof/>
                <w:webHidden/>
              </w:rPr>
              <w:fldChar w:fldCharType="end"/>
            </w:r>
          </w:hyperlink>
        </w:p>
        <w:p w14:paraId="2CC46C44" w14:textId="39B915E8" w:rsidR="00FE34D6" w:rsidRDefault="009E7454">
          <w:pPr>
            <w:pStyle w:val="Obsah1"/>
            <w:rPr>
              <w:rFonts w:asciiTheme="minorHAnsi" w:eastAsiaTheme="minorEastAsia" w:hAnsiTheme="minorHAnsi" w:cstheme="minorBidi"/>
              <w:noProof/>
              <w:sz w:val="22"/>
              <w:szCs w:val="22"/>
            </w:rPr>
          </w:pPr>
          <w:hyperlink w:anchor="_Toc50559744" w:history="1">
            <w:r w:rsidR="00FE34D6" w:rsidRPr="006C22ED">
              <w:rPr>
                <w:rStyle w:val="Hypertextovodkaz"/>
                <w:rFonts w:ascii="Arial" w:eastAsiaTheme="majorEastAsia" w:hAnsi="Arial" w:cs="Arial"/>
                <w:noProof/>
                <w:lang w:eastAsia="en-US"/>
              </w:rPr>
              <w:t>7.2. Doklady</w:t>
            </w:r>
            <w:r w:rsidR="00FE34D6">
              <w:rPr>
                <w:noProof/>
                <w:webHidden/>
              </w:rPr>
              <w:tab/>
            </w:r>
            <w:r w:rsidR="00FE34D6">
              <w:rPr>
                <w:noProof/>
                <w:webHidden/>
              </w:rPr>
              <w:fldChar w:fldCharType="begin"/>
            </w:r>
            <w:r w:rsidR="00FE34D6">
              <w:rPr>
                <w:noProof/>
                <w:webHidden/>
              </w:rPr>
              <w:instrText xml:space="preserve"> PAGEREF _Toc50559744 \h </w:instrText>
            </w:r>
            <w:r w:rsidR="00FE34D6">
              <w:rPr>
                <w:noProof/>
                <w:webHidden/>
              </w:rPr>
            </w:r>
            <w:r w:rsidR="00FE34D6">
              <w:rPr>
                <w:noProof/>
                <w:webHidden/>
              </w:rPr>
              <w:fldChar w:fldCharType="separate"/>
            </w:r>
            <w:r w:rsidR="00FE34D6">
              <w:rPr>
                <w:noProof/>
                <w:webHidden/>
              </w:rPr>
              <w:t>41</w:t>
            </w:r>
            <w:r w:rsidR="00FE34D6">
              <w:rPr>
                <w:noProof/>
                <w:webHidden/>
              </w:rPr>
              <w:fldChar w:fldCharType="end"/>
            </w:r>
          </w:hyperlink>
        </w:p>
        <w:p w14:paraId="067A45A6" w14:textId="4F4674A6" w:rsidR="00FE34D6" w:rsidRDefault="009E7454">
          <w:pPr>
            <w:pStyle w:val="Obsah1"/>
            <w:rPr>
              <w:rFonts w:asciiTheme="minorHAnsi" w:eastAsiaTheme="minorEastAsia" w:hAnsiTheme="minorHAnsi" w:cstheme="minorBidi"/>
              <w:noProof/>
              <w:sz w:val="22"/>
              <w:szCs w:val="22"/>
            </w:rPr>
          </w:pPr>
          <w:hyperlink w:anchor="_Toc50559745" w:history="1">
            <w:r w:rsidR="00FE34D6" w:rsidRPr="006C22ED">
              <w:rPr>
                <w:rStyle w:val="Hypertextovodkaz"/>
                <w:rFonts w:ascii="Arial" w:eastAsiaTheme="majorEastAsia" w:hAnsi="Arial" w:cs="Arial"/>
                <w:noProof/>
                <w:lang w:eastAsia="en-US"/>
              </w:rPr>
              <w:t>7.3. Uchování dokumentů</w:t>
            </w:r>
            <w:r w:rsidR="00FE34D6">
              <w:rPr>
                <w:noProof/>
                <w:webHidden/>
              </w:rPr>
              <w:tab/>
            </w:r>
            <w:r w:rsidR="00FE34D6">
              <w:rPr>
                <w:noProof/>
                <w:webHidden/>
              </w:rPr>
              <w:fldChar w:fldCharType="begin"/>
            </w:r>
            <w:r w:rsidR="00FE34D6">
              <w:rPr>
                <w:noProof/>
                <w:webHidden/>
              </w:rPr>
              <w:instrText xml:space="preserve"> PAGEREF _Toc50559745 \h </w:instrText>
            </w:r>
            <w:r w:rsidR="00FE34D6">
              <w:rPr>
                <w:noProof/>
                <w:webHidden/>
              </w:rPr>
            </w:r>
            <w:r w:rsidR="00FE34D6">
              <w:rPr>
                <w:noProof/>
                <w:webHidden/>
              </w:rPr>
              <w:fldChar w:fldCharType="separate"/>
            </w:r>
            <w:r w:rsidR="00FE34D6">
              <w:rPr>
                <w:noProof/>
                <w:webHidden/>
              </w:rPr>
              <w:t>41</w:t>
            </w:r>
            <w:r w:rsidR="00FE34D6">
              <w:rPr>
                <w:noProof/>
                <w:webHidden/>
              </w:rPr>
              <w:fldChar w:fldCharType="end"/>
            </w:r>
          </w:hyperlink>
        </w:p>
        <w:p w14:paraId="1BCE95B9" w14:textId="5D22EF5E" w:rsidR="00FE34D6" w:rsidRDefault="009E7454">
          <w:pPr>
            <w:pStyle w:val="Obsah1"/>
            <w:rPr>
              <w:rFonts w:asciiTheme="minorHAnsi" w:eastAsiaTheme="minorEastAsia" w:hAnsiTheme="minorHAnsi" w:cstheme="minorBidi"/>
              <w:noProof/>
              <w:sz w:val="22"/>
              <w:szCs w:val="22"/>
            </w:rPr>
          </w:pPr>
          <w:hyperlink w:anchor="_Toc50559746" w:history="1">
            <w:r w:rsidR="00FE34D6" w:rsidRPr="006C22ED">
              <w:rPr>
                <w:rStyle w:val="Hypertextovodkaz"/>
                <w:rFonts w:ascii="Arial" w:eastAsiaTheme="majorEastAsia" w:hAnsi="Arial" w:cs="Arial"/>
                <w:noProof/>
                <w:lang w:eastAsia="en-US"/>
              </w:rPr>
              <w:t>7.4. Porušení rozpočtové kázně</w:t>
            </w:r>
            <w:r w:rsidR="00FE34D6">
              <w:rPr>
                <w:noProof/>
                <w:webHidden/>
              </w:rPr>
              <w:tab/>
            </w:r>
            <w:r w:rsidR="00FE34D6">
              <w:rPr>
                <w:noProof/>
                <w:webHidden/>
              </w:rPr>
              <w:fldChar w:fldCharType="begin"/>
            </w:r>
            <w:r w:rsidR="00FE34D6">
              <w:rPr>
                <w:noProof/>
                <w:webHidden/>
              </w:rPr>
              <w:instrText xml:space="preserve"> PAGEREF _Toc50559746 \h </w:instrText>
            </w:r>
            <w:r w:rsidR="00FE34D6">
              <w:rPr>
                <w:noProof/>
                <w:webHidden/>
              </w:rPr>
            </w:r>
            <w:r w:rsidR="00FE34D6">
              <w:rPr>
                <w:noProof/>
                <w:webHidden/>
              </w:rPr>
              <w:fldChar w:fldCharType="separate"/>
            </w:r>
            <w:r w:rsidR="00FE34D6">
              <w:rPr>
                <w:noProof/>
                <w:webHidden/>
              </w:rPr>
              <w:t>41</w:t>
            </w:r>
            <w:r w:rsidR="00FE34D6">
              <w:rPr>
                <w:noProof/>
                <w:webHidden/>
              </w:rPr>
              <w:fldChar w:fldCharType="end"/>
            </w:r>
          </w:hyperlink>
        </w:p>
        <w:p w14:paraId="5F529852" w14:textId="5887C99C" w:rsidR="00FE34D6" w:rsidRDefault="009E7454">
          <w:pPr>
            <w:pStyle w:val="Obsah1"/>
            <w:rPr>
              <w:rFonts w:asciiTheme="minorHAnsi" w:eastAsiaTheme="minorEastAsia" w:hAnsiTheme="minorHAnsi" w:cstheme="minorBidi"/>
              <w:noProof/>
              <w:sz w:val="22"/>
              <w:szCs w:val="22"/>
            </w:rPr>
          </w:pPr>
          <w:hyperlink w:anchor="_Toc50559747" w:history="1">
            <w:r w:rsidR="00FE34D6" w:rsidRPr="006C22ED">
              <w:rPr>
                <w:rStyle w:val="Hypertextovodkaz"/>
                <w:rFonts w:ascii="Arial" w:eastAsiaTheme="majorEastAsia" w:hAnsi="Arial" w:cs="Arial"/>
                <w:noProof/>
                <w:lang w:eastAsia="en-US"/>
              </w:rPr>
              <w:t>7.5. Ostatní porušení</w:t>
            </w:r>
            <w:r w:rsidR="00FE34D6">
              <w:rPr>
                <w:noProof/>
                <w:webHidden/>
              </w:rPr>
              <w:tab/>
            </w:r>
            <w:r w:rsidR="00FE34D6">
              <w:rPr>
                <w:noProof/>
                <w:webHidden/>
              </w:rPr>
              <w:fldChar w:fldCharType="begin"/>
            </w:r>
            <w:r w:rsidR="00FE34D6">
              <w:rPr>
                <w:noProof/>
                <w:webHidden/>
              </w:rPr>
              <w:instrText xml:space="preserve"> PAGEREF _Toc50559747 \h </w:instrText>
            </w:r>
            <w:r w:rsidR="00FE34D6">
              <w:rPr>
                <w:noProof/>
                <w:webHidden/>
              </w:rPr>
            </w:r>
            <w:r w:rsidR="00FE34D6">
              <w:rPr>
                <w:noProof/>
                <w:webHidden/>
              </w:rPr>
              <w:fldChar w:fldCharType="separate"/>
            </w:r>
            <w:r w:rsidR="00FE34D6">
              <w:rPr>
                <w:noProof/>
                <w:webHidden/>
              </w:rPr>
              <w:t>43</w:t>
            </w:r>
            <w:r w:rsidR="00FE34D6">
              <w:rPr>
                <w:noProof/>
                <w:webHidden/>
              </w:rPr>
              <w:fldChar w:fldCharType="end"/>
            </w:r>
          </w:hyperlink>
        </w:p>
        <w:p w14:paraId="7EAA71E1" w14:textId="1B82855A" w:rsidR="00FE34D6" w:rsidRDefault="009E7454">
          <w:pPr>
            <w:pStyle w:val="Obsah1"/>
            <w:rPr>
              <w:rFonts w:asciiTheme="minorHAnsi" w:eastAsiaTheme="minorEastAsia" w:hAnsiTheme="minorHAnsi" w:cstheme="minorBidi"/>
              <w:noProof/>
              <w:sz w:val="22"/>
              <w:szCs w:val="22"/>
            </w:rPr>
          </w:pPr>
          <w:hyperlink w:anchor="_Toc50559748" w:history="1">
            <w:r w:rsidR="00FE34D6" w:rsidRPr="006C22ED">
              <w:rPr>
                <w:rStyle w:val="Hypertextovodkaz"/>
                <w:rFonts w:ascii="Arial" w:eastAsiaTheme="majorEastAsia" w:hAnsi="Arial" w:cs="Arial"/>
                <w:noProof/>
                <w:lang w:eastAsia="en-US"/>
              </w:rPr>
              <w:t>7.6. Ostatní nedodržení podmínek</w:t>
            </w:r>
            <w:r w:rsidR="00FE34D6">
              <w:rPr>
                <w:noProof/>
                <w:webHidden/>
              </w:rPr>
              <w:tab/>
            </w:r>
            <w:r w:rsidR="00FE34D6">
              <w:rPr>
                <w:noProof/>
                <w:webHidden/>
              </w:rPr>
              <w:fldChar w:fldCharType="begin"/>
            </w:r>
            <w:r w:rsidR="00FE34D6">
              <w:rPr>
                <w:noProof/>
                <w:webHidden/>
              </w:rPr>
              <w:instrText xml:space="preserve"> PAGEREF _Toc50559748 \h </w:instrText>
            </w:r>
            <w:r w:rsidR="00FE34D6">
              <w:rPr>
                <w:noProof/>
                <w:webHidden/>
              </w:rPr>
            </w:r>
            <w:r w:rsidR="00FE34D6">
              <w:rPr>
                <w:noProof/>
                <w:webHidden/>
              </w:rPr>
              <w:fldChar w:fldCharType="separate"/>
            </w:r>
            <w:r w:rsidR="00FE34D6">
              <w:rPr>
                <w:noProof/>
                <w:webHidden/>
              </w:rPr>
              <w:t>44</w:t>
            </w:r>
            <w:r w:rsidR="00FE34D6">
              <w:rPr>
                <w:noProof/>
                <w:webHidden/>
              </w:rPr>
              <w:fldChar w:fldCharType="end"/>
            </w:r>
          </w:hyperlink>
        </w:p>
        <w:p w14:paraId="6BDFBABF" w14:textId="74482291" w:rsidR="00FE34D6" w:rsidRDefault="009E7454">
          <w:pPr>
            <w:pStyle w:val="Obsah1"/>
            <w:rPr>
              <w:rFonts w:asciiTheme="minorHAnsi" w:eastAsiaTheme="minorEastAsia" w:hAnsiTheme="minorHAnsi" w:cstheme="minorBidi"/>
              <w:noProof/>
              <w:sz w:val="22"/>
              <w:szCs w:val="22"/>
            </w:rPr>
          </w:pPr>
          <w:hyperlink w:anchor="_Toc50559749" w:history="1">
            <w:r w:rsidR="00FE34D6" w:rsidRPr="006C22ED">
              <w:rPr>
                <w:rStyle w:val="Hypertextovodkaz"/>
                <w:rFonts w:ascii="Arial" w:eastAsiaTheme="majorEastAsia" w:hAnsi="Arial" w:cs="Arial"/>
                <w:noProof/>
                <w:lang w:eastAsia="en-US"/>
              </w:rPr>
              <w:t>7.7. Součinnost příjemce</w:t>
            </w:r>
            <w:r w:rsidR="00FE34D6">
              <w:rPr>
                <w:noProof/>
                <w:webHidden/>
              </w:rPr>
              <w:tab/>
            </w:r>
            <w:r w:rsidR="00FE34D6">
              <w:rPr>
                <w:noProof/>
                <w:webHidden/>
              </w:rPr>
              <w:fldChar w:fldCharType="begin"/>
            </w:r>
            <w:r w:rsidR="00FE34D6">
              <w:rPr>
                <w:noProof/>
                <w:webHidden/>
              </w:rPr>
              <w:instrText xml:space="preserve"> PAGEREF _Toc50559749 \h </w:instrText>
            </w:r>
            <w:r w:rsidR="00FE34D6">
              <w:rPr>
                <w:noProof/>
                <w:webHidden/>
              </w:rPr>
            </w:r>
            <w:r w:rsidR="00FE34D6">
              <w:rPr>
                <w:noProof/>
                <w:webHidden/>
              </w:rPr>
              <w:fldChar w:fldCharType="separate"/>
            </w:r>
            <w:r w:rsidR="00FE34D6">
              <w:rPr>
                <w:noProof/>
                <w:webHidden/>
              </w:rPr>
              <w:t>44</w:t>
            </w:r>
            <w:r w:rsidR="00FE34D6">
              <w:rPr>
                <w:noProof/>
                <w:webHidden/>
              </w:rPr>
              <w:fldChar w:fldCharType="end"/>
            </w:r>
          </w:hyperlink>
        </w:p>
        <w:p w14:paraId="010C34E4" w14:textId="76479DCA" w:rsidR="00FE34D6" w:rsidRDefault="009E7454">
          <w:pPr>
            <w:pStyle w:val="Obsah1"/>
            <w:rPr>
              <w:rFonts w:asciiTheme="minorHAnsi" w:eastAsiaTheme="minorEastAsia" w:hAnsiTheme="minorHAnsi" w:cstheme="minorBidi"/>
              <w:noProof/>
              <w:sz w:val="22"/>
              <w:szCs w:val="22"/>
            </w:rPr>
          </w:pPr>
          <w:hyperlink w:anchor="_Toc50559750" w:history="1">
            <w:r w:rsidR="00FE34D6" w:rsidRPr="006C22ED">
              <w:rPr>
                <w:rStyle w:val="Hypertextovodkaz"/>
                <w:rFonts w:ascii="Arial" w:eastAsiaTheme="majorEastAsia" w:hAnsi="Arial" w:cs="Arial"/>
                <w:noProof/>
                <w:lang w:eastAsia="en-US"/>
              </w:rPr>
              <w:t>7.8. Kontrola</w:t>
            </w:r>
            <w:r w:rsidR="00FE34D6">
              <w:rPr>
                <w:noProof/>
                <w:webHidden/>
              </w:rPr>
              <w:tab/>
            </w:r>
            <w:r w:rsidR="00FE34D6">
              <w:rPr>
                <w:noProof/>
                <w:webHidden/>
              </w:rPr>
              <w:fldChar w:fldCharType="begin"/>
            </w:r>
            <w:r w:rsidR="00FE34D6">
              <w:rPr>
                <w:noProof/>
                <w:webHidden/>
              </w:rPr>
              <w:instrText xml:space="preserve"> PAGEREF _Toc50559750 \h </w:instrText>
            </w:r>
            <w:r w:rsidR="00FE34D6">
              <w:rPr>
                <w:noProof/>
                <w:webHidden/>
              </w:rPr>
            </w:r>
            <w:r w:rsidR="00FE34D6">
              <w:rPr>
                <w:noProof/>
                <w:webHidden/>
              </w:rPr>
              <w:fldChar w:fldCharType="separate"/>
            </w:r>
            <w:r w:rsidR="00FE34D6">
              <w:rPr>
                <w:noProof/>
                <w:webHidden/>
              </w:rPr>
              <w:t>44</w:t>
            </w:r>
            <w:r w:rsidR="00FE34D6">
              <w:rPr>
                <w:noProof/>
                <w:webHidden/>
              </w:rPr>
              <w:fldChar w:fldCharType="end"/>
            </w:r>
          </w:hyperlink>
        </w:p>
        <w:p w14:paraId="4C55B9E9" w14:textId="122C1976" w:rsidR="00FE34D6" w:rsidRDefault="009E7454">
          <w:pPr>
            <w:pStyle w:val="Obsah1"/>
            <w:rPr>
              <w:rFonts w:asciiTheme="minorHAnsi" w:eastAsiaTheme="minorEastAsia" w:hAnsiTheme="minorHAnsi" w:cstheme="minorBidi"/>
              <w:noProof/>
              <w:sz w:val="22"/>
              <w:szCs w:val="22"/>
            </w:rPr>
          </w:pPr>
          <w:hyperlink w:anchor="_Toc50559751" w:history="1">
            <w:r w:rsidR="00FE34D6" w:rsidRPr="006C22ED">
              <w:rPr>
                <w:rStyle w:val="Hypertextovodkaz"/>
                <w:rFonts w:ascii="Arial" w:eastAsiaTheme="majorEastAsia" w:hAnsi="Arial" w:cs="Arial"/>
                <w:noProof/>
                <w:lang w:eastAsia="en-US"/>
              </w:rPr>
              <w:t>7.9. Nápravná opatření</w:t>
            </w:r>
            <w:r w:rsidR="00FE34D6">
              <w:rPr>
                <w:noProof/>
                <w:webHidden/>
              </w:rPr>
              <w:tab/>
            </w:r>
            <w:r w:rsidR="00FE34D6">
              <w:rPr>
                <w:noProof/>
                <w:webHidden/>
              </w:rPr>
              <w:fldChar w:fldCharType="begin"/>
            </w:r>
            <w:r w:rsidR="00FE34D6">
              <w:rPr>
                <w:noProof/>
                <w:webHidden/>
              </w:rPr>
              <w:instrText xml:space="preserve"> PAGEREF _Toc50559751 \h </w:instrText>
            </w:r>
            <w:r w:rsidR="00FE34D6">
              <w:rPr>
                <w:noProof/>
                <w:webHidden/>
              </w:rPr>
            </w:r>
            <w:r w:rsidR="00FE34D6">
              <w:rPr>
                <w:noProof/>
                <w:webHidden/>
              </w:rPr>
              <w:fldChar w:fldCharType="separate"/>
            </w:r>
            <w:r w:rsidR="00FE34D6">
              <w:rPr>
                <w:noProof/>
                <w:webHidden/>
              </w:rPr>
              <w:t>45</w:t>
            </w:r>
            <w:r w:rsidR="00FE34D6">
              <w:rPr>
                <w:noProof/>
                <w:webHidden/>
              </w:rPr>
              <w:fldChar w:fldCharType="end"/>
            </w:r>
          </w:hyperlink>
        </w:p>
        <w:p w14:paraId="0FCA0A7F" w14:textId="26EFFDEE" w:rsidR="00FE34D6" w:rsidRDefault="009E7454">
          <w:pPr>
            <w:pStyle w:val="Obsah1"/>
            <w:rPr>
              <w:rFonts w:asciiTheme="minorHAnsi" w:eastAsiaTheme="minorEastAsia" w:hAnsiTheme="minorHAnsi" w:cstheme="minorBidi"/>
              <w:noProof/>
              <w:sz w:val="22"/>
              <w:szCs w:val="22"/>
            </w:rPr>
          </w:pPr>
          <w:hyperlink w:anchor="_Toc50559752" w:history="1">
            <w:r w:rsidR="00FE34D6" w:rsidRPr="006C22ED">
              <w:rPr>
                <w:rStyle w:val="Hypertextovodkaz"/>
                <w:rFonts w:ascii="Arial" w:eastAsiaTheme="majorEastAsia" w:hAnsi="Arial" w:cs="Arial"/>
                <w:noProof/>
                <w:lang w:eastAsia="en-US"/>
              </w:rPr>
              <w:t>7.10. Odnětí prostředků</w:t>
            </w:r>
            <w:r w:rsidR="00FE34D6">
              <w:rPr>
                <w:noProof/>
                <w:webHidden/>
              </w:rPr>
              <w:tab/>
            </w:r>
            <w:r w:rsidR="00FE34D6">
              <w:rPr>
                <w:noProof/>
                <w:webHidden/>
              </w:rPr>
              <w:fldChar w:fldCharType="begin"/>
            </w:r>
            <w:r w:rsidR="00FE34D6">
              <w:rPr>
                <w:noProof/>
                <w:webHidden/>
              </w:rPr>
              <w:instrText xml:space="preserve"> PAGEREF _Toc50559752 \h </w:instrText>
            </w:r>
            <w:r w:rsidR="00FE34D6">
              <w:rPr>
                <w:noProof/>
                <w:webHidden/>
              </w:rPr>
            </w:r>
            <w:r w:rsidR="00FE34D6">
              <w:rPr>
                <w:noProof/>
                <w:webHidden/>
              </w:rPr>
              <w:fldChar w:fldCharType="separate"/>
            </w:r>
            <w:r w:rsidR="00FE34D6">
              <w:rPr>
                <w:noProof/>
                <w:webHidden/>
              </w:rPr>
              <w:t>45</w:t>
            </w:r>
            <w:r w:rsidR="00FE34D6">
              <w:rPr>
                <w:noProof/>
                <w:webHidden/>
              </w:rPr>
              <w:fldChar w:fldCharType="end"/>
            </w:r>
          </w:hyperlink>
        </w:p>
        <w:p w14:paraId="550169D3" w14:textId="25D598C5" w:rsidR="00FE34D6" w:rsidRDefault="009E7454">
          <w:pPr>
            <w:pStyle w:val="Obsah1"/>
            <w:rPr>
              <w:rFonts w:asciiTheme="minorHAnsi" w:eastAsiaTheme="minorEastAsia" w:hAnsiTheme="minorHAnsi" w:cstheme="minorBidi"/>
              <w:noProof/>
              <w:sz w:val="22"/>
              <w:szCs w:val="22"/>
            </w:rPr>
          </w:pPr>
          <w:hyperlink w:anchor="_Toc50559753" w:history="1">
            <w:r w:rsidR="00FE34D6" w:rsidRPr="006C22ED">
              <w:rPr>
                <w:rStyle w:val="Hypertextovodkaz"/>
                <w:rFonts w:ascii="Arial" w:eastAsiaTheme="majorEastAsia" w:hAnsi="Arial" w:cs="Arial"/>
                <w:noProof/>
                <w:lang w:eastAsia="en-US"/>
              </w:rPr>
              <w:t>7.11. Vyúčtování a finanční vypořádání dotace</w:t>
            </w:r>
            <w:r w:rsidR="00FE34D6">
              <w:rPr>
                <w:noProof/>
                <w:webHidden/>
              </w:rPr>
              <w:tab/>
            </w:r>
            <w:r w:rsidR="00FE34D6">
              <w:rPr>
                <w:noProof/>
                <w:webHidden/>
              </w:rPr>
              <w:fldChar w:fldCharType="begin"/>
            </w:r>
            <w:r w:rsidR="00FE34D6">
              <w:rPr>
                <w:noProof/>
                <w:webHidden/>
              </w:rPr>
              <w:instrText xml:space="preserve"> PAGEREF _Toc50559753 \h </w:instrText>
            </w:r>
            <w:r w:rsidR="00FE34D6">
              <w:rPr>
                <w:noProof/>
                <w:webHidden/>
              </w:rPr>
            </w:r>
            <w:r w:rsidR="00FE34D6">
              <w:rPr>
                <w:noProof/>
                <w:webHidden/>
              </w:rPr>
              <w:fldChar w:fldCharType="separate"/>
            </w:r>
            <w:r w:rsidR="00FE34D6">
              <w:rPr>
                <w:noProof/>
                <w:webHidden/>
              </w:rPr>
              <w:t>45</w:t>
            </w:r>
            <w:r w:rsidR="00FE34D6">
              <w:rPr>
                <w:noProof/>
                <w:webHidden/>
              </w:rPr>
              <w:fldChar w:fldCharType="end"/>
            </w:r>
          </w:hyperlink>
        </w:p>
        <w:p w14:paraId="3245ACA1" w14:textId="072A9443" w:rsidR="00FE34D6" w:rsidRDefault="009E7454">
          <w:pPr>
            <w:pStyle w:val="Obsah1"/>
            <w:rPr>
              <w:rFonts w:asciiTheme="minorHAnsi" w:eastAsiaTheme="minorEastAsia" w:hAnsiTheme="minorHAnsi" w:cstheme="minorBidi"/>
              <w:noProof/>
              <w:sz w:val="22"/>
              <w:szCs w:val="22"/>
            </w:rPr>
          </w:pPr>
          <w:hyperlink w:anchor="_Toc50559754" w:history="1">
            <w:r w:rsidR="00FE34D6" w:rsidRPr="006C22ED">
              <w:rPr>
                <w:rStyle w:val="Hypertextovodkaz"/>
                <w:rFonts w:ascii="Arial" w:eastAsiaTheme="majorEastAsia" w:hAnsi="Arial" w:cs="Arial"/>
                <w:noProof/>
                <w:lang w:eastAsia="en-US"/>
              </w:rPr>
              <w:t>7.12. Výroční zpráva</w:t>
            </w:r>
            <w:r w:rsidR="00FE34D6">
              <w:rPr>
                <w:noProof/>
                <w:webHidden/>
              </w:rPr>
              <w:tab/>
            </w:r>
            <w:r w:rsidR="00FE34D6">
              <w:rPr>
                <w:noProof/>
                <w:webHidden/>
              </w:rPr>
              <w:fldChar w:fldCharType="begin"/>
            </w:r>
            <w:r w:rsidR="00FE34D6">
              <w:rPr>
                <w:noProof/>
                <w:webHidden/>
              </w:rPr>
              <w:instrText xml:space="preserve"> PAGEREF _Toc50559754 \h </w:instrText>
            </w:r>
            <w:r w:rsidR="00FE34D6">
              <w:rPr>
                <w:noProof/>
                <w:webHidden/>
              </w:rPr>
            </w:r>
            <w:r w:rsidR="00FE34D6">
              <w:rPr>
                <w:noProof/>
                <w:webHidden/>
              </w:rPr>
              <w:fldChar w:fldCharType="separate"/>
            </w:r>
            <w:r w:rsidR="00FE34D6">
              <w:rPr>
                <w:noProof/>
                <w:webHidden/>
              </w:rPr>
              <w:t>46</w:t>
            </w:r>
            <w:r w:rsidR="00FE34D6">
              <w:rPr>
                <w:noProof/>
                <w:webHidden/>
              </w:rPr>
              <w:fldChar w:fldCharType="end"/>
            </w:r>
          </w:hyperlink>
        </w:p>
        <w:p w14:paraId="35FC6253" w14:textId="7558BE75" w:rsidR="00FE34D6" w:rsidRDefault="009E7454">
          <w:pPr>
            <w:pStyle w:val="Obsah1"/>
            <w:rPr>
              <w:rFonts w:asciiTheme="minorHAnsi" w:eastAsiaTheme="minorEastAsia" w:hAnsiTheme="minorHAnsi" w:cstheme="minorBidi"/>
              <w:noProof/>
              <w:sz w:val="22"/>
              <w:szCs w:val="22"/>
            </w:rPr>
          </w:pPr>
          <w:hyperlink w:anchor="_Toc50559755" w:history="1">
            <w:r w:rsidR="00FE34D6" w:rsidRPr="006C22ED">
              <w:rPr>
                <w:rStyle w:val="Hypertextovodkaz"/>
                <w:rFonts w:ascii="Arial" w:eastAsiaTheme="majorEastAsia" w:hAnsi="Arial" w:cs="Arial"/>
                <w:noProof/>
                <w:lang w:eastAsia="en-US"/>
              </w:rPr>
              <w:t>7.13. Další ustanovení</w:t>
            </w:r>
            <w:r w:rsidR="00FE34D6">
              <w:rPr>
                <w:noProof/>
                <w:webHidden/>
              </w:rPr>
              <w:tab/>
            </w:r>
            <w:r w:rsidR="00FE34D6">
              <w:rPr>
                <w:noProof/>
                <w:webHidden/>
              </w:rPr>
              <w:fldChar w:fldCharType="begin"/>
            </w:r>
            <w:r w:rsidR="00FE34D6">
              <w:rPr>
                <w:noProof/>
                <w:webHidden/>
              </w:rPr>
              <w:instrText xml:space="preserve"> PAGEREF _Toc50559755 \h </w:instrText>
            </w:r>
            <w:r w:rsidR="00FE34D6">
              <w:rPr>
                <w:noProof/>
                <w:webHidden/>
              </w:rPr>
            </w:r>
            <w:r w:rsidR="00FE34D6">
              <w:rPr>
                <w:noProof/>
                <w:webHidden/>
              </w:rPr>
              <w:fldChar w:fldCharType="separate"/>
            </w:r>
            <w:r w:rsidR="00FE34D6">
              <w:rPr>
                <w:noProof/>
                <w:webHidden/>
              </w:rPr>
              <w:t>47</w:t>
            </w:r>
            <w:r w:rsidR="00FE34D6">
              <w:rPr>
                <w:noProof/>
                <w:webHidden/>
              </w:rPr>
              <w:fldChar w:fldCharType="end"/>
            </w:r>
          </w:hyperlink>
        </w:p>
        <w:p w14:paraId="2E54C8B8" w14:textId="324083F2" w:rsidR="00FE34D6" w:rsidRDefault="009E7454">
          <w:pPr>
            <w:pStyle w:val="Obsah1"/>
            <w:rPr>
              <w:rFonts w:asciiTheme="minorHAnsi" w:eastAsiaTheme="minorEastAsia" w:hAnsiTheme="minorHAnsi" w:cstheme="minorBidi"/>
              <w:noProof/>
              <w:sz w:val="22"/>
              <w:szCs w:val="22"/>
            </w:rPr>
          </w:pPr>
          <w:hyperlink w:anchor="_Toc50559756" w:history="1">
            <w:r w:rsidR="00FE34D6" w:rsidRPr="006C22ED">
              <w:rPr>
                <w:rStyle w:val="Hypertextovodkaz"/>
                <w:rFonts w:ascii="Arial" w:eastAsiaTheme="majorEastAsia" w:hAnsi="Arial" w:cs="Arial"/>
                <w:noProof/>
                <w:lang w:eastAsia="en-US"/>
              </w:rPr>
              <w:t>8. PUBLICITA PODPOŘENÝCH PROJEKTŮ</w:t>
            </w:r>
            <w:r w:rsidR="00FE34D6">
              <w:rPr>
                <w:noProof/>
                <w:webHidden/>
              </w:rPr>
              <w:tab/>
            </w:r>
            <w:r w:rsidR="00FE34D6">
              <w:rPr>
                <w:noProof/>
                <w:webHidden/>
              </w:rPr>
              <w:fldChar w:fldCharType="begin"/>
            </w:r>
            <w:r w:rsidR="00FE34D6">
              <w:rPr>
                <w:noProof/>
                <w:webHidden/>
              </w:rPr>
              <w:instrText xml:space="preserve"> PAGEREF _Toc50559756 \h </w:instrText>
            </w:r>
            <w:r w:rsidR="00FE34D6">
              <w:rPr>
                <w:noProof/>
                <w:webHidden/>
              </w:rPr>
            </w:r>
            <w:r w:rsidR="00FE34D6">
              <w:rPr>
                <w:noProof/>
                <w:webHidden/>
              </w:rPr>
              <w:fldChar w:fldCharType="separate"/>
            </w:r>
            <w:r w:rsidR="00FE34D6">
              <w:rPr>
                <w:noProof/>
                <w:webHidden/>
              </w:rPr>
              <w:t>48</w:t>
            </w:r>
            <w:r w:rsidR="00FE34D6">
              <w:rPr>
                <w:noProof/>
                <w:webHidden/>
              </w:rPr>
              <w:fldChar w:fldCharType="end"/>
            </w:r>
          </w:hyperlink>
        </w:p>
        <w:p w14:paraId="05A50806" w14:textId="3AD49BDC" w:rsidR="00FE34D6" w:rsidRDefault="009E7454">
          <w:pPr>
            <w:pStyle w:val="Obsah1"/>
            <w:rPr>
              <w:rFonts w:asciiTheme="minorHAnsi" w:eastAsiaTheme="minorEastAsia" w:hAnsiTheme="minorHAnsi" w:cstheme="minorBidi"/>
              <w:noProof/>
              <w:sz w:val="22"/>
              <w:szCs w:val="22"/>
            </w:rPr>
          </w:pPr>
          <w:hyperlink w:anchor="_Toc50559757" w:history="1">
            <w:r w:rsidR="00FE34D6" w:rsidRPr="006C22ED">
              <w:rPr>
                <w:rStyle w:val="Hypertextovodkaz"/>
                <w:rFonts w:ascii="Arial" w:eastAsiaTheme="majorEastAsia" w:hAnsi="Arial" w:cs="Arial"/>
                <w:noProof/>
                <w:lang w:eastAsia="en-US"/>
              </w:rPr>
              <w:t>9. HARMONOGRAM DOTAČNÍHO PROGRAMU</w:t>
            </w:r>
            <w:r w:rsidR="00FE34D6">
              <w:rPr>
                <w:noProof/>
                <w:webHidden/>
              </w:rPr>
              <w:tab/>
            </w:r>
            <w:r w:rsidR="00FE34D6">
              <w:rPr>
                <w:noProof/>
                <w:webHidden/>
              </w:rPr>
              <w:fldChar w:fldCharType="begin"/>
            </w:r>
            <w:r w:rsidR="00FE34D6">
              <w:rPr>
                <w:noProof/>
                <w:webHidden/>
              </w:rPr>
              <w:instrText xml:space="preserve"> PAGEREF _Toc50559757 \h </w:instrText>
            </w:r>
            <w:r w:rsidR="00FE34D6">
              <w:rPr>
                <w:noProof/>
                <w:webHidden/>
              </w:rPr>
            </w:r>
            <w:r w:rsidR="00FE34D6">
              <w:rPr>
                <w:noProof/>
                <w:webHidden/>
              </w:rPr>
              <w:fldChar w:fldCharType="separate"/>
            </w:r>
            <w:r w:rsidR="00FE34D6">
              <w:rPr>
                <w:noProof/>
                <w:webHidden/>
              </w:rPr>
              <w:t>49</w:t>
            </w:r>
            <w:r w:rsidR="00FE34D6">
              <w:rPr>
                <w:noProof/>
                <w:webHidden/>
              </w:rPr>
              <w:fldChar w:fldCharType="end"/>
            </w:r>
          </w:hyperlink>
        </w:p>
        <w:p w14:paraId="2731851B" w14:textId="24B8D769" w:rsidR="00FE34D6" w:rsidRDefault="009E7454">
          <w:pPr>
            <w:pStyle w:val="Obsah1"/>
            <w:rPr>
              <w:rFonts w:asciiTheme="minorHAnsi" w:eastAsiaTheme="minorEastAsia" w:hAnsiTheme="minorHAnsi" w:cstheme="minorBidi"/>
              <w:noProof/>
              <w:sz w:val="22"/>
              <w:szCs w:val="22"/>
            </w:rPr>
          </w:pPr>
          <w:hyperlink w:anchor="_Toc50559758" w:history="1">
            <w:r w:rsidR="00FE34D6" w:rsidRPr="006C22ED">
              <w:rPr>
                <w:rStyle w:val="Hypertextovodkaz"/>
                <w:rFonts w:ascii="Arial" w:eastAsiaTheme="majorEastAsia" w:hAnsi="Arial" w:cs="Arial"/>
                <w:noProof/>
                <w:lang w:eastAsia="en-US"/>
              </w:rPr>
              <w:t>10. ZÁVĚREČNÁ USTANOVENÍ</w:t>
            </w:r>
            <w:r w:rsidR="00FE34D6">
              <w:rPr>
                <w:noProof/>
                <w:webHidden/>
              </w:rPr>
              <w:tab/>
            </w:r>
            <w:r w:rsidR="00FE34D6">
              <w:rPr>
                <w:noProof/>
                <w:webHidden/>
              </w:rPr>
              <w:fldChar w:fldCharType="begin"/>
            </w:r>
            <w:r w:rsidR="00FE34D6">
              <w:rPr>
                <w:noProof/>
                <w:webHidden/>
              </w:rPr>
              <w:instrText xml:space="preserve"> PAGEREF _Toc50559758 \h </w:instrText>
            </w:r>
            <w:r w:rsidR="00FE34D6">
              <w:rPr>
                <w:noProof/>
                <w:webHidden/>
              </w:rPr>
            </w:r>
            <w:r w:rsidR="00FE34D6">
              <w:rPr>
                <w:noProof/>
                <w:webHidden/>
              </w:rPr>
              <w:fldChar w:fldCharType="separate"/>
            </w:r>
            <w:r w:rsidR="00FE34D6">
              <w:rPr>
                <w:noProof/>
                <w:webHidden/>
              </w:rPr>
              <w:t>51</w:t>
            </w:r>
            <w:r w:rsidR="00FE34D6">
              <w:rPr>
                <w:noProof/>
                <w:webHidden/>
              </w:rPr>
              <w:fldChar w:fldCharType="end"/>
            </w:r>
          </w:hyperlink>
        </w:p>
        <w:p w14:paraId="486DEBA3" w14:textId="499ECAF6" w:rsidR="005C4048" w:rsidRPr="00D911E6" w:rsidRDefault="005C4048" w:rsidP="006A30F9">
          <w:pPr>
            <w:rPr>
              <w:rFonts w:ascii="Arial" w:hAnsi="Arial" w:cs="Arial"/>
            </w:rPr>
          </w:pPr>
          <w:r w:rsidRPr="00D911E6">
            <w:rPr>
              <w:rFonts w:ascii="Arial" w:hAnsi="Arial" w:cs="Arial"/>
            </w:rPr>
            <w:fldChar w:fldCharType="end"/>
          </w:r>
        </w:p>
      </w:sdtContent>
    </w:sdt>
    <w:p w14:paraId="7B2C9EBE" w14:textId="77777777" w:rsidR="00633D89" w:rsidRPr="00D911E6" w:rsidRDefault="00633D89" w:rsidP="00633D89">
      <w:pPr>
        <w:rPr>
          <w:rFonts w:ascii="Arial" w:hAnsi="Arial" w:cs="Arial"/>
        </w:rPr>
      </w:pPr>
    </w:p>
    <w:p w14:paraId="05016E70" w14:textId="77777777" w:rsidR="00633D89" w:rsidRPr="00D911E6" w:rsidRDefault="00633D89" w:rsidP="00801F6E">
      <w:pPr>
        <w:spacing w:after="160" w:line="259" w:lineRule="auto"/>
        <w:rPr>
          <w:rFonts w:ascii="Arial" w:hAnsi="Arial" w:cs="Arial"/>
          <w:b/>
          <w:sz w:val="28"/>
          <w:szCs w:val="28"/>
        </w:rPr>
      </w:pPr>
    </w:p>
    <w:p w14:paraId="15B58D93" w14:textId="77777777" w:rsidR="00801F6E" w:rsidRPr="00D911E6" w:rsidRDefault="00801F6E" w:rsidP="00801F6E">
      <w:pPr>
        <w:pStyle w:val="Nzev"/>
      </w:pPr>
    </w:p>
    <w:p w14:paraId="673A265D" w14:textId="77777777" w:rsidR="006A30F9" w:rsidRPr="00D911E6" w:rsidRDefault="006A30F9" w:rsidP="00BE43DD">
      <w:pPr>
        <w:pStyle w:val="Nadpis1"/>
        <w:spacing w:line="276" w:lineRule="auto"/>
        <w:rPr>
          <w:rFonts w:ascii="Arial" w:hAnsi="Arial" w:cs="Arial"/>
        </w:rPr>
      </w:pPr>
    </w:p>
    <w:p w14:paraId="4653F9CB" w14:textId="77777777" w:rsidR="006A30F9" w:rsidRPr="00D911E6" w:rsidRDefault="006A30F9" w:rsidP="00BE43DD">
      <w:pPr>
        <w:pStyle w:val="Nadpis1"/>
        <w:spacing w:line="276" w:lineRule="auto"/>
        <w:rPr>
          <w:rFonts w:ascii="Arial" w:hAnsi="Arial" w:cs="Arial"/>
        </w:rPr>
      </w:pPr>
    </w:p>
    <w:p w14:paraId="61983849" w14:textId="77777777" w:rsidR="006A30F9" w:rsidRPr="00D911E6" w:rsidRDefault="006A30F9" w:rsidP="00BE43DD">
      <w:pPr>
        <w:pStyle w:val="Nadpis1"/>
        <w:spacing w:line="276" w:lineRule="auto"/>
        <w:rPr>
          <w:rFonts w:ascii="Arial" w:hAnsi="Arial" w:cs="Arial"/>
        </w:rPr>
      </w:pPr>
    </w:p>
    <w:p w14:paraId="488AC792" w14:textId="77777777" w:rsidR="006A30F9" w:rsidRPr="00D911E6" w:rsidRDefault="006A30F9" w:rsidP="00BE43DD">
      <w:pPr>
        <w:pStyle w:val="Nadpis1"/>
        <w:spacing w:line="276" w:lineRule="auto"/>
        <w:rPr>
          <w:rFonts w:ascii="Arial" w:hAnsi="Arial" w:cs="Arial"/>
        </w:rPr>
      </w:pPr>
    </w:p>
    <w:p w14:paraId="6F631275" w14:textId="6A3BE4F0" w:rsidR="006A30F9" w:rsidRPr="00D911E6" w:rsidRDefault="00801F6E" w:rsidP="00BE43DD">
      <w:pPr>
        <w:pStyle w:val="Nadpis1"/>
        <w:spacing w:line="276" w:lineRule="auto"/>
        <w:rPr>
          <w:rFonts w:ascii="Arial" w:hAnsi="Arial" w:cs="Arial"/>
        </w:rPr>
      </w:pPr>
      <w:r w:rsidRPr="00D911E6">
        <w:rPr>
          <w:rFonts w:ascii="Arial" w:hAnsi="Arial" w:cs="Arial"/>
        </w:rPr>
        <w:br w:type="page"/>
      </w:r>
      <w:bookmarkStart w:id="0" w:name="_Hlk50388295"/>
    </w:p>
    <w:p w14:paraId="79C1C375" w14:textId="12D6E050" w:rsidR="005234FC" w:rsidRPr="00D911E6" w:rsidRDefault="002F7EF7" w:rsidP="00BE43DD">
      <w:pPr>
        <w:pStyle w:val="Nadpis1"/>
        <w:spacing w:line="276" w:lineRule="auto"/>
        <w:rPr>
          <w:rFonts w:ascii="Arial" w:eastAsiaTheme="majorEastAsia" w:hAnsi="Arial" w:cs="Arial"/>
          <w:color w:val="auto"/>
          <w:lang w:eastAsia="en-US"/>
        </w:rPr>
      </w:pPr>
      <w:bookmarkStart w:id="1" w:name="_Toc50559708"/>
      <w:r w:rsidRPr="00D911E6">
        <w:rPr>
          <w:rFonts w:ascii="Arial" w:eastAsiaTheme="majorEastAsia" w:hAnsi="Arial" w:cs="Arial"/>
          <w:color w:val="auto"/>
          <w:lang w:eastAsia="en-US"/>
        </w:rPr>
        <w:lastRenderedPageBreak/>
        <w:t>1</w:t>
      </w:r>
      <w:r w:rsidR="00BE43DD" w:rsidRPr="00D911E6">
        <w:rPr>
          <w:rFonts w:ascii="Arial" w:eastAsiaTheme="majorEastAsia" w:hAnsi="Arial" w:cs="Arial"/>
          <w:color w:val="auto"/>
          <w:lang w:eastAsia="en-US"/>
        </w:rPr>
        <w:t>.</w:t>
      </w:r>
      <w:r w:rsidRPr="00D911E6">
        <w:rPr>
          <w:rFonts w:ascii="Arial" w:eastAsiaTheme="majorEastAsia" w:hAnsi="Arial" w:cs="Arial"/>
          <w:color w:val="auto"/>
          <w:lang w:eastAsia="en-US"/>
        </w:rPr>
        <w:t xml:space="preserve"> Ú</w:t>
      </w:r>
      <w:r w:rsidR="005C4048" w:rsidRPr="00D911E6">
        <w:rPr>
          <w:rFonts w:ascii="Arial" w:eastAsiaTheme="majorEastAsia" w:hAnsi="Arial" w:cs="Arial"/>
          <w:color w:val="auto"/>
          <w:lang w:eastAsia="en-US"/>
        </w:rPr>
        <w:t>VOD</w:t>
      </w:r>
      <w:bookmarkEnd w:id="0"/>
      <w:bookmarkEnd w:id="1"/>
    </w:p>
    <w:p w14:paraId="197463D4" w14:textId="71DD24BE" w:rsidR="005234FC" w:rsidRPr="00D911E6" w:rsidRDefault="005234FC" w:rsidP="005234FC">
      <w:pPr>
        <w:spacing w:line="360" w:lineRule="auto"/>
        <w:jc w:val="both"/>
        <w:rPr>
          <w:rFonts w:ascii="Arial" w:hAnsi="Arial" w:cs="Arial"/>
        </w:rPr>
      </w:pPr>
      <w:r w:rsidRPr="00D911E6">
        <w:rPr>
          <w:rFonts w:ascii="Arial" w:hAnsi="Arial" w:cs="Arial"/>
        </w:rPr>
        <w:t>Ministerstvo práce a sociálních věcí v souladu s prioritami a cíli dokumentu Národní akční plán podporující pozitivní stárnutí pro období let 2013 až 2017</w:t>
      </w:r>
      <w:r w:rsidR="00560AAC" w:rsidRPr="00D911E6">
        <w:rPr>
          <w:rFonts w:ascii="Arial" w:hAnsi="Arial" w:cs="Arial"/>
        </w:rPr>
        <w:t xml:space="preserve"> a</w:t>
      </w:r>
      <w:r w:rsidRPr="00D911E6">
        <w:rPr>
          <w:rFonts w:ascii="Arial" w:hAnsi="Arial" w:cs="Arial"/>
        </w:rPr>
        <w:t xml:space="preserve"> Strategický rámec přípravy na stárnutí společnosti 2020 – 2025 zkráceně STRAPS</w:t>
      </w:r>
      <w:r w:rsidR="00A150FA" w:rsidRPr="00D911E6">
        <w:rPr>
          <w:rFonts w:ascii="Arial" w:hAnsi="Arial" w:cs="Arial"/>
        </w:rPr>
        <w:t>, který byl předložen v březnu 2020 vládě ke schválení</w:t>
      </w:r>
      <w:r w:rsidRPr="00D911E6">
        <w:rPr>
          <w:rFonts w:ascii="Arial" w:hAnsi="Arial" w:cs="Arial"/>
        </w:rPr>
        <w:t xml:space="preserve"> v návaznosti na zákon č. 218/2000 Sb., o rozpočtových pravidlech a o změně některých souvisejících zákonů, ve znění pozdějších předpisů (dále jen „rozpočtová pravidla“), v návaznosti na usnesení vlády ČR č. 92 ze dne 1. února 2010 Zásady vlády pro poskytování dotací ze státního rozpočtu České republiky nestátním neziskovým organizacím ústředními orgány státní správy, ve znění usnesení vlády č. 479 ze dne 19. června 2013 a usnesení vlády č. 657 ze dne 6. srpna 2014 (dále jen „Zásady“), vydává pro účely dotačního programu </w:t>
      </w:r>
      <w:r w:rsidRPr="00D911E6">
        <w:rPr>
          <w:rFonts w:ascii="Arial" w:hAnsi="Arial" w:cs="Arial"/>
          <w:bCs/>
        </w:rPr>
        <w:t>„Podpora veřejně účelných aktivit seniorských a </w:t>
      </w:r>
      <w:proofErr w:type="spellStart"/>
      <w:r w:rsidRPr="00D911E6">
        <w:rPr>
          <w:rFonts w:ascii="Arial" w:hAnsi="Arial" w:cs="Arial"/>
          <w:bCs/>
        </w:rPr>
        <w:t>proseniorských</w:t>
      </w:r>
      <w:proofErr w:type="spellEnd"/>
      <w:r w:rsidRPr="00D911E6">
        <w:rPr>
          <w:rFonts w:ascii="Arial" w:hAnsi="Arial" w:cs="Arial"/>
          <w:bCs/>
        </w:rPr>
        <w:t xml:space="preserve"> organizací s celostátní působností“, zkráceně „VÚA“ </w:t>
      </w:r>
      <w:r w:rsidRPr="00D911E6">
        <w:rPr>
          <w:rFonts w:ascii="Arial" w:hAnsi="Arial" w:cs="Arial"/>
        </w:rPr>
        <w:t xml:space="preserve">(dále jen „Program“) následující Metodiku Ministerstva práce a sociálních věcí ČR pro </w:t>
      </w:r>
      <w:r w:rsidRPr="00D911E6">
        <w:rPr>
          <w:rFonts w:ascii="Arial" w:hAnsi="Arial" w:cs="Arial"/>
          <w:bCs/>
        </w:rPr>
        <w:t>použití finančních prostředků dotačního programu „Podpora veřejně účelných aktivit seniorských a </w:t>
      </w:r>
      <w:proofErr w:type="spellStart"/>
      <w:r w:rsidRPr="00D911E6">
        <w:rPr>
          <w:rFonts w:ascii="Arial" w:hAnsi="Arial" w:cs="Arial"/>
          <w:bCs/>
        </w:rPr>
        <w:t>proseniorských</w:t>
      </w:r>
      <w:proofErr w:type="spellEnd"/>
      <w:r w:rsidRPr="00D911E6">
        <w:rPr>
          <w:rFonts w:ascii="Arial" w:hAnsi="Arial" w:cs="Arial"/>
          <w:bCs/>
        </w:rPr>
        <w:t xml:space="preserve"> organizací s celostátní působností“ </w:t>
      </w:r>
      <w:r w:rsidRPr="00D911E6">
        <w:rPr>
          <w:rFonts w:ascii="Arial" w:hAnsi="Arial" w:cs="Arial"/>
        </w:rPr>
        <w:t xml:space="preserve">pro rok 2021 (dále jen „Metodika”). </w:t>
      </w:r>
    </w:p>
    <w:p w14:paraId="21268D77" w14:textId="77777777" w:rsidR="005234FC" w:rsidRPr="00D911E6" w:rsidRDefault="005234FC" w:rsidP="005234FC">
      <w:pPr>
        <w:spacing w:line="360" w:lineRule="auto"/>
        <w:jc w:val="both"/>
        <w:rPr>
          <w:rFonts w:ascii="Arial" w:hAnsi="Arial" w:cs="Arial"/>
        </w:rPr>
      </w:pPr>
      <w:r w:rsidRPr="00D911E6">
        <w:rPr>
          <w:rFonts w:ascii="Arial" w:hAnsi="Arial" w:cs="Arial"/>
        </w:rPr>
        <w:t>Tento příkaz ministryně stanovuje závazné postupy a pravidla použití finančních prostředků určených na realizaci Dotačního programu (dále jen „Pravidla“).</w:t>
      </w:r>
    </w:p>
    <w:p w14:paraId="5F0DD2B7"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Celkový objem finančních prostředků určených na realizaci Dotačního programu je limitován objemem prostředků, který bude na tyto </w:t>
      </w:r>
      <w:r w:rsidRPr="00D911E6">
        <w:rPr>
          <w:rFonts w:ascii="Arial" w:hAnsi="Arial" w:cs="Arial"/>
          <w:color w:val="000000"/>
        </w:rPr>
        <w:t xml:space="preserve">účely v daném roce vyčleněn </w:t>
      </w:r>
      <w:r w:rsidRPr="00D911E6">
        <w:rPr>
          <w:rFonts w:ascii="Arial" w:hAnsi="Arial" w:cs="Arial"/>
          <w:color w:val="000000"/>
        </w:rPr>
        <w:br/>
        <w:t>ve státním rozpočtu v kapitole 313 – MPSV</w:t>
      </w:r>
      <w:r w:rsidRPr="00D911E6">
        <w:rPr>
          <w:rFonts w:ascii="Arial" w:hAnsi="Arial" w:cs="Arial"/>
        </w:rPr>
        <w:t>.</w:t>
      </w:r>
    </w:p>
    <w:p w14:paraId="30599112" w14:textId="77777777" w:rsidR="005234FC" w:rsidRPr="00D911E6" w:rsidRDefault="005234FC" w:rsidP="005234FC">
      <w:pPr>
        <w:spacing w:after="200" w:line="276" w:lineRule="auto"/>
        <w:jc w:val="both"/>
        <w:rPr>
          <w:rFonts w:ascii="Arial" w:hAnsi="Arial" w:cs="Arial"/>
        </w:rPr>
      </w:pPr>
      <w:r w:rsidRPr="00D911E6">
        <w:rPr>
          <w:rFonts w:ascii="Arial" w:hAnsi="Arial" w:cs="Arial"/>
        </w:rPr>
        <w:br w:type="page"/>
      </w:r>
    </w:p>
    <w:p w14:paraId="771F2A2A" w14:textId="2A9B22F5" w:rsidR="005234FC" w:rsidRPr="00D911E6" w:rsidRDefault="005872B4" w:rsidP="00D41E66">
      <w:pPr>
        <w:pStyle w:val="Nadpis1"/>
        <w:spacing w:line="276" w:lineRule="auto"/>
        <w:jc w:val="both"/>
        <w:rPr>
          <w:rFonts w:ascii="Arial" w:eastAsiaTheme="majorEastAsia" w:hAnsi="Arial" w:cs="Arial"/>
          <w:color w:val="auto"/>
          <w:lang w:eastAsia="en-US"/>
        </w:rPr>
      </w:pPr>
      <w:bookmarkStart w:id="2" w:name="_Toc489874966"/>
      <w:bookmarkStart w:id="3" w:name="_Toc48816734"/>
      <w:bookmarkStart w:id="4" w:name="_Toc50559709"/>
      <w:r w:rsidRPr="00D911E6">
        <w:rPr>
          <w:rFonts w:ascii="Arial" w:eastAsiaTheme="majorEastAsia" w:hAnsi="Arial" w:cs="Arial"/>
          <w:color w:val="auto"/>
          <w:lang w:eastAsia="en-US"/>
        </w:rPr>
        <w:lastRenderedPageBreak/>
        <w:t>2.</w:t>
      </w:r>
      <w:r w:rsidR="005234FC" w:rsidRPr="00D911E6">
        <w:rPr>
          <w:rFonts w:ascii="Arial" w:eastAsiaTheme="majorEastAsia" w:hAnsi="Arial" w:cs="Arial"/>
          <w:color w:val="auto"/>
          <w:lang w:eastAsia="en-US"/>
        </w:rPr>
        <w:t>CÍL DOTAČNÍHO PROGRAMU, ÚČEL DOTACE, PODPOROVANÉ OBLASTI</w:t>
      </w:r>
      <w:bookmarkEnd w:id="2"/>
      <w:bookmarkEnd w:id="3"/>
      <w:bookmarkEnd w:id="4"/>
    </w:p>
    <w:p w14:paraId="2D3E3F4E" w14:textId="520A47D3" w:rsidR="005234FC" w:rsidRPr="00D911E6" w:rsidRDefault="005234FC" w:rsidP="005234FC">
      <w:pPr>
        <w:spacing w:line="360" w:lineRule="auto"/>
        <w:jc w:val="both"/>
        <w:rPr>
          <w:rFonts w:ascii="Arial" w:hAnsi="Arial" w:cs="Arial"/>
        </w:rPr>
      </w:pPr>
      <w:r w:rsidRPr="00D911E6">
        <w:rPr>
          <w:rFonts w:ascii="Arial" w:hAnsi="Arial" w:cs="Arial"/>
        </w:rPr>
        <w:t>Cílem dotačního programu je podpora veřejně účelných aktivit seniorských a </w:t>
      </w:r>
      <w:proofErr w:type="spellStart"/>
      <w:r w:rsidRPr="00D911E6">
        <w:rPr>
          <w:rFonts w:ascii="Arial" w:hAnsi="Arial" w:cs="Arial"/>
        </w:rPr>
        <w:t>proseniorských</w:t>
      </w:r>
      <w:proofErr w:type="spellEnd"/>
      <w:r w:rsidRPr="00D911E6">
        <w:rPr>
          <w:rFonts w:ascii="Arial" w:hAnsi="Arial" w:cs="Arial"/>
        </w:rPr>
        <w:t xml:space="preserve"> organizací s celostátní působností, spočívající především v hájení zájmů a práv seniorů a aktivitách směřujících ke společenskému uplatnění seniorů. </w:t>
      </w:r>
    </w:p>
    <w:p w14:paraId="480F6934" w14:textId="77777777" w:rsidR="005234FC" w:rsidRPr="00D911E6" w:rsidRDefault="005234FC" w:rsidP="005234FC">
      <w:pPr>
        <w:spacing w:line="360" w:lineRule="auto"/>
        <w:jc w:val="both"/>
        <w:rPr>
          <w:rFonts w:ascii="Arial" w:hAnsi="Arial" w:cs="Arial"/>
        </w:rPr>
      </w:pPr>
      <w:r w:rsidRPr="00D911E6">
        <w:rPr>
          <w:rFonts w:ascii="Arial" w:hAnsi="Arial" w:cs="Arial"/>
        </w:rPr>
        <w:t>Dotace ze státního rozpočtu se poskytuje na realizaci projektů NNO, které přispívají k naplňování cílů státní politiky vyplývajících především z hlavních oblastí státní dotační politiky vůči NNO, které vláda schválí na příslušný rozpočtový rok.</w:t>
      </w:r>
    </w:p>
    <w:p w14:paraId="1243DB61" w14:textId="77777777" w:rsidR="005234FC" w:rsidRPr="00D911E6" w:rsidRDefault="005234FC" w:rsidP="005234FC">
      <w:pPr>
        <w:spacing w:line="360" w:lineRule="auto"/>
        <w:jc w:val="both"/>
        <w:rPr>
          <w:rFonts w:ascii="Arial" w:hAnsi="Arial" w:cs="Arial"/>
          <w:b/>
        </w:rPr>
      </w:pPr>
      <w:r w:rsidRPr="00D911E6">
        <w:rPr>
          <w:rFonts w:ascii="Arial" w:hAnsi="Arial" w:cs="Arial"/>
          <w:b/>
        </w:rPr>
        <w:t xml:space="preserve"> </w:t>
      </w:r>
    </w:p>
    <w:p w14:paraId="5449D8E2" w14:textId="2D347F74" w:rsidR="005234FC" w:rsidRPr="00D911E6" w:rsidRDefault="005234FC" w:rsidP="005234FC">
      <w:pPr>
        <w:spacing w:line="360" w:lineRule="auto"/>
        <w:jc w:val="both"/>
        <w:rPr>
          <w:rFonts w:ascii="Arial" w:hAnsi="Arial" w:cs="Arial"/>
          <w:b/>
        </w:rPr>
      </w:pPr>
      <w:r w:rsidRPr="00D911E6">
        <w:rPr>
          <w:rFonts w:ascii="Arial" w:hAnsi="Arial" w:cs="Arial"/>
          <w:b/>
        </w:rPr>
        <w:t>Žadatel</w:t>
      </w:r>
      <w:r w:rsidRPr="00D911E6">
        <w:rPr>
          <w:rFonts w:ascii="Arial" w:hAnsi="Arial" w:cs="Arial"/>
          <w:b/>
          <w:vertAlign w:val="superscript"/>
        </w:rPr>
        <w:footnoteReference w:id="1"/>
      </w:r>
      <w:r w:rsidRPr="00D911E6">
        <w:rPr>
          <w:rFonts w:ascii="Arial" w:hAnsi="Arial" w:cs="Arial"/>
          <w:b/>
        </w:rPr>
        <w:t xml:space="preserve"> do tohoto dotačního programu nesmí žádat o financování takových aktivit, které jsou financovány ze strukturálních fondů EU/EHP nebo jiných existujících programů, které jsou financované ze státního rozpočtu nebo rozpočtů krajů a obcí, resp. nesmí z více veřejných zdrojů financovat stejnou činnost dvakrát či vícekrát (zákaz duplicitního financování).</w:t>
      </w:r>
    </w:p>
    <w:p w14:paraId="301240F3" w14:textId="77777777" w:rsidR="005234FC" w:rsidRPr="00D911E6" w:rsidRDefault="005234FC" w:rsidP="005234FC">
      <w:pPr>
        <w:spacing w:line="360" w:lineRule="auto"/>
        <w:jc w:val="both"/>
        <w:rPr>
          <w:rFonts w:ascii="Arial" w:hAnsi="Arial" w:cs="Arial"/>
          <w:u w:val="single"/>
        </w:rPr>
      </w:pPr>
      <w:r w:rsidRPr="00D911E6">
        <w:rPr>
          <w:rFonts w:ascii="Arial" w:hAnsi="Arial" w:cs="Arial"/>
        </w:rPr>
        <w:t xml:space="preserve">V oblasti podpory pro rok 2021vyhlašuje MPSV – odbor sociálních služeb </w:t>
      </w:r>
      <w:r w:rsidRPr="00D911E6">
        <w:rPr>
          <w:rFonts w:ascii="Arial" w:hAnsi="Arial" w:cs="Arial"/>
        </w:rPr>
        <w:br/>
        <w:t xml:space="preserve">a sociální práce program </w:t>
      </w:r>
      <w:r w:rsidRPr="00D911E6">
        <w:rPr>
          <w:rFonts w:ascii="Arial" w:hAnsi="Arial" w:cs="Arial"/>
          <w:bCs/>
        </w:rPr>
        <w:t>„Podpora veřejně účelných aktivit seniorských a </w:t>
      </w:r>
      <w:proofErr w:type="spellStart"/>
      <w:r w:rsidRPr="00D911E6">
        <w:rPr>
          <w:rFonts w:ascii="Arial" w:hAnsi="Arial" w:cs="Arial"/>
          <w:bCs/>
        </w:rPr>
        <w:t>proseniorských</w:t>
      </w:r>
      <w:proofErr w:type="spellEnd"/>
      <w:r w:rsidRPr="00D911E6">
        <w:rPr>
          <w:rFonts w:ascii="Arial" w:hAnsi="Arial" w:cs="Arial"/>
          <w:bCs/>
        </w:rPr>
        <w:t xml:space="preserve"> organizací s celostátní působností“. </w:t>
      </w:r>
      <w:r w:rsidRPr="00D911E6">
        <w:rPr>
          <w:rFonts w:ascii="Arial" w:hAnsi="Arial" w:cs="Arial"/>
          <w:u w:val="single"/>
        </w:rPr>
        <w:t>V rámci tohoto Programu budou podporovány 2 podprogramy:</w:t>
      </w:r>
    </w:p>
    <w:p w14:paraId="475284DE" w14:textId="77777777" w:rsidR="005234FC" w:rsidRPr="00D911E6" w:rsidRDefault="005234FC" w:rsidP="001A3C4D">
      <w:pPr>
        <w:pStyle w:val="Odstavecseseznamem"/>
        <w:numPr>
          <w:ilvl w:val="0"/>
          <w:numId w:val="9"/>
        </w:numPr>
        <w:spacing w:before="120" w:line="360" w:lineRule="auto"/>
        <w:jc w:val="both"/>
        <w:rPr>
          <w:rFonts w:ascii="Arial" w:hAnsi="Arial" w:cs="Arial"/>
          <w:b/>
        </w:rPr>
      </w:pPr>
      <w:r w:rsidRPr="00D911E6">
        <w:rPr>
          <w:rFonts w:ascii="Arial" w:hAnsi="Arial" w:cs="Arial"/>
          <w:b/>
        </w:rPr>
        <w:t>2.1 Podprogram na podporu veřejně účelných aktivit seniorských a </w:t>
      </w:r>
      <w:proofErr w:type="spellStart"/>
      <w:r w:rsidRPr="00D911E6">
        <w:rPr>
          <w:rFonts w:ascii="Arial" w:hAnsi="Arial" w:cs="Arial"/>
          <w:b/>
        </w:rPr>
        <w:t>proseniorských</w:t>
      </w:r>
      <w:proofErr w:type="spellEnd"/>
      <w:r w:rsidRPr="00D911E6">
        <w:rPr>
          <w:rFonts w:ascii="Arial" w:hAnsi="Arial" w:cs="Arial"/>
          <w:b/>
        </w:rPr>
        <w:t xml:space="preserve"> organizací. </w:t>
      </w:r>
    </w:p>
    <w:p w14:paraId="384A9156" w14:textId="1722CD8E" w:rsidR="005234FC" w:rsidRPr="00D911E6" w:rsidRDefault="005234FC" w:rsidP="00916998">
      <w:pPr>
        <w:pStyle w:val="Odstavecseseznamem"/>
        <w:numPr>
          <w:ilvl w:val="0"/>
          <w:numId w:val="9"/>
        </w:numPr>
        <w:spacing w:before="120" w:line="360" w:lineRule="auto"/>
        <w:jc w:val="both"/>
        <w:rPr>
          <w:rFonts w:ascii="Arial" w:hAnsi="Arial" w:cs="Arial"/>
          <w:b/>
        </w:rPr>
      </w:pPr>
      <w:r w:rsidRPr="00D911E6">
        <w:rPr>
          <w:rFonts w:ascii="Arial" w:hAnsi="Arial" w:cs="Arial"/>
          <w:b/>
        </w:rPr>
        <w:t xml:space="preserve">2.2 Podprogram na podporu kapacit střešních seniorských </w:t>
      </w:r>
      <w:r w:rsidRPr="00D911E6">
        <w:rPr>
          <w:rFonts w:ascii="Arial" w:hAnsi="Arial" w:cs="Arial"/>
          <w:b/>
        </w:rPr>
        <w:br/>
        <w:t xml:space="preserve">a </w:t>
      </w:r>
      <w:proofErr w:type="spellStart"/>
      <w:r w:rsidRPr="00D911E6">
        <w:rPr>
          <w:rFonts w:ascii="Arial" w:hAnsi="Arial" w:cs="Arial"/>
          <w:b/>
        </w:rPr>
        <w:t>proseniorských</w:t>
      </w:r>
      <w:proofErr w:type="spellEnd"/>
      <w:r w:rsidRPr="00D911E6">
        <w:rPr>
          <w:rFonts w:ascii="Arial" w:hAnsi="Arial" w:cs="Arial"/>
          <w:b/>
        </w:rPr>
        <w:t xml:space="preserve"> organizací.</w:t>
      </w:r>
    </w:p>
    <w:p w14:paraId="1FB66237" w14:textId="77777777" w:rsidR="005234FC" w:rsidRPr="00D911E6" w:rsidRDefault="005234FC" w:rsidP="005234FC">
      <w:pPr>
        <w:spacing w:before="120" w:after="240" w:line="360" w:lineRule="auto"/>
        <w:jc w:val="both"/>
        <w:rPr>
          <w:rFonts w:ascii="Arial" w:hAnsi="Arial" w:cs="Arial"/>
        </w:rPr>
      </w:pPr>
      <w:r w:rsidRPr="00D911E6">
        <w:rPr>
          <w:rFonts w:ascii="Arial" w:hAnsi="Arial" w:cs="Arial"/>
        </w:rPr>
        <w:t xml:space="preserve">V rámci podprogramu 2.1 si může jeden žadatel podat maximálně jednu žádost </w:t>
      </w:r>
      <w:r w:rsidRPr="00D911E6">
        <w:rPr>
          <w:rFonts w:ascii="Arial" w:hAnsi="Arial" w:cs="Arial"/>
        </w:rPr>
        <w:br/>
        <w:t xml:space="preserve">o přidělení dotace na nejvýše dva projekty. V případě, že je žadatel o dotaci zastřešující organizací a žádá si o přidělení dotace v podprogramu 2.2, může </w:t>
      </w:r>
      <w:r w:rsidRPr="00D911E6">
        <w:rPr>
          <w:rFonts w:ascii="Arial" w:hAnsi="Arial" w:cs="Arial"/>
        </w:rPr>
        <w:br/>
        <w:t xml:space="preserve">si současně podat jednu žádost na jeden projekt i v rámci podprogramu 2.1. </w:t>
      </w:r>
    </w:p>
    <w:p w14:paraId="3C28E9D8" w14:textId="5BEFACA5" w:rsidR="005234FC" w:rsidRPr="00D911E6" w:rsidRDefault="005234FC" w:rsidP="0030732A">
      <w:pPr>
        <w:spacing w:before="120" w:after="240" w:line="360" w:lineRule="auto"/>
        <w:jc w:val="both"/>
        <w:rPr>
          <w:rFonts w:ascii="Arial" w:hAnsi="Arial" w:cs="Arial"/>
        </w:rPr>
      </w:pPr>
      <w:r w:rsidRPr="00D911E6">
        <w:rPr>
          <w:rFonts w:ascii="Arial" w:hAnsi="Arial" w:cs="Arial"/>
        </w:rPr>
        <w:t xml:space="preserve">Poskytovatel dotace může uzavřít s žadatelem smlouvu o spolupráci s cílem realizovat víceleté projekty, které naplňují priority schválené vládou. Uzavření této smlouvy o spolupráci není dotčeno žádné ustanovení rozpočtových pravidel a nezakládá právní nárok na poskytnutí dotace v dalších letech. </w:t>
      </w:r>
    </w:p>
    <w:p w14:paraId="14BF2DAE" w14:textId="77777777" w:rsidR="0030732A" w:rsidRPr="00D911E6" w:rsidRDefault="0030732A" w:rsidP="0030732A">
      <w:pPr>
        <w:spacing w:before="120" w:after="240" w:line="360" w:lineRule="auto"/>
        <w:jc w:val="both"/>
        <w:rPr>
          <w:rFonts w:ascii="Arial" w:hAnsi="Arial" w:cs="Arial"/>
          <w:b/>
        </w:rPr>
      </w:pPr>
    </w:p>
    <w:p w14:paraId="089FD0B9" w14:textId="77777777" w:rsidR="005234FC" w:rsidRPr="00D911E6" w:rsidRDefault="005234FC" w:rsidP="00D41E66">
      <w:pPr>
        <w:pStyle w:val="Nadpis1"/>
        <w:spacing w:line="276" w:lineRule="auto"/>
        <w:jc w:val="both"/>
        <w:rPr>
          <w:rFonts w:ascii="Arial" w:eastAsiaTheme="majorEastAsia" w:hAnsi="Arial" w:cs="Arial"/>
          <w:color w:val="auto"/>
          <w:lang w:eastAsia="en-US"/>
        </w:rPr>
      </w:pPr>
      <w:bookmarkStart w:id="5" w:name="_Toc50559710"/>
      <w:r w:rsidRPr="00D911E6">
        <w:rPr>
          <w:rFonts w:ascii="Arial" w:eastAsiaTheme="majorEastAsia" w:hAnsi="Arial" w:cs="Arial"/>
          <w:color w:val="auto"/>
          <w:lang w:eastAsia="en-US"/>
        </w:rPr>
        <w:t>2.1 Podprogram na podporu veřejně účelných aktivit seniorských a </w:t>
      </w:r>
      <w:proofErr w:type="spellStart"/>
      <w:r w:rsidRPr="00D911E6">
        <w:rPr>
          <w:rFonts w:ascii="Arial" w:eastAsiaTheme="majorEastAsia" w:hAnsi="Arial" w:cs="Arial"/>
          <w:color w:val="auto"/>
          <w:lang w:eastAsia="en-US"/>
        </w:rPr>
        <w:t>proseniorských</w:t>
      </w:r>
      <w:proofErr w:type="spellEnd"/>
      <w:r w:rsidRPr="00D911E6">
        <w:rPr>
          <w:rFonts w:ascii="Arial" w:eastAsiaTheme="majorEastAsia" w:hAnsi="Arial" w:cs="Arial"/>
          <w:color w:val="auto"/>
          <w:lang w:eastAsia="en-US"/>
        </w:rPr>
        <w:t xml:space="preserve"> organizací.</w:t>
      </w:r>
      <w:bookmarkEnd w:id="5"/>
      <w:r w:rsidRPr="00D911E6">
        <w:rPr>
          <w:rFonts w:ascii="Arial" w:eastAsiaTheme="majorEastAsia" w:hAnsi="Arial" w:cs="Arial"/>
          <w:color w:val="auto"/>
          <w:lang w:eastAsia="en-US"/>
        </w:rPr>
        <w:t xml:space="preserve"> </w:t>
      </w:r>
    </w:p>
    <w:p w14:paraId="76170718" w14:textId="77777777" w:rsidR="005234FC" w:rsidRPr="00D911E6" w:rsidRDefault="005234FC" w:rsidP="005234FC">
      <w:pPr>
        <w:spacing w:before="120" w:line="360" w:lineRule="auto"/>
        <w:jc w:val="both"/>
        <w:rPr>
          <w:rFonts w:ascii="Arial" w:hAnsi="Arial" w:cs="Arial"/>
        </w:rPr>
      </w:pPr>
      <w:r w:rsidRPr="00D911E6">
        <w:rPr>
          <w:rFonts w:ascii="Arial" w:hAnsi="Arial" w:cs="Arial"/>
        </w:rPr>
        <w:t>V</w:t>
      </w:r>
      <w:r w:rsidRPr="00D911E6">
        <w:rPr>
          <w:rFonts w:ascii="Arial" w:hAnsi="Arial" w:cs="Arial"/>
          <w:b/>
        </w:rPr>
        <w:t> </w:t>
      </w:r>
      <w:r w:rsidRPr="00D911E6">
        <w:rPr>
          <w:rFonts w:ascii="Arial" w:hAnsi="Arial" w:cs="Arial"/>
        </w:rPr>
        <w:t xml:space="preserve">tomto podprogramu jsou podporovány </w:t>
      </w:r>
      <w:r w:rsidRPr="00D911E6">
        <w:rPr>
          <w:rFonts w:ascii="Arial" w:hAnsi="Arial" w:cs="Arial"/>
          <w:b/>
        </w:rPr>
        <w:t>projekty spadající pod jednu ze čtyř následujících dotačních oblastí,</w:t>
      </w:r>
      <w:r w:rsidRPr="00D911E6">
        <w:rPr>
          <w:rFonts w:ascii="Arial" w:hAnsi="Arial" w:cs="Arial"/>
        </w:rPr>
        <w:t xml:space="preserve"> přičemž žadatel je povinen vždy vybrat jednu příslušnou dotační oblast odpovídající plánovaným aktivitám daného projektu.</w:t>
      </w:r>
    </w:p>
    <w:p w14:paraId="6C782544" w14:textId="77777777" w:rsidR="005234FC" w:rsidRPr="00D911E6" w:rsidRDefault="005234FC" w:rsidP="005234FC">
      <w:pPr>
        <w:spacing w:before="120" w:line="360" w:lineRule="auto"/>
        <w:jc w:val="both"/>
        <w:rPr>
          <w:rFonts w:ascii="Arial" w:hAnsi="Arial" w:cs="Arial"/>
        </w:rPr>
      </w:pPr>
      <w:r w:rsidRPr="00D911E6">
        <w:rPr>
          <w:rFonts w:ascii="Arial" w:hAnsi="Arial" w:cs="Arial"/>
          <w:b/>
        </w:rPr>
        <w:t>I. Administrativní a technická podpora veřejně účelných aktivit seniorských a </w:t>
      </w:r>
      <w:proofErr w:type="spellStart"/>
      <w:r w:rsidRPr="00D911E6">
        <w:rPr>
          <w:rFonts w:ascii="Arial" w:hAnsi="Arial" w:cs="Arial"/>
          <w:b/>
        </w:rPr>
        <w:t>proseniorských</w:t>
      </w:r>
      <w:proofErr w:type="spellEnd"/>
      <w:r w:rsidRPr="00D911E6">
        <w:rPr>
          <w:rFonts w:ascii="Arial" w:hAnsi="Arial" w:cs="Arial"/>
          <w:b/>
        </w:rPr>
        <w:t xml:space="preserve"> organizací.</w:t>
      </w:r>
      <w:r w:rsidRPr="00D911E6">
        <w:rPr>
          <w:rFonts w:ascii="Arial" w:hAnsi="Arial" w:cs="Arial"/>
        </w:rPr>
        <w:t xml:space="preserve"> V rámci tohoto podprogramu lze poskytnout dotaci </w:t>
      </w:r>
      <w:r w:rsidRPr="00D911E6">
        <w:rPr>
          <w:rFonts w:ascii="Arial" w:hAnsi="Arial" w:cs="Arial"/>
        </w:rPr>
        <w:br/>
        <w:t>na náklady spojené se zajištěním konkrétních veřejně účelných aktivit.</w:t>
      </w:r>
    </w:p>
    <w:p w14:paraId="583AA427" w14:textId="77777777" w:rsidR="005234FC" w:rsidRPr="00D911E6" w:rsidRDefault="005234FC" w:rsidP="005234FC">
      <w:pPr>
        <w:spacing w:before="120" w:line="360" w:lineRule="auto"/>
        <w:jc w:val="both"/>
        <w:rPr>
          <w:rFonts w:ascii="Arial" w:hAnsi="Arial" w:cs="Arial"/>
        </w:rPr>
      </w:pPr>
      <w:r w:rsidRPr="00D911E6">
        <w:rPr>
          <w:rFonts w:ascii="Arial" w:hAnsi="Arial" w:cs="Arial"/>
          <w:b/>
        </w:rPr>
        <w:t>Podporované aktivity:</w:t>
      </w:r>
    </w:p>
    <w:p w14:paraId="5CB84F26" w14:textId="77777777" w:rsidR="005234FC" w:rsidRPr="00D911E6" w:rsidRDefault="005234FC" w:rsidP="001A3C4D">
      <w:pPr>
        <w:pStyle w:val="Odstavecseseznamem"/>
        <w:numPr>
          <w:ilvl w:val="0"/>
          <w:numId w:val="20"/>
        </w:numPr>
        <w:spacing w:before="120" w:line="360" w:lineRule="auto"/>
        <w:ind w:left="426" w:firstLine="0"/>
        <w:jc w:val="both"/>
        <w:rPr>
          <w:rFonts w:ascii="Arial" w:hAnsi="Arial" w:cs="Arial"/>
          <w:b/>
        </w:rPr>
      </w:pPr>
      <w:r w:rsidRPr="00D911E6">
        <w:rPr>
          <w:rFonts w:ascii="Arial" w:hAnsi="Arial" w:cs="Arial"/>
        </w:rPr>
        <w:t>Provoz dobrovolnické sítě</w:t>
      </w:r>
    </w:p>
    <w:p w14:paraId="25C13C9F" w14:textId="77777777" w:rsidR="005234FC" w:rsidRPr="00D911E6" w:rsidRDefault="005234FC" w:rsidP="001A3C4D">
      <w:pPr>
        <w:pStyle w:val="Odstavecseseznamem"/>
        <w:numPr>
          <w:ilvl w:val="0"/>
          <w:numId w:val="20"/>
        </w:numPr>
        <w:spacing w:before="120" w:line="360" w:lineRule="auto"/>
        <w:ind w:left="426" w:firstLine="0"/>
        <w:jc w:val="both"/>
        <w:rPr>
          <w:rFonts w:ascii="Arial" w:hAnsi="Arial" w:cs="Arial"/>
        </w:rPr>
      </w:pPr>
      <w:r w:rsidRPr="00D911E6">
        <w:rPr>
          <w:rFonts w:ascii="Arial" w:hAnsi="Arial" w:cs="Arial"/>
        </w:rPr>
        <w:t>Mentoring</w:t>
      </w:r>
    </w:p>
    <w:p w14:paraId="013F751C" w14:textId="77777777" w:rsidR="005234FC" w:rsidRPr="00D911E6" w:rsidRDefault="005234FC" w:rsidP="001A3C4D">
      <w:pPr>
        <w:pStyle w:val="Odstavecseseznamem"/>
        <w:numPr>
          <w:ilvl w:val="0"/>
          <w:numId w:val="20"/>
        </w:numPr>
        <w:spacing w:before="120" w:line="360" w:lineRule="auto"/>
        <w:ind w:left="426" w:firstLine="0"/>
        <w:jc w:val="both"/>
        <w:rPr>
          <w:rFonts w:ascii="Arial" w:hAnsi="Arial" w:cs="Arial"/>
        </w:rPr>
      </w:pPr>
      <w:r w:rsidRPr="00D911E6">
        <w:rPr>
          <w:rFonts w:ascii="Arial" w:hAnsi="Arial" w:cs="Arial"/>
        </w:rPr>
        <w:t>Zajištění sportovních aktivit seniorů</w:t>
      </w:r>
    </w:p>
    <w:p w14:paraId="7A7C6260" w14:textId="77777777" w:rsidR="005234FC" w:rsidRPr="00D911E6" w:rsidRDefault="005234FC" w:rsidP="001A3C4D">
      <w:pPr>
        <w:pStyle w:val="Odstavecseseznamem"/>
        <w:numPr>
          <w:ilvl w:val="0"/>
          <w:numId w:val="20"/>
        </w:numPr>
        <w:spacing w:before="120" w:line="360" w:lineRule="auto"/>
        <w:ind w:left="426" w:firstLine="0"/>
        <w:jc w:val="both"/>
        <w:rPr>
          <w:rFonts w:ascii="Arial" w:hAnsi="Arial" w:cs="Arial"/>
        </w:rPr>
      </w:pPr>
      <w:r w:rsidRPr="00D911E6">
        <w:rPr>
          <w:rFonts w:ascii="Arial" w:hAnsi="Arial" w:cs="Arial"/>
        </w:rPr>
        <w:t>Zajištění vzdělávacích aktivit seniorů</w:t>
      </w:r>
    </w:p>
    <w:p w14:paraId="10D6E75A" w14:textId="77777777" w:rsidR="005234FC" w:rsidRPr="00D911E6" w:rsidRDefault="005234FC" w:rsidP="001A3C4D">
      <w:pPr>
        <w:pStyle w:val="Odstavecseseznamem"/>
        <w:numPr>
          <w:ilvl w:val="0"/>
          <w:numId w:val="20"/>
        </w:numPr>
        <w:spacing w:before="120" w:line="360" w:lineRule="auto"/>
        <w:ind w:left="426" w:firstLine="0"/>
        <w:jc w:val="both"/>
        <w:rPr>
          <w:rFonts w:ascii="Arial" w:hAnsi="Arial" w:cs="Arial"/>
        </w:rPr>
      </w:pPr>
      <w:r w:rsidRPr="00D911E6">
        <w:rPr>
          <w:rFonts w:ascii="Arial" w:hAnsi="Arial" w:cs="Arial"/>
        </w:rPr>
        <w:t xml:space="preserve">Podpora advokacie a hájení práv neformálních pečujících s důrazem na péči </w:t>
      </w:r>
      <w:r w:rsidRPr="00D911E6">
        <w:rPr>
          <w:rFonts w:ascii="Arial" w:hAnsi="Arial" w:cs="Arial"/>
        </w:rPr>
        <w:br/>
        <w:t>o seniory</w:t>
      </w:r>
    </w:p>
    <w:p w14:paraId="1F762B0F" w14:textId="77777777" w:rsidR="005234FC" w:rsidRPr="00D911E6" w:rsidRDefault="005234FC" w:rsidP="001A3C4D">
      <w:pPr>
        <w:pStyle w:val="Odstavecseseznamem"/>
        <w:numPr>
          <w:ilvl w:val="0"/>
          <w:numId w:val="20"/>
        </w:numPr>
        <w:spacing w:before="120" w:line="360" w:lineRule="auto"/>
        <w:ind w:left="426" w:firstLine="0"/>
        <w:jc w:val="both"/>
        <w:rPr>
          <w:rFonts w:ascii="Arial" w:hAnsi="Arial" w:cs="Arial"/>
        </w:rPr>
      </w:pPr>
      <w:r w:rsidRPr="00D911E6">
        <w:rPr>
          <w:rFonts w:ascii="Arial" w:hAnsi="Arial" w:cs="Arial"/>
        </w:rPr>
        <w:t>Kurzy bezpečné jízdy pro seniory</w:t>
      </w:r>
    </w:p>
    <w:p w14:paraId="135E9D3E" w14:textId="77777777" w:rsidR="005234FC" w:rsidRPr="00D911E6" w:rsidRDefault="005234FC" w:rsidP="005234FC">
      <w:pPr>
        <w:spacing w:before="120" w:line="360" w:lineRule="auto"/>
        <w:jc w:val="both"/>
        <w:rPr>
          <w:rFonts w:ascii="Arial" w:hAnsi="Arial" w:cs="Arial"/>
          <w:b/>
        </w:rPr>
      </w:pPr>
      <w:r w:rsidRPr="00D911E6">
        <w:rPr>
          <w:rFonts w:ascii="Arial" w:hAnsi="Arial" w:cs="Arial"/>
          <w:b/>
        </w:rPr>
        <w:t>Podporovaná témata:</w:t>
      </w:r>
    </w:p>
    <w:p w14:paraId="2FC30F3E" w14:textId="77777777" w:rsidR="005234FC" w:rsidRPr="00D911E6" w:rsidRDefault="005234FC" w:rsidP="001A3C4D">
      <w:pPr>
        <w:pStyle w:val="Odstavecseseznamem"/>
        <w:numPr>
          <w:ilvl w:val="0"/>
          <w:numId w:val="21"/>
        </w:numPr>
        <w:spacing w:before="120" w:line="360" w:lineRule="auto"/>
        <w:ind w:left="426" w:firstLine="0"/>
        <w:jc w:val="both"/>
        <w:rPr>
          <w:rFonts w:ascii="Arial" w:hAnsi="Arial" w:cs="Arial"/>
        </w:rPr>
      </w:pPr>
      <w:r w:rsidRPr="00D911E6">
        <w:rPr>
          <w:rFonts w:ascii="Arial" w:hAnsi="Arial" w:cs="Arial"/>
        </w:rPr>
        <w:t>Dobrovolnictví seniorů</w:t>
      </w:r>
    </w:p>
    <w:p w14:paraId="692C8E72" w14:textId="77777777" w:rsidR="005234FC" w:rsidRPr="00D911E6" w:rsidRDefault="005234FC" w:rsidP="001A3C4D">
      <w:pPr>
        <w:pStyle w:val="Odstavecseseznamem"/>
        <w:numPr>
          <w:ilvl w:val="0"/>
          <w:numId w:val="21"/>
        </w:numPr>
        <w:spacing w:before="120" w:line="360" w:lineRule="auto"/>
        <w:ind w:left="426" w:firstLine="0"/>
        <w:jc w:val="both"/>
        <w:rPr>
          <w:rFonts w:ascii="Arial" w:hAnsi="Arial" w:cs="Arial"/>
        </w:rPr>
      </w:pPr>
      <w:r w:rsidRPr="00D911E6">
        <w:rPr>
          <w:rFonts w:ascii="Arial" w:hAnsi="Arial" w:cs="Arial"/>
        </w:rPr>
        <w:t>Dobrovolnictví s cílovou skupinou seniorů</w:t>
      </w:r>
    </w:p>
    <w:p w14:paraId="6D618BD8" w14:textId="77777777" w:rsidR="005234FC" w:rsidRPr="00D911E6" w:rsidRDefault="005234FC" w:rsidP="001A3C4D">
      <w:pPr>
        <w:pStyle w:val="Odstavecseseznamem"/>
        <w:numPr>
          <w:ilvl w:val="0"/>
          <w:numId w:val="21"/>
        </w:numPr>
        <w:spacing w:before="120" w:line="360" w:lineRule="auto"/>
        <w:ind w:left="426" w:firstLine="0"/>
        <w:jc w:val="both"/>
        <w:rPr>
          <w:rFonts w:ascii="Arial" w:hAnsi="Arial" w:cs="Arial"/>
        </w:rPr>
      </w:pPr>
      <w:r w:rsidRPr="00D911E6">
        <w:rPr>
          <w:rFonts w:ascii="Arial" w:hAnsi="Arial" w:cs="Arial"/>
        </w:rPr>
        <w:t>Zdravý životní styl seniorů a prevence sociálně-zdravotních komplikací</w:t>
      </w:r>
    </w:p>
    <w:p w14:paraId="523ED4E7" w14:textId="77777777" w:rsidR="005234FC" w:rsidRPr="00D911E6" w:rsidRDefault="005234FC" w:rsidP="001A3C4D">
      <w:pPr>
        <w:pStyle w:val="Odstavecseseznamem"/>
        <w:numPr>
          <w:ilvl w:val="0"/>
          <w:numId w:val="21"/>
        </w:numPr>
        <w:spacing w:before="120" w:line="360" w:lineRule="auto"/>
        <w:ind w:left="426" w:firstLine="0"/>
        <w:jc w:val="both"/>
        <w:rPr>
          <w:rFonts w:ascii="Arial" w:hAnsi="Arial" w:cs="Arial"/>
        </w:rPr>
      </w:pPr>
      <w:r w:rsidRPr="00D911E6">
        <w:rPr>
          <w:rFonts w:ascii="Arial" w:hAnsi="Arial" w:cs="Arial"/>
        </w:rPr>
        <w:t>Podpora duševního zdraví seniorů</w:t>
      </w:r>
    </w:p>
    <w:p w14:paraId="4F7A9070" w14:textId="77777777" w:rsidR="005234FC" w:rsidRPr="00D911E6" w:rsidRDefault="005234FC" w:rsidP="001A3C4D">
      <w:pPr>
        <w:pStyle w:val="Odstavecseseznamem"/>
        <w:numPr>
          <w:ilvl w:val="0"/>
          <w:numId w:val="21"/>
        </w:numPr>
        <w:spacing w:before="120" w:line="360" w:lineRule="auto"/>
        <w:ind w:left="426" w:firstLine="0"/>
        <w:jc w:val="both"/>
        <w:rPr>
          <w:rFonts w:ascii="Arial" w:hAnsi="Arial" w:cs="Arial"/>
        </w:rPr>
      </w:pPr>
      <w:r w:rsidRPr="00D911E6">
        <w:rPr>
          <w:rFonts w:ascii="Arial" w:hAnsi="Arial" w:cs="Arial"/>
        </w:rPr>
        <w:t>Zvyšování informační, digitální a finanční gramotnosti</w:t>
      </w:r>
    </w:p>
    <w:p w14:paraId="2C03EF75" w14:textId="0DCB7F22" w:rsidR="005234FC" w:rsidRPr="00D911E6" w:rsidRDefault="005234FC" w:rsidP="005234FC">
      <w:pPr>
        <w:pStyle w:val="Odstavecseseznamem"/>
        <w:spacing w:before="120" w:line="360" w:lineRule="auto"/>
        <w:ind w:left="426" w:hanging="426"/>
        <w:jc w:val="both"/>
        <w:rPr>
          <w:rFonts w:ascii="Arial" w:hAnsi="Arial" w:cs="Arial"/>
        </w:rPr>
      </w:pPr>
    </w:p>
    <w:p w14:paraId="52D903F5" w14:textId="6A79A837" w:rsidR="00D911E6" w:rsidRPr="00D911E6" w:rsidRDefault="00D911E6" w:rsidP="005234FC">
      <w:pPr>
        <w:pStyle w:val="Odstavecseseznamem"/>
        <w:spacing w:before="120" w:line="360" w:lineRule="auto"/>
        <w:ind w:left="426" w:hanging="426"/>
        <w:jc w:val="both"/>
        <w:rPr>
          <w:rFonts w:ascii="Arial" w:hAnsi="Arial" w:cs="Arial"/>
        </w:rPr>
      </w:pPr>
    </w:p>
    <w:p w14:paraId="58373A7E" w14:textId="59CBDEEB" w:rsidR="00D911E6" w:rsidRPr="00D911E6" w:rsidRDefault="00D911E6" w:rsidP="005234FC">
      <w:pPr>
        <w:pStyle w:val="Odstavecseseznamem"/>
        <w:spacing w:before="120" w:line="360" w:lineRule="auto"/>
        <w:ind w:left="426" w:hanging="426"/>
        <w:jc w:val="both"/>
        <w:rPr>
          <w:rFonts w:ascii="Arial" w:hAnsi="Arial" w:cs="Arial"/>
        </w:rPr>
      </w:pPr>
    </w:p>
    <w:p w14:paraId="7D33D3D4" w14:textId="485272E3" w:rsidR="00D911E6" w:rsidRPr="00D911E6" w:rsidRDefault="00D911E6" w:rsidP="005234FC">
      <w:pPr>
        <w:pStyle w:val="Odstavecseseznamem"/>
        <w:spacing w:before="120" w:line="360" w:lineRule="auto"/>
        <w:ind w:left="426" w:hanging="426"/>
        <w:jc w:val="both"/>
        <w:rPr>
          <w:rFonts w:ascii="Arial" w:hAnsi="Arial" w:cs="Arial"/>
        </w:rPr>
      </w:pPr>
    </w:p>
    <w:p w14:paraId="1E0E4682" w14:textId="77777777" w:rsidR="00D911E6" w:rsidRPr="00D911E6" w:rsidRDefault="00D911E6" w:rsidP="005234FC">
      <w:pPr>
        <w:pStyle w:val="Odstavecseseznamem"/>
        <w:spacing w:before="120" w:line="360" w:lineRule="auto"/>
        <w:ind w:left="426" w:hanging="426"/>
        <w:jc w:val="both"/>
        <w:rPr>
          <w:rFonts w:ascii="Arial" w:hAnsi="Arial" w:cs="Arial"/>
        </w:rPr>
      </w:pPr>
    </w:p>
    <w:p w14:paraId="1316B679" w14:textId="77777777" w:rsidR="008E7F62" w:rsidRPr="00D911E6" w:rsidRDefault="008E7F62" w:rsidP="005234FC">
      <w:pPr>
        <w:spacing w:line="360" w:lineRule="auto"/>
        <w:jc w:val="both"/>
        <w:rPr>
          <w:rFonts w:ascii="Arial" w:hAnsi="Arial" w:cs="Arial"/>
          <w:b/>
        </w:rPr>
      </w:pPr>
    </w:p>
    <w:p w14:paraId="2E061C05" w14:textId="17758908" w:rsidR="005234FC" w:rsidRPr="00D911E6" w:rsidRDefault="005234FC" w:rsidP="005234FC">
      <w:pPr>
        <w:spacing w:line="360" w:lineRule="auto"/>
        <w:jc w:val="both"/>
        <w:rPr>
          <w:rFonts w:ascii="Arial" w:hAnsi="Arial" w:cs="Arial"/>
        </w:rPr>
      </w:pPr>
      <w:r w:rsidRPr="00D911E6">
        <w:rPr>
          <w:rFonts w:ascii="Arial" w:hAnsi="Arial" w:cs="Arial"/>
          <w:b/>
        </w:rPr>
        <w:t>II. Podpora mezinárodní spolupráce a zapojení do činnosti v mezinárodních organizacích hájících zájmy seniorů.</w:t>
      </w:r>
      <w:r w:rsidRPr="00D911E6">
        <w:rPr>
          <w:rFonts w:ascii="Arial" w:hAnsi="Arial" w:cs="Arial"/>
        </w:rPr>
        <w:t xml:space="preserve"> V rámci</w:t>
      </w:r>
      <w:r w:rsidRPr="00D911E6">
        <w:rPr>
          <w:rFonts w:ascii="Arial" w:hAnsi="Arial" w:cs="Arial"/>
          <w:b/>
        </w:rPr>
        <w:t xml:space="preserve"> </w:t>
      </w:r>
      <w:r w:rsidRPr="00D911E6">
        <w:rPr>
          <w:rFonts w:ascii="Arial" w:hAnsi="Arial" w:cs="Arial"/>
        </w:rPr>
        <w:t>tohoto tematického okruhu lze poskytnout dotaci na náklady spojené s členstvím žadatele v mezinárodních organizacích (zejména roční členské příspěvky v mezinárodních organizacích, náklady na konferenční poplatky, dopravu, pojištění, ubytování a stravu během zahraničního pobytu)</w:t>
      </w:r>
      <w:r w:rsidRPr="00D911E6">
        <w:rPr>
          <w:rStyle w:val="Znakapoznpodarou"/>
          <w:rFonts w:ascii="Arial" w:hAnsi="Arial" w:cs="Arial"/>
        </w:rPr>
        <w:footnoteReference w:id="2"/>
      </w:r>
      <w:r w:rsidRPr="00D911E6">
        <w:rPr>
          <w:rFonts w:ascii="Arial" w:hAnsi="Arial" w:cs="Arial"/>
        </w:rPr>
        <w:t xml:space="preserve"> přičemž je k žádosti o dotaci třeba přiložit doklad o členství žadatele v dané mezinárodní organizaci; příp. doložení pozvánky na konkrétní zahraniční akci (nebo stanoviska pořádající organizace).</w:t>
      </w:r>
    </w:p>
    <w:p w14:paraId="3B6DAE5A" w14:textId="77777777" w:rsidR="005234FC" w:rsidRPr="00D911E6" w:rsidRDefault="005234FC" w:rsidP="005234FC">
      <w:pPr>
        <w:spacing w:before="120" w:line="360" w:lineRule="auto"/>
        <w:jc w:val="both"/>
        <w:rPr>
          <w:rFonts w:ascii="Arial" w:hAnsi="Arial" w:cs="Arial"/>
          <w:b/>
        </w:rPr>
      </w:pPr>
      <w:r w:rsidRPr="00D911E6">
        <w:rPr>
          <w:rFonts w:ascii="Arial" w:hAnsi="Arial" w:cs="Arial"/>
          <w:b/>
        </w:rPr>
        <w:t>Podporované aktivity:</w:t>
      </w:r>
    </w:p>
    <w:p w14:paraId="79C697EC" w14:textId="77777777" w:rsidR="005234FC" w:rsidRPr="00D911E6" w:rsidRDefault="005234FC" w:rsidP="001A3C4D">
      <w:pPr>
        <w:pStyle w:val="Odstavecseseznamem"/>
        <w:numPr>
          <w:ilvl w:val="0"/>
          <w:numId w:val="22"/>
        </w:numPr>
        <w:spacing w:before="120" w:line="360" w:lineRule="auto"/>
        <w:jc w:val="both"/>
        <w:rPr>
          <w:rFonts w:ascii="Arial" w:hAnsi="Arial" w:cs="Arial"/>
        </w:rPr>
      </w:pPr>
      <w:r w:rsidRPr="00D911E6">
        <w:rPr>
          <w:rFonts w:ascii="Arial" w:hAnsi="Arial" w:cs="Arial"/>
        </w:rPr>
        <w:t>Úhrada členských příspěvků v mezinárodních organizacích</w:t>
      </w:r>
    </w:p>
    <w:p w14:paraId="52BF21C8" w14:textId="77777777" w:rsidR="005234FC" w:rsidRPr="00D911E6" w:rsidRDefault="005234FC" w:rsidP="001A3C4D">
      <w:pPr>
        <w:pStyle w:val="Odstavecseseznamem"/>
        <w:numPr>
          <w:ilvl w:val="0"/>
          <w:numId w:val="22"/>
        </w:numPr>
        <w:spacing w:before="120" w:line="360" w:lineRule="auto"/>
        <w:jc w:val="both"/>
        <w:rPr>
          <w:rFonts w:ascii="Arial" w:hAnsi="Arial" w:cs="Arial"/>
        </w:rPr>
      </w:pPr>
      <w:r w:rsidRPr="00D911E6">
        <w:rPr>
          <w:rFonts w:ascii="Arial" w:hAnsi="Arial" w:cs="Arial"/>
        </w:rPr>
        <w:t>Účast na zahraničních konferencích</w:t>
      </w:r>
    </w:p>
    <w:p w14:paraId="097FE8F9" w14:textId="77777777" w:rsidR="005234FC" w:rsidRPr="00D911E6" w:rsidRDefault="005234FC" w:rsidP="001A3C4D">
      <w:pPr>
        <w:pStyle w:val="Odstavecseseznamem"/>
        <w:numPr>
          <w:ilvl w:val="0"/>
          <w:numId w:val="22"/>
        </w:numPr>
        <w:spacing w:before="120" w:line="360" w:lineRule="auto"/>
        <w:jc w:val="both"/>
        <w:rPr>
          <w:rFonts w:ascii="Arial" w:hAnsi="Arial" w:cs="Arial"/>
        </w:rPr>
      </w:pPr>
      <w:r w:rsidRPr="00D911E6">
        <w:rPr>
          <w:rFonts w:ascii="Arial" w:hAnsi="Arial" w:cs="Arial"/>
        </w:rPr>
        <w:t>Zahraniční služební cesta v rámci oficiální aktivity pořádané mezinárodní organizací (např. setkání výboru, seminář)</w:t>
      </w:r>
    </w:p>
    <w:p w14:paraId="0B1960D7" w14:textId="77777777" w:rsidR="005234FC" w:rsidRPr="00D911E6" w:rsidRDefault="005234FC" w:rsidP="005234FC">
      <w:pPr>
        <w:spacing w:before="120" w:line="360" w:lineRule="auto"/>
        <w:jc w:val="both"/>
        <w:rPr>
          <w:rFonts w:ascii="Arial" w:hAnsi="Arial" w:cs="Arial"/>
          <w:b/>
        </w:rPr>
      </w:pPr>
      <w:r w:rsidRPr="00D911E6">
        <w:rPr>
          <w:rFonts w:ascii="Arial" w:hAnsi="Arial" w:cs="Arial"/>
          <w:b/>
        </w:rPr>
        <w:t>Podporovaná témata:</w:t>
      </w:r>
    </w:p>
    <w:p w14:paraId="67A4DD69" w14:textId="77777777" w:rsidR="005234FC" w:rsidRPr="00D911E6" w:rsidRDefault="005234FC" w:rsidP="001A3C4D">
      <w:pPr>
        <w:pStyle w:val="Odstavecseseznamem"/>
        <w:numPr>
          <w:ilvl w:val="0"/>
          <w:numId w:val="23"/>
        </w:numPr>
        <w:spacing w:before="120" w:line="360" w:lineRule="auto"/>
        <w:jc w:val="both"/>
        <w:rPr>
          <w:rFonts w:ascii="Arial" w:hAnsi="Arial" w:cs="Arial"/>
          <w:b/>
        </w:rPr>
      </w:pPr>
      <w:r w:rsidRPr="00D911E6">
        <w:rPr>
          <w:rFonts w:ascii="Arial" w:hAnsi="Arial" w:cs="Arial"/>
        </w:rPr>
        <w:t xml:space="preserve">Mezinárodní spolupráce seniorských a </w:t>
      </w:r>
      <w:proofErr w:type="spellStart"/>
      <w:r w:rsidRPr="00D911E6">
        <w:rPr>
          <w:rFonts w:ascii="Arial" w:hAnsi="Arial" w:cs="Arial"/>
        </w:rPr>
        <w:t>proseniorských</w:t>
      </w:r>
      <w:proofErr w:type="spellEnd"/>
      <w:r w:rsidRPr="00D911E6">
        <w:rPr>
          <w:rFonts w:ascii="Arial" w:hAnsi="Arial" w:cs="Arial"/>
        </w:rPr>
        <w:t xml:space="preserve"> organizací</w:t>
      </w:r>
    </w:p>
    <w:p w14:paraId="3ACF0606" w14:textId="77777777" w:rsidR="005234FC" w:rsidRPr="00D911E6" w:rsidRDefault="005234FC" w:rsidP="001A3C4D">
      <w:pPr>
        <w:pStyle w:val="Odstavecseseznamem"/>
        <w:numPr>
          <w:ilvl w:val="0"/>
          <w:numId w:val="23"/>
        </w:numPr>
        <w:spacing w:before="120" w:line="360" w:lineRule="auto"/>
        <w:jc w:val="both"/>
        <w:rPr>
          <w:rFonts w:ascii="Arial" w:hAnsi="Arial" w:cs="Arial"/>
          <w:b/>
        </w:rPr>
      </w:pPr>
      <w:r w:rsidRPr="00D911E6">
        <w:rPr>
          <w:rFonts w:ascii="Arial" w:hAnsi="Arial" w:cs="Arial"/>
        </w:rPr>
        <w:t>Přenos dobré praxe ze zahraničí</w:t>
      </w:r>
    </w:p>
    <w:p w14:paraId="3326D7D7" w14:textId="77777777" w:rsidR="005234FC" w:rsidRPr="00D911E6" w:rsidRDefault="005234FC" w:rsidP="005234FC">
      <w:pPr>
        <w:spacing w:line="360" w:lineRule="auto"/>
        <w:jc w:val="both"/>
        <w:rPr>
          <w:rFonts w:ascii="Arial" w:hAnsi="Arial" w:cs="Arial"/>
        </w:rPr>
      </w:pPr>
    </w:p>
    <w:p w14:paraId="74332DC4" w14:textId="24B3AD1D" w:rsidR="005234FC" w:rsidRPr="00D911E6" w:rsidRDefault="005234FC" w:rsidP="005234FC">
      <w:pPr>
        <w:spacing w:line="360" w:lineRule="auto"/>
        <w:jc w:val="both"/>
        <w:rPr>
          <w:rFonts w:ascii="Arial" w:hAnsi="Arial" w:cs="Arial"/>
        </w:rPr>
      </w:pPr>
      <w:r w:rsidRPr="00D911E6">
        <w:rPr>
          <w:rFonts w:ascii="Arial" w:hAnsi="Arial" w:cs="Arial"/>
          <w:b/>
        </w:rPr>
        <w:t>III. Informační a osvětová činnost na podporu plnohodnotného života seniorů.</w:t>
      </w:r>
      <w:r w:rsidRPr="00D911E6">
        <w:rPr>
          <w:rFonts w:ascii="Arial" w:hAnsi="Arial" w:cs="Arial"/>
        </w:rPr>
        <w:t xml:space="preserve"> V rámci tohoto tematického okruhu lze poskytnout dotaci na realizaci informačních </w:t>
      </w:r>
      <w:r w:rsidRPr="00D911E6">
        <w:rPr>
          <w:rFonts w:ascii="Arial" w:hAnsi="Arial" w:cs="Arial"/>
        </w:rPr>
        <w:br/>
        <w:t xml:space="preserve">a osvětových kampaní zaměřených na zlepšení pozitivního obrazu seniorů ve společnosti, na zvýšení povědomí veřejnosti o potřebách starších osob a na změnu přístupu a postojů veřejnosti k otázce přípravy na stárnutí (tj. problematika stárnutí, stáří a umírání). Půjde zejména o pořádání výstav, odborných konferencí, kulatých stolů a seminářů, provoz informačních webových portálů </w:t>
      </w:r>
      <w:r w:rsidRPr="00D911E6">
        <w:rPr>
          <w:rFonts w:ascii="Arial" w:hAnsi="Arial" w:cs="Arial"/>
          <w:color w:val="000000"/>
        </w:rPr>
        <w:t>jako prostředek realizace projektu</w:t>
      </w:r>
      <w:r w:rsidRPr="00D911E6">
        <w:rPr>
          <w:rFonts w:ascii="Arial" w:hAnsi="Arial" w:cs="Arial"/>
        </w:rPr>
        <w:t xml:space="preserve"> zaměřených na uvedená témata, vydávání informačních materiálů.</w:t>
      </w:r>
    </w:p>
    <w:p w14:paraId="1C04FABE" w14:textId="06141043" w:rsidR="00D911E6" w:rsidRPr="00D911E6" w:rsidRDefault="00D911E6" w:rsidP="005234FC">
      <w:pPr>
        <w:spacing w:line="360" w:lineRule="auto"/>
        <w:jc w:val="both"/>
        <w:rPr>
          <w:rFonts w:ascii="Arial" w:hAnsi="Arial" w:cs="Arial"/>
        </w:rPr>
      </w:pPr>
    </w:p>
    <w:p w14:paraId="4AC08785" w14:textId="571BE776" w:rsidR="00D911E6" w:rsidRPr="00D911E6" w:rsidRDefault="00D911E6" w:rsidP="005234FC">
      <w:pPr>
        <w:spacing w:line="360" w:lineRule="auto"/>
        <w:jc w:val="both"/>
        <w:rPr>
          <w:rFonts w:ascii="Arial" w:hAnsi="Arial" w:cs="Arial"/>
        </w:rPr>
      </w:pPr>
    </w:p>
    <w:p w14:paraId="648B7427" w14:textId="77777777" w:rsidR="00D911E6" w:rsidRPr="00D911E6" w:rsidRDefault="00D911E6" w:rsidP="005234FC">
      <w:pPr>
        <w:spacing w:line="360" w:lineRule="auto"/>
        <w:jc w:val="both"/>
        <w:rPr>
          <w:rFonts w:ascii="Arial" w:hAnsi="Arial" w:cs="Arial"/>
        </w:rPr>
      </w:pPr>
    </w:p>
    <w:p w14:paraId="6A6FB029" w14:textId="77777777" w:rsidR="005234FC" w:rsidRPr="00D911E6" w:rsidRDefault="005234FC" w:rsidP="005234FC">
      <w:pPr>
        <w:spacing w:before="120" w:line="360" w:lineRule="auto"/>
        <w:jc w:val="both"/>
        <w:rPr>
          <w:rFonts w:ascii="Arial" w:hAnsi="Arial" w:cs="Arial"/>
          <w:b/>
        </w:rPr>
      </w:pPr>
      <w:r w:rsidRPr="00D911E6">
        <w:rPr>
          <w:rFonts w:ascii="Arial" w:hAnsi="Arial" w:cs="Arial"/>
          <w:b/>
        </w:rPr>
        <w:lastRenderedPageBreak/>
        <w:t>Podporované aktivity:</w:t>
      </w:r>
    </w:p>
    <w:p w14:paraId="59C60DC1" w14:textId="77777777" w:rsidR="005234FC" w:rsidRPr="00D911E6" w:rsidRDefault="005234FC" w:rsidP="001A3C4D">
      <w:pPr>
        <w:pStyle w:val="Odstavecseseznamem"/>
        <w:numPr>
          <w:ilvl w:val="0"/>
          <w:numId w:val="24"/>
        </w:numPr>
        <w:spacing w:line="360" w:lineRule="auto"/>
        <w:jc w:val="both"/>
        <w:rPr>
          <w:rFonts w:ascii="Arial" w:hAnsi="Arial" w:cs="Arial"/>
        </w:rPr>
      </w:pPr>
      <w:r w:rsidRPr="00D911E6">
        <w:rPr>
          <w:rFonts w:ascii="Arial" w:hAnsi="Arial" w:cs="Arial"/>
        </w:rPr>
        <w:t>Realizace informačních a osvětových kampaní</w:t>
      </w:r>
    </w:p>
    <w:p w14:paraId="1E0A7E6E" w14:textId="77777777" w:rsidR="005234FC" w:rsidRPr="00D911E6" w:rsidRDefault="005234FC" w:rsidP="001A3C4D">
      <w:pPr>
        <w:pStyle w:val="Odstavecseseznamem"/>
        <w:numPr>
          <w:ilvl w:val="0"/>
          <w:numId w:val="24"/>
        </w:numPr>
        <w:spacing w:line="360" w:lineRule="auto"/>
        <w:jc w:val="both"/>
        <w:rPr>
          <w:rFonts w:ascii="Arial" w:hAnsi="Arial" w:cs="Arial"/>
        </w:rPr>
      </w:pPr>
      <w:r w:rsidRPr="00D911E6">
        <w:rPr>
          <w:rFonts w:ascii="Arial" w:hAnsi="Arial" w:cs="Arial"/>
        </w:rPr>
        <w:t>Pořádání osvětových výstav</w:t>
      </w:r>
    </w:p>
    <w:p w14:paraId="13A10939" w14:textId="77777777" w:rsidR="005234FC" w:rsidRPr="00D911E6" w:rsidRDefault="005234FC" w:rsidP="001A3C4D">
      <w:pPr>
        <w:pStyle w:val="Odstavecseseznamem"/>
        <w:numPr>
          <w:ilvl w:val="0"/>
          <w:numId w:val="24"/>
        </w:numPr>
        <w:spacing w:line="360" w:lineRule="auto"/>
        <w:jc w:val="both"/>
        <w:rPr>
          <w:rFonts w:ascii="Arial" w:hAnsi="Arial" w:cs="Arial"/>
        </w:rPr>
      </w:pPr>
      <w:r w:rsidRPr="00D911E6">
        <w:rPr>
          <w:rFonts w:ascii="Arial" w:hAnsi="Arial" w:cs="Arial"/>
        </w:rPr>
        <w:t xml:space="preserve">Pořádání odborných konferencí, kulatých stolů a seminářů  </w:t>
      </w:r>
    </w:p>
    <w:p w14:paraId="23EB7938" w14:textId="77777777" w:rsidR="005234FC" w:rsidRPr="00D911E6" w:rsidRDefault="005234FC" w:rsidP="001A3C4D">
      <w:pPr>
        <w:pStyle w:val="Odstavecseseznamem"/>
        <w:numPr>
          <w:ilvl w:val="0"/>
          <w:numId w:val="24"/>
        </w:numPr>
        <w:spacing w:line="360" w:lineRule="auto"/>
        <w:jc w:val="both"/>
        <w:rPr>
          <w:rFonts w:ascii="Arial" w:hAnsi="Arial" w:cs="Arial"/>
        </w:rPr>
      </w:pPr>
      <w:r w:rsidRPr="00D911E6">
        <w:rPr>
          <w:rFonts w:ascii="Arial" w:hAnsi="Arial" w:cs="Arial"/>
        </w:rPr>
        <w:t>Provoz webových portálů s důrazem na vytváření propojení více platforem</w:t>
      </w:r>
    </w:p>
    <w:p w14:paraId="1B9624F3" w14:textId="77777777" w:rsidR="005234FC" w:rsidRPr="00D911E6" w:rsidRDefault="005234FC" w:rsidP="001A3C4D">
      <w:pPr>
        <w:pStyle w:val="Odstavecseseznamem"/>
        <w:numPr>
          <w:ilvl w:val="0"/>
          <w:numId w:val="24"/>
        </w:numPr>
        <w:spacing w:line="360" w:lineRule="auto"/>
        <w:jc w:val="both"/>
        <w:rPr>
          <w:rFonts w:ascii="Arial" w:hAnsi="Arial" w:cs="Arial"/>
        </w:rPr>
      </w:pPr>
      <w:r w:rsidRPr="00D911E6">
        <w:rPr>
          <w:rFonts w:ascii="Arial" w:hAnsi="Arial" w:cs="Arial"/>
        </w:rPr>
        <w:t>Vydávání informačních materiálů</w:t>
      </w:r>
    </w:p>
    <w:p w14:paraId="255AD88D" w14:textId="24AE5304" w:rsidR="005234FC" w:rsidRPr="00D911E6" w:rsidRDefault="005234FC" w:rsidP="002F5A96">
      <w:pPr>
        <w:spacing w:after="200" w:line="276" w:lineRule="auto"/>
        <w:jc w:val="both"/>
        <w:rPr>
          <w:rFonts w:ascii="Arial" w:hAnsi="Arial" w:cs="Arial"/>
          <w:b/>
        </w:rPr>
      </w:pPr>
      <w:r w:rsidRPr="00D911E6">
        <w:rPr>
          <w:rFonts w:ascii="Arial" w:hAnsi="Arial" w:cs="Arial"/>
          <w:b/>
        </w:rPr>
        <w:t>Podporovaná témata:</w:t>
      </w:r>
    </w:p>
    <w:p w14:paraId="29326CFF" w14:textId="77777777" w:rsidR="005234FC" w:rsidRPr="00D911E6" w:rsidRDefault="005234FC" w:rsidP="001A3C4D">
      <w:pPr>
        <w:pStyle w:val="Odstavecseseznamem"/>
        <w:numPr>
          <w:ilvl w:val="0"/>
          <w:numId w:val="25"/>
        </w:numPr>
        <w:spacing w:line="360" w:lineRule="auto"/>
        <w:jc w:val="both"/>
        <w:rPr>
          <w:rFonts w:ascii="Arial" w:hAnsi="Arial" w:cs="Arial"/>
        </w:rPr>
      </w:pPr>
      <w:r w:rsidRPr="00D911E6">
        <w:rPr>
          <w:rFonts w:ascii="Arial" w:hAnsi="Arial" w:cs="Arial"/>
        </w:rPr>
        <w:t>Boj proti diskriminaci</w:t>
      </w:r>
    </w:p>
    <w:p w14:paraId="0E8C28F7" w14:textId="77777777" w:rsidR="005234FC" w:rsidRPr="00D911E6" w:rsidRDefault="005234FC" w:rsidP="001A3C4D">
      <w:pPr>
        <w:pStyle w:val="Odstavecseseznamem"/>
        <w:numPr>
          <w:ilvl w:val="0"/>
          <w:numId w:val="25"/>
        </w:numPr>
        <w:spacing w:line="360" w:lineRule="auto"/>
        <w:jc w:val="both"/>
        <w:rPr>
          <w:rFonts w:ascii="Arial" w:hAnsi="Arial" w:cs="Arial"/>
        </w:rPr>
      </w:pPr>
      <w:r w:rsidRPr="00D911E6">
        <w:rPr>
          <w:rFonts w:ascii="Arial" w:hAnsi="Arial" w:cs="Arial"/>
        </w:rPr>
        <w:t>Boj proti věkovým stereotypům</w:t>
      </w:r>
    </w:p>
    <w:p w14:paraId="320C334B" w14:textId="77777777" w:rsidR="005234FC" w:rsidRPr="00D911E6" w:rsidRDefault="005234FC" w:rsidP="001A3C4D">
      <w:pPr>
        <w:pStyle w:val="Odstavecseseznamem"/>
        <w:numPr>
          <w:ilvl w:val="0"/>
          <w:numId w:val="25"/>
        </w:numPr>
        <w:spacing w:line="360" w:lineRule="auto"/>
        <w:jc w:val="both"/>
        <w:rPr>
          <w:rFonts w:ascii="Arial" w:hAnsi="Arial" w:cs="Arial"/>
        </w:rPr>
      </w:pPr>
      <w:r w:rsidRPr="00D911E6">
        <w:rPr>
          <w:rFonts w:ascii="Arial" w:hAnsi="Arial" w:cs="Arial"/>
        </w:rPr>
        <w:t>Zlepšování obrazu stáří a stárnutí ve společnosti</w:t>
      </w:r>
    </w:p>
    <w:p w14:paraId="19189A7E" w14:textId="77777777" w:rsidR="005234FC" w:rsidRPr="00D911E6" w:rsidRDefault="005234FC" w:rsidP="001A3C4D">
      <w:pPr>
        <w:pStyle w:val="Odstavecseseznamem"/>
        <w:numPr>
          <w:ilvl w:val="0"/>
          <w:numId w:val="25"/>
        </w:numPr>
        <w:spacing w:line="360" w:lineRule="auto"/>
        <w:jc w:val="both"/>
        <w:rPr>
          <w:rFonts w:ascii="Arial" w:hAnsi="Arial" w:cs="Arial"/>
        </w:rPr>
      </w:pPr>
      <w:r w:rsidRPr="00D911E6">
        <w:rPr>
          <w:rFonts w:ascii="Arial" w:hAnsi="Arial" w:cs="Arial"/>
        </w:rPr>
        <w:t>Zvýšení povědomí veřejnosti o otázkách přípravy na stárnutí, včetně přípravy na odchod do důchodu</w:t>
      </w:r>
    </w:p>
    <w:p w14:paraId="5FEB89DF" w14:textId="77777777" w:rsidR="005234FC" w:rsidRPr="00D911E6" w:rsidRDefault="005234FC" w:rsidP="001A3C4D">
      <w:pPr>
        <w:pStyle w:val="Odstavecseseznamem"/>
        <w:numPr>
          <w:ilvl w:val="0"/>
          <w:numId w:val="25"/>
        </w:numPr>
        <w:spacing w:line="360" w:lineRule="auto"/>
        <w:jc w:val="both"/>
        <w:rPr>
          <w:rFonts w:ascii="Arial" w:hAnsi="Arial" w:cs="Arial"/>
        </w:rPr>
      </w:pPr>
      <w:r w:rsidRPr="00D911E6">
        <w:rPr>
          <w:rFonts w:ascii="Arial" w:hAnsi="Arial" w:cs="Arial"/>
        </w:rPr>
        <w:t>Boj proti tzv. hoaxům a falešným zprávám</w:t>
      </w:r>
    </w:p>
    <w:p w14:paraId="6A150F65" w14:textId="77777777" w:rsidR="005234FC" w:rsidRPr="00D911E6" w:rsidRDefault="005234FC" w:rsidP="001A3C4D">
      <w:pPr>
        <w:pStyle w:val="Odstavecseseznamem"/>
        <w:numPr>
          <w:ilvl w:val="0"/>
          <w:numId w:val="25"/>
        </w:numPr>
        <w:spacing w:line="360" w:lineRule="auto"/>
        <w:jc w:val="both"/>
        <w:rPr>
          <w:rFonts w:ascii="Arial" w:hAnsi="Arial" w:cs="Arial"/>
        </w:rPr>
      </w:pPr>
      <w:r w:rsidRPr="00D911E6">
        <w:rPr>
          <w:rFonts w:ascii="Arial" w:hAnsi="Arial" w:cs="Arial"/>
        </w:rPr>
        <w:t xml:space="preserve">Zvyšování informační gramotnosti </w:t>
      </w:r>
    </w:p>
    <w:p w14:paraId="44FC784C" w14:textId="77777777" w:rsidR="005234FC" w:rsidRPr="00D911E6" w:rsidRDefault="005234FC" w:rsidP="005234FC">
      <w:pPr>
        <w:pStyle w:val="Odstavecseseznamem"/>
        <w:spacing w:line="360" w:lineRule="auto"/>
        <w:ind w:left="720"/>
        <w:jc w:val="both"/>
        <w:rPr>
          <w:rFonts w:ascii="Arial" w:hAnsi="Arial" w:cs="Arial"/>
        </w:rPr>
      </w:pPr>
    </w:p>
    <w:p w14:paraId="249FD6F3" w14:textId="77777777" w:rsidR="005234FC" w:rsidRPr="00D911E6" w:rsidRDefault="005234FC" w:rsidP="005234FC">
      <w:pPr>
        <w:spacing w:before="120" w:line="360" w:lineRule="auto"/>
        <w:jc w:val="both"/>
        <w:rPr>
          <w:rFonts w:ascii="Arial" w:hAnsi="Arial" w:cs="Arial"/>
        </w:rPr>
      </w:pPr>
      <w:r w:rsidRPr="00D911E6">
        <w:rPr>
          <w:rFonts w:ascii="Arial" w:hAnsi="Arial" w:cs="Arial"/>
          <w:b/>
        </w:rPr>
        <w:t>IV. Poradenství a právní pomoc</w:t>
      </w:r>
      <w:r w:rsidRPr="00D911E6">
        <w:rPr>
          <w:rFonts w:ascii="Arial" w:hAnsi="Arial" w:cs="Arial"/>
        </w:rPr>
        <w:t xml:space="preserve"> </w:t>
      </w:r>
      <w:r w:rsidRPr="00D911E6">
        <w:rPr>
          <w:rFonts w:ascii="Arial" w:hAnsi="Arial" w:cs="Arial"/>
          <w:b/>
        </w:rPr>
        <w:t>v oblasti ochrany lidských práv seniorů.</w:t>
      </w:r>
      <w:r w:rsidRPr="00D911E6">
        <w:rPr>
          <w:rFonts w:ascii="Arial" w:hAnsi="Arial" w:cs="Arial"/>
        </w:rPr>
        <w:t xml:space="preserve"> V rámci tohoto tematického okruhu lze poskytnout dotaci zejména na provoz a činnost poradenských center a webových portálů, které pomáhají seniorům při řešení problémů spojených s porušováním jejich lidských práv a důstojnosti.</w:t>
      </w:r>
    </w:p>
    <w:p w14:paraId="2305EBDD" w14:textId="77777777" w:rsidR="005234FC" w:rsidRPr="00D911E6" w:rsidRDefault="005234FC" w:rsidP="005234FC">
      <w:pPr>
        <w:spacing w:before="120" w:line="360" w:lineRule="auto"/>
        <w:jc w:val="both"/>
        <w:rPr>
          <w:rFonts w:ascii="Arial" w:hAnsi="Arial" w:cs="Arial"/>
          <w:b/>
        </w:rPr>
      </w:pPr>
      <w:r w:rsidRPr="00D911E6">
        <w:rPr>
          <w:rFonts w:ascii="Arial" w:hAnsi="Arial" w:cs="Arial"/>
          <w:b/>
        </w:rPr>
        <w:t>Podporované aktivity:</w:t>
      </w:r>
    </w:p>
    <w:p w14:paraId="353650FB" w14:textId="77777777" w:rsidR="005234FC" w:rsidRPr="00D911E6" w:rsidRDefault="005234FC" w:rsidP="001A3C4D">
      <w:pPr>
        <w:pStyle w:val="Odstavecseseznamem"/>
        <w:numPr>
          <w:ilvl w:val="0"/>
          <w:numId w:val="26"/>
        </w:numPr>
        <w:spacing w:before="120" w:line="360" w:lineRule="auto"/>
        <w:jc w:val="both"/>
        <w:rPr>
          <w:rFonts w:ascii="Arial" w:hAnsi="Arial" w:cs="Arial"/>
        </w:rPr>
      </w:pPr>
      <w:r w:rsidRPr="00D911E6">
        <w:rPr>
          <w:rFonts w:ascii="Arial" w:hAnsi="Arial" w:cs="Arial"/>
        </w:rPr>
        <w:t xml:space="preserve">Realizace poradenství </w:t>
      </w:r>
    </w:p>
    <w:p w14:paraId="7FCD82E6" w14:textId="77777777" w:rsidR="005234FC" w:rsidRPr="00D911E6" w:rsidRDefault="005234FC" w:rsidP="001A3C4D">
      <w:pPr>
        <w:pStyle w:val="Odstavecseseznamem"/>
        <w:numPr>
          <w:ilvl w:val="0"/>
          <w:numId w:val="26"/>
        </w:numPr>
        <w:spacing w:before="120" w:line="360" w:lineRule="auto"/>
        <w:jc w:val="both"/>
        <w:rPr>
          <w:rFonts w:ascii="Arial" w:hAnsi="Arial" w:cs="Arial"/>
        </w:rPr>
      </w:pPr>
      <w:r w:rsidRPr="00D911E6">
        <w:rPr>
          <w:rFonts w:ascii="Arial" w:hAnsi="Arial" w:cs="Arial"/>
        </w:rPr>
        <w:t xml:space="preserve">Provoz poradenských webových portálů  </w:t>
      </w:r>
    </w:p>
    <w:p w14:paraId="0A23A9F8" w14:textId="77777777" w:rsidR="005234FC" w:rsidRPr="00D911E6" w:rsidRDefault="005234FC" w:rsidP="001A3C4D">
      <w:pPr>
        <w:pStyle w:val="Odstavecseseznamem"/>
        <w:numPr>
          <w:ilvl w:val="0"/>
          <w:numId w:val="26"/>
        </w:numPr>
        <w:spacing w:before="120" w:line="360" w:lineRule="auto"/>
        <w:jc w:val="both"/>
        <w:rPr>
          <w:rFonts w:ascii="Arial" w:hAnsi="Arial" w:cs="Arial"/>
        </w:rPr>
      </w:pPr>
      <w:r w:rsidRPr="00D911E6">
        <w:rPr>
          <w:rFonts w:ascii="Arial" w:hAnsi="Arial" w:cs="Arial"/>
        </w:rPr>
        <w:t xml:space="preserve">Činnost poradenských center   </w:t>
      </w:r>
    </w:p>
    <w:p w14:paraId="153C3EAD" w14:textId="77777777" w:rsidR="005234FC" w:rsidRPr="00D911E6" w:rsidRDefault="005234FC" w:rsidP="005234FC">
      <w:pPr>
        <w:spacing w:before="120" w:line="360" w:lineRule="auto"/>
        <w:jc w:val="both"/>
        <w:rPr>
          <w:rFonts w:ascii="Arial" w:hAnsi="Arial" w:cs="Arial"/>
          <w:b/>
        </w:rPr>
      </w:pPr>
      <w:r w:rsidRPr="00D911E6">
        <w:rPr>
          <w:rFonts w:ascii="Arial" w:hAnsi="Arial" w:cs="Arial"/>
          <w:b/>
        </w:rPr>
        <w:t>Podporovaná témata:</w:t>
      </w:r>
    </w:p>
    <w:p w14:paraId="433D3370" w14:textId="77777777" w:rsidR="005234FC" w:rsidRPr="00D911E6" w:rsidRDefault="005234FC" w:rsidP="001A3C4D">
      <w:pPr>
        <w:pStyle w:val="Odstavecseseznamem"/>
        <w:numPr>
          <w:ilvl w:val="0"/>
          <w:numId w:val="27"/>
        </w:numPr>
        <w:spacing w:before="120" w:line="360" w:lineRule="auto"/>
        <w:jc w:val="both"/>
        <w:rPr>
          <w:rFonts w:ascii="Arial" w:hAnsi="Arial" w:cs="Arial"/>
        </w:rPr>
      </w:pPr>
      <w:r w:rsidRPr="00D911E6">
        <w:rPr>
          <w:rFonts w:ascii="Arial" w:hAnsi="Arial" w:cs="Arial"/>
        </w:rPr>
        <w:t xml:space="preserve">Poradenství v oblasti lidských práv seniorů </w:t>
      </w:r>
    </w:p>
    <w:p w14:paraId="1DEB1932" w14:textId="77777777" w:rsidR="005234FC" w:rsidRPr="00D911E6" w:rsidRDefault="005234FC" w:rsidP="001A3C4D">
      <w:pPr>
        <w:pStyle w:val="Odstavecseseznamem"/>
        <w:numPr>
          <w:ilvl w:val="0"/>
          <w:numId w:val="27"/>
        </w:numPr>
        <w:spacing w:before="120" w:line="360" w:lineRule="auto"/>
        <w:jc w:val="both"/>
        <w:rPr>
          <w:rFonts w:ascii="Arial" w:hAnsi="Arial" w:cs="Arial"/>
        </w:rPr>
      </w:pPr>
      <w:r w:rsidRPr="00D911E6">
        <w:rPr>
          <w:rFonts w:ascii="Arial" w:hAnsi="Arial" w:cs="Arial"/>
        </w:rPr>
        <w:t xml:space="preserve">Spotřebitelská práva a zvyšování odolnosti proti nekalým obchodním praktikám </w:t>
      </w:r>
    </w:p>
    <w:p w14:paraId="5F324DE8" w14:textId="77777777" w:rsidR="005234FC" w:rsidRPr="00D911E6" w:rsidRDefault="005234FC" w:rsidP="001A3C4D">
      <w:pPr>
        <w:pStyle w:val="Odstavecseseznamem"/>
        <w:numPr>
          <w:ilvl w:val="0"/>
          <w:numId w:val="27"/>
        </w:numPr>
        <w:spacing w:before="120" w:line="360" w:lineRule="auto"/>
        <w:jc w:val="both"/>
        <w:rPr>
          <w:rFonts w:ascii="Arial" w:hAnsi="Arial" w:cs="Arial"/>
        </w:rPr>
      </w:pPr>
      <w:r w:rsidRPr="00D911E6">
        <w:rPr>
          <w:rFonts w:ascii="Arial" w:hAnsi="Arial" w:cs="Arial"/>
        </w:rPr>
        <w:t>Poradenství v oblasti trhu práce</w:t>
      </w:r>
    </w:p>
    <w:p w14:paraId="27E3A6B5" w14:textId="77777777" w:rsidR="005234FC" w:rsidRPr="00D911E6" w:rsidRDefault="005234FC" w:rsidP="001A3C4D">
      <w:pPr>
        <w:pStyle w:val="Odstavecseseznamem"/>
        <w:numPr>
          <w:ilvl w:val="0"/>
          <w:numId w:val="25"/>
        </w:numPr>
        <w:spacing w:line="360" w:lineRule="auto"/>
        <w:jc w:val="both"/>
        <w:rPr>
          <w:rFonts w:ascii="Arial" w:hAnsi="Arial" w:cs="Arial"/>
        </w:rPr>
      </w:pPr>
      <w:r w:rsidRPr="00D911E6">
        <w:rPr>
          <w:rFonts w:ascii="Arial" w:hAnsi="Arial" w:cs="Arial"/>
        </w:rPr>
        <w:t>Podpora seniorů v oblasti sociálních agend bydlení (sociální dávky, sociální práce, sociální podpora atp.)</w:t>
      </w:r>
    </w:p>
    <w:p w14:paraId="637F3708" w14:textId="77777777" w:rsidR="005234FC" w:rsidRPr="00D911E6" w:rsidRDefault="005234FC" w:rsidP="001A3C4D">
      <w:pPr>
        <w:pStyle w:val="Odstavecseseznamem"/>
        <w:numPr>
          <w:ilvl w:val="0"/>
          <w:numId w:val="27"/>
        </w:numPr>
        <w:spacing w:before="120" w:line="360" w:lineRule="auto"/>
        <w:jc w:val="both"/>
        <w:rPr>
          <w:rFonts w:ascii="Arial" w:hAnsi="Arial" w:cs="Arial"/>
        </w:rPr>
      </w:pPr>
      <w:r w:rsidRPr="00D911E6">
        <w:rPr>
          <w:rFonts w:ascii="Arial" w:hAnsi="Arial" w:cs="Arial"/>
        </w:rPr>
        <w:t>Neformální péče a její poskytování</w:t>
      </w:r>
    </w:p>
    <w:p w14:paraId="226F2079" w14:textId="77777777" w:rsidR="005234FC" w:rsidRPr="00D911E6" w:rsidRDefault="005234FC" w:rsidP="005234FC">
      <w:pPr>
        <w:autoSpaceDE w:val="0"/>
        <w:autoSpaceDN w:val="0"/>
        <w:adjustRightInd w:val="0"/>
        <w:spacing w:after="17"/>
        <w:jc w:val="both"/>
        <w:rPr>
          <w:rFonts w:ascii="Arial" w:eastAsia="Calibri" w:hAnsi="Arial" w:cs="Arial"/>
          <w:color w:val="000000"/>
        </w:rPr>
      </w:pPr>
    </w:p>
    <w:p w14:paraId="00FF24C3" w14:textId="77777777" w:rsidR="005234FC" w:rsidRPr="00D911E6" w:rsidRDefault="005234FC" w:rsidP="00D41E66">
      <w:pPr>
        <w:pStyle w:val="Nadpis1"/>
        <w:spacing w:line="276" w:lineRule="auto"/>
        <w:jc w:val="both"/>
        <w:rPr>
          <w:rFonts w:ascii="Arial" w:eastAsiaTheme="majorEastAsia" w:hAnsi="Arial" w:cs="Arial"/>
          <w:color w:val="auto"/>
          <w:lang w:eastAsia="en-US"/>
        </w:rPr>
      </w:pPr>
      <w:bookmarkStart w:id="6" w:name="_Toc50559711"/>
      <w:r w:rsidRPr="00D911E6">
        <w:rPr>
          <w:rFonts w:ascii="Arial" w:eastAsiaTheme="majorEastAsia" w:hAnsi="Arial" w:cs="Arial"/>
          <w:color w:val="auto"/>
          <w:lang w:eastAsia="en-US"/>
        </w:rPr>
        <w:lastRenderedPageBreak/>
        <w:t>2.2 Podprogram na podporu kapacit střešních seniorských a </w:t>
      </w:r>
      <w:proofErr w:type="spellStart"/>
      <w:r w:rsidRPr="00D911E6">
        <w:rPr>
          <w:rFonts w:ascii="Arial" w:eastAsiaTheme="majorEastAsia" w:hAnsi="Arial" w:cs="Arial"/>
          <w:color w:val="auto"/>
          <w:lang w:eastAsia="en-US"/>
        </w:rPr>
        <w:t>proseniorských</w:t>
      </w:r>
      <w:proofErr w:type="spellEnd"/>
      <w:r w:rsidRPr="00D911E6">
        <w:rPr>
          <w:rFonts w:ascii="Arial" w:eastAsiaTheme="majorEastAsia" w:hAnsi="Arial" w:cs="Arial"/>
          <w:color w:val="auto"/>
          <w:lang w:eastAsia="en-US"/>
        </w:rPr>
        <w:t xml:space="preserve"> organizací.</w:t>
      </w:r>
      <w:bookmarkEnd w:id="6"/>
      <w:r w:rsidRPr="00D911E6">
        <w:rPr>
          <w:rFonts w:ascii="Arial" w:eastAsiaTheme="majorEastAsia" w:hAnsi="Arial" w:cs="Arial"/>
          <w:color w:val="auto"/>
          <w:lang w:eastAsia="en-US"/>
        </w:rPr>
        <w:t xml:space="preserve"> </w:t>
      </w:r>
    </w:p>
    <w:p w14:paraId="5731FD3E" w14:textId="77777777" w:rsidR="005234FC" w:rsidRPr="00D911E6" w:rsidRDefault="005234FC" w:rsidP="005234FC">
      <w:pPr>
        <w:autoSpaceDE w:val="0"/>
        <w:autoSpaceDN w:val="0"/>
        <w:adjustRightInd w:val="0"/>
        <w:spacing w:after="17" w:line="360" w:lineRule="auto"/>
        <w:jc w:val="both"/>
        <w:rPr>
          <w:rFonts w:ascii="Arial" w:eastAsia="Calibri" w:hAnsi="Arial" w:cs="Arial"/>
        </w:rPr>
      </w:pPr>
      <w:r w:rsidRPr="00D911E6">
        <w:rPr>
          <w:rFonts w:ascii="Arial" w:eastAsia="Calibri" w:hAnsi="Arial" w:cs="Arial"/>
        </w:rPr>
        <w:t xml:space="preserve">Cílem tohoto podprogramu je podpora střešních seniorských a </w:t>
      </w:r>
      <w:proofErr w:type="spellStart"/>
      <w:r w:rsidRPr="00D911E6">
        <w:rPr>
          <w:rFonts w:ascii="Arial" w:eastAsia="Calibri" w:hAnsi="Arial" w:cs="Arial"/>
        </w:rPr>
        <w:t>proseniorských</w:t>
      </w:r>
      <w:proofErr w:type="spellEnd"/>
      <w:r w:rsidRPr="00D911E6">
        <w:rPr>
          <w:rFonts w:ascii="Arial" w:eastAsia="Calibri" w:hAnsi="Arial" w:cs="Arial"/>
        </w:rPr>
        <w:t xml:space="preserve"> organizací, které budou prostřednictvím tohoto dotačního titulu podporovat rozvoj </w:t>
      </w:r>
      <w:r w:rsidRPr="00D911E6">
        <w:rPr>
          <w:rFonts w:ascii="Arial" w:eastAsia="Calibri" w:hAnsi="Arial" w:cs="Arial"/>
        </w:rPr>
        <w:br/>
        <w:t>a zkvalitňování činnosti svých členů (poboček a členských organizací střešní organizace).</w:t>
      </w:r>
    </w:p>
    <w:p w14:paraId="33CD1A67" w14:textId="77777777" w:rsidR="005234FC" w:rsidRPr="00D911E6" w:rsidRDefault="005234FC" w:rsidP="005234FC">
      <w:pPr>
        <w:autoSpaceDE w:val="0"/>
        <w:autoSpaceDN w:val="0"/>
        <w:adjustRightInd w:val="0"/>
        <w:spacing w:after="17" w:line="360" w:lineRule="auto"/>
        <w:jc w:val="both"/>
        <w:rPr>
          <w:rFonts w:ascii="Arial" w:eastAsia="Calibri" w:hAnsi="Arial" w:cs="Arial"/>
        </w:rPr>
      </w:pPr>
      <w:r w:rsidRPr="00D911E6">
        <w:rPr>
          <w:rFonts w:ascii="Arial" w:eastAsia="Calibri" w:hAnsi="Arial" w:cs="Arial"/>
        </w:rPr>
        <w:t>Podpora střešních organizací bude zaměřena na následující aktivity, které budou mít pozitivní dopad na členské organizace:</w:t>
      </w:r>
    </w:p>
    <w:p w14:paraId="5E7AAF6B" w14:textId="77777777" w:rsidR="005234FC" w:rsidRPr="00D911E6" w:rsidRDefault="005234FC" w:rsidP="001A3C4D">
      <w:pPr>
        <w:pStyle w:val="Odstavecseseznamem"/>
        <w:numPr>
          <w:ilvl w:val="0"/>
          <w:numId w:val="50"/>
        </w:numPr>
        <w:autoSpaceDE w:val="0"/>
        <w:autoSpaceDN w:val="0"/>
        <w:adjustRightInd w:val="0"/>
        <w:spacing w:after="17" w:line="360" w:lineRule="auto"/>
        <w:jc w:val="both"/>
        <w:rPr>
          <w:rFonts w:ascii="Arial" w:eastAsia="Calibri" w:hAnsi="Arial" w:cs="Arial"/>
        </w:rPr>
      </w:pPr>
      <w:r w:rsidRPr="00D911E6">
        <w:rPr>
          <w:rFonts w:ascii="Arial" w:eastAsia="Calibri" w:hAnsi="Arial" w:cs="Arial"/>
        </w:rPr>
        <w:t>Pravidelná komunikace se členy</w:t>
      </w:r>
    </w:p>
    <w:p w14:paraId="23A87915" w14:textId="77777777" w:rsidR="005234FC" w:rsidRPr="00D911E6" w:rsidRDefault="005234FC" w:rsidP="001A3C4D">
      <w:pPr>
        <w:pStyle w:val="Odstavecseseznamem"/>
        <w:numPr>
          <w:ilvl w:val="0"/>
          <w:numId w:val="50"/>
        </w:numPr>
        <w:autoSpaceDE w:val="0"/>
        <w:autoSpaceDN w:val="0"/>
        <w:adjustRightInd w:val="0"/>
        <w:spacing w:after="17" w:line="360" w:lineRule="auto"/>
        <w:jc w:val="both"/>
        <w:rPr>
          <w:rFonts w:ascii="Arial" w:eastAsia="Calibri" w:hAnsi="Arial" w:cs="Arial"/>
        </w:rPr>
      </w:pPr>
      <w:r w:rsidRPr="00D911E6">
        <w:rPr>
          <w:rFonts w:ascii="Arial" w:eastAsia="Calibri" w:hAnsi="Arial" w:cs="Arial"/>
        </w:rPr>
        <w:t>Semináře a vzdělávací akce</w:t>
      </w:r>
    </w:p>
    <w:p w14:paraId="1139F2F9" w14:textId="77777777" w:rsidR="005234FC" w:rsidRPr="00D911E6" w:rsidRDefault="005234FC" w:rsidP="001A3C4D">
      <w:pPr>
        <w:pStyle w:val="Odstavecseseznamem"/>
        <w:numPr>
          <w:ilvl w:val="0"/>
          <w:numId w:val="50"/>
        </w:numPr>
        <w:autoSpaceDE w:val="0"/>
        <w:autoSpaceDN w:val="0"/>
        <w:adjustRightInd w:val="0"/>
        <w:spacing w:after="17" w:line="360" w:lineRule="auto"/>
        <w:jc w:val="both"/>
        <w:rPr>
          <w:rFonts w:ascii="Arial" w:eastAsia="Calibri" w:hAnsi="Arial" w:cs="Arial"/>
        </w:rPr>
      </w:pPr>
      <w:r w:rsidRPr="00D911E6">
        <w:rPr>
          <w:rFonts w:ascii="Arial" w:eastAsia="Calibri" w:hAnsi="Arial" w:cs="Arial"/>
        </w:rPr>
        <w:t>Kulaté stoly členů</w:t>
      </w:r>
    </w:p>
    <w:p w14:paraId="772AF3D9" w14:textId="77777777" w:rsidR="005234FC" w:rsidRPr="00D911E6" w:rsidRDefault="005234FC" w:rsidP="001A3C4D">
      <w:pPr>
        <w:pStyle w:val="Odstavecseseznamem"/>
        <w:numPr>
          <w:ilvl w:val="0"/>
          <w:numId w:val="50"/>
        </w:numPr>
        <w:autoSpaceDE w:val="0"/>
        <w:autoSpaceDN w:val="0"/>
        <w:adjustRightInd w:val="0"/>
        <w:spacing w:after="17" w:line="360" w:lineRule="auto"/>
        <w:jc w:val="both"/>
        <w:rPr>
          <w:rFonts w:ascii="Arial" w:eastAsia="Calibri" w:hAnsi="Arial" w:cs="Arial"/>
        </w:rPr>
      </w:pPr>
      <w:r w:rsidRPr="00D911E6">
        <w:rPr>
          <w:rFonts w:ascii="Arial" w:eastAsia="Calibri" w:hAnsi="Arial" w:cs="Arial"/>
        </w:rPr>
        <w:t>Podpora činnosti a metodické vedení regionálních poboček a/nebo členských NNO atd.</w:t>
      </w:r>
    </w:p>
    <w:p w14:paraId="45D9D147" w14:textId="77777777" w:rsidR="005234FC" w:rsidRPr="00D911E6" w:rsidRDefault="005234FC" w:rsidP="005234FC">
      <w:pPr>
        <w:autoSpaceDE w:val="0"/>
        <w:autoSpaceDN w:val="0"/>
        <w:adjustRightInd w:val="0"/>
        <w:spacing w:after="17" w:line="360" w:lineRule="auto"/>
        <w:ind w:left="360"/>
        <w:jc w:val="both"/>
        <w:rPr>
          <w:rFonts w:ascii="Arial" w:eastAsia="Calibri" w:hAnsi="Arial" w:cs="Arial"/>
        </w:rPr>
      </w:pPr>
    </w:p>
    <w:p w14:paraId="503E7DF6" w14:textId="77777777" w:rsidR="005234FC" w:rsidRPr="00D911E6" w:rsidRDefault="005234FC" w:rsidP="005234FC">
      <w:pPr>
        <w:autoSpaceDE w:val="0"/>
        <w:autoSpaceDN w:val="0"/>
        <w:adjustRightInd w:val="0"/>
        <w:spacing w:after="17" w:line="360" w:lineRule="auto"/>
        <w:jc w:val="both"/>
        <w:rPr>
          <w:rFonts w:ascii="Arial" w:hAnsi="Arial" w:cs="Arial"/>
        </w:rPr>
      </w:pPr>
      <w:r w:rsidRPr="00D911E6">
        <w:rPr>
          <w:rFonts w:ascii="Arial" w:eastAsia="Calibri" w:hAnsi="Arial" w:cs="Arial"/>
        </w:rPr>
        <w:t xml:space="preserve">V rámci tohoto podprogramu je poskytována dotace k financování nákladů střešních organizací, které prokazatelně souvisejí s podporou svých poboček nebo členských organizací. </w:t>
      </w:r>
    </w:p>
    <w:p w14:paraId="08733929" w14:textId="77777777" w:rsidR="005234FC" w:rsidRPr="00D911E6" w:rsidRDefault="005234FC" w:rsidP="005234FC">
      <w:pPr>
        <w:autoSpaceDE w:val="0"/>
        <w:autoSpaceDN w:val="0"/>
        <w:adjustRightInd w:val="0"/>
        <w:spacing w:after="17" w:line="360" w:lineRule="auto"/>
        <w:jc w:val="both"/>
        <w:rPr>
          <w:rFonts w:ascii="Arial" w:eastAsia="Calibri" w:hAnsi="Arial" w:cs="Arial"/>
          <w:color w:val="FF0000"/>
        </w:rPr>
      </w:pPr>
    </w:p>
    <w:p w14:paraId="476497DC" w14:textId="77777777" w:rsidR="005234FC" w:rsidRPr="00D911E6" w:rsidRDefault="005234FC" w:rsidP="005234FC">
      <w:pPr>
        <w:autoSpaceDE w:val="0"/>
        <w:autoSpaceDN w:val="0"/>
        <w:adjustRightInd w:val="0"/>
        <w:spacing w:after="17" w:line="360" w:lineRule="auto"/>
        <w:jc w:val="both"/>
        <w:rPr>
          <w:rFonts w:ascii="Arial" w:eastAsia="Calibri" w:hAnsi="Arial" w:cs="Arial"/>
          <w:color w:val="000000"/>
        </w:rPr>
      </w:pPr>
      <w:r w:rsidRPr="00D911E6">
        <w:rPr>
          <w:rFonts w:ascii="Arial" w:eastAsia="Calibri" w:hAnsi="Arial" w:cs="Arial"/>
          <w:color w:val="000000"/>
        </w:rPr>
        <w:t>Dotaci lze poskytnout těm střešním NNO, které splňují následující podmínky:</w:t>
      </w:r>
    </w:p>
    <w:p w14:paraId="7922B513" w14:textId="77777777" w:rsidR="005234FC" w:rsidRPr="00D911E6"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color w:val="000000"/>
        </w:rPr>
      </w:pPr>
      <w:r w:rsidRPr="00D911E6">
        <w:rPr>
          <w:rFonts w:ascii="Arial" w:eastAsia="Calibri" w:hAnsi="Arial" w:cs="Arial"/>
          <w:color w:val="000000"/>
        </w:rPr>
        <w:t xml:space="preserve">jejich účelem/posláním uvedeným ve stanovách je hájení a prosazování zájmů svých členů a vzdělávací, informační a poradenské aktivity pro své členy </w:t>
      </w:r>
    </w:p>
    <w:p w14:paraId="43899828" w14:textId="77777777" w:rsidR="005234FC" w:rsidRPr="00D911E6"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color w:val="000000"/>
        </w:rPr>
      </w:pPr>
      <w:r w:rsidRPr="00D911E6">
        <w:rPr>
          <w:rFonts w:ascii="Arial" w:eastAsia="Calibri" w:hAnsi="Arial" w:cs="Arial"/>
        </w:rPr>
        <w:t>jejich stanovy zakotvují demokratické mechanizmy instalovaní orgánů spolku</w:t>
      </w:r>
    </w:p>
    <w:p w14:paraId="109F12EC" w14:textId="77777777" w:rsidR="005234FC" w:rsidRPr="00D911E6"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color w:val="000000"/>
        </w:rPr>
      </w:pPr>
      <w:r w:rsidRPr="00D911E6">
        <w:rPr>
          <w:rFonts w:ascii="Arial" w:eastAsia="Calibri" w:hAnsi="Arial" w:cs="Arial"/>
        </w:rPr>
        <w:t>jejich členská základna je tvořena alespoň z </w:t>
      </w:r>
      <w:proofErr w:type="gramStart"/>
      <w:r w:rsidRPr="00D911E6">
        <w:rPr>
          <w:rFonts w:ascii="Arial" w:eastAsia="Calibri" w:hAnsi="Arial" w:cs="Arial"/>
        </w:rPr>
        <w:t>51%</w:t>
      </w:r>
      <w:proofErr w:type="gramEnd"/>
      <w:r w:rsidRPr="00D911E6">
        <w:rPr>
          <w:rFonts w:ascii="Arial" w:eastAsia="Calibri" w:hAnsi="Arial" w:cs="Arial"/>
        </w:rPr>
        <w:t xml:space="preserve"> </w:t>
      </w:r>
      <w:proofErr w:type="spellStart"/>
      <w:r w:rsidRPr="00D911E6">
        <w:rPr>
          <w:rFonts w:ascii="Arial" w:eastAsia="Calibri" w:hAnsi="Arial" w:cs="Arial"/>
        </w:rPr>
        <w:t>proseniorskými</w:t>
      </w:r>
      <w:proofErr w:type="spellEnd"/>
      <w:r w:rsidRPr="00D911E6">
        <w:rPr>
          <w:rFonts w:ascii="Arial" w:eastAsia="Calibri" w:hAnsi="Arial" w:cs="Arial"/>
        </w:rPr>
        <w:t xml:space="preserve"> nebo seniorskými právnickými osobami neziskového charakteru, které vykonávají činnosti v obecně prospěšném zájmu (tj. spolky, obecně prospěšnými společnostmi, nadacemi, nadačními fondy, ústavy, účelovými zařízeními církví nebo příspěvkovými organizacemi)</w:t>
      </w:r>
    </w:p>
    <w:p w14:paraId="41A599C9" w14:textId="77777777" w:rsidR="005234FC" w:rsidRPr="00D911E6"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color w:val="000000"/>
        </w:rPr>
      </w:pPr>
      <w:r w:rsidRPr="00D911E6">
        <w:rPr>
          <w:rFonts w:ascii="Arial" w:eastAsia="Calibri" w:hAnsi="Arial" w:cs="Arial"/>
        </w:rPr>
        <w:t xml:space="preserve">vedou seznam svých členů (doloženo aktuálním seznamem členské základny) </w:t>
      </w:r>
    </w:p>
    <w:p w14:paraId="09099AC0" w14:textId="77777777" w:rsidR="005234FC" w:rsidRPr="00D911E6"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color w:val="000000"/>
        </w:rPr>
      </w:pPr>
      <w:r w:rsidRPr="00D911E6">
        <w:rPr>
          <w:rFonts w:ascii="Arial" w:eastAsia="Calibri" w:hAnsi="Arial" w:cs="Arial"/>
        </w:rPr>
        <w:t xml:space="preserve">jejich členové platí členské příspěvky </w:t>
      </w:r>
    </w:p>
    <w:p w14:paraId="50826C59" w14:textId="77777777" w:rsidR="005234FC" w:rsidRPr="00D911E6"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color w:val="000000"/>
        </w:rPr>
      </w:pPr>
      <w:r w:rsidRPr="00D911E6">
        <w:rPr>
          <w:rFonts w:ascii="Arial" w:eastAsia="Calibri" w:hAnsi="Arial" w:cs="Arial"/>
        </w:rPr>
        <w:t>jejich členové jsou alespoň z pěti krajů republiky</w:t>
      </w:r>
    </w:p>
    <w:p w14:paraId="36837FCE" w14:textId="77777777" w:rsidR="005234FC" w:rsidRPr="00D911E6"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color w:val="000000"/>
        </w:rPr>
      </w:pPr>
      <w:r w:rsidRPr="00D911E6">
        <w:rPr>
          <w:rFonts w:ascii="Arial" w:eastAsia="Calibri" w:hAnsi="Arial" w:cs="Arial"/>
        </w:rPr>
        <w:t>mají zřízenou kontrolní komisi (podmínkou je doložení funkčnosti komise – např. zápisem z jednání)</w:t>
      </w:r>
    </w:p>
    <w:p w14:paraId="6DCAC3C5" w14:textId="77777777" w:rsidR="005234FC" w:rsidRPr="00D911E6" w:rsidRDefault="005234FC" w:rsidP="001A3C4D">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color w:val="000000"/>
        </w:rPr>
      </w:pPr>
      <w:r w:rsidRPr="00D911E6">
        <w:rPr>
          <w:rFonts w:ascii="Arial" w:eastAsia="Calibri" w:hAnsi="Arial" w:cs="Arial"/>
        </w:rPr>
        <w:lastRenderedPageBreak/>
        <w:t>mají alespoň 1 zaměstnance v pracovněprávním vztahu, který činnost střešní NNO organizuje a řídí; tato pracovní pozice je zřízena a obsazena alespoň</w:t>
      </w:r>
      <w:r w:rsidRPr="00D911E6">
        <w:rPr>
          <w:rFonts w:ascii="Arial" w:eastAsia="Calibri" w:hAnsi="Arial" w:cs="Arial"/>
        </w:rPr>
        <w:br/>
        <w:t xml:space="preserve">6 měsíců ke dni podání žádosti </w:t>
      </w:r>
    </w:p>
    <w:p w14:paraId="5CF1AA03" w14:textId="160F5093" w:rsidR="002F5A96" w:rsidRPr="00D911E6" w:rsidRDefault="005234FC" w:rsidP="00916998">
      <w:pPr>
        <w:pStyle w:val="Odstavecseseznamem"/>
        <w:numPr>
          <w:ilvl w:val="0"/>
          <w:numId w:val="10"/>
        </w:numPr>
        <w:autoSpaceDE w:val="0"/>
        <w:autoSpaceDN w:val="0"/>
        <w:adjustRightInd w:val="0"/>
        <w:spacing w:after="17" w:line="360" w:lineRule="auto"/>
        <w:ind w:left="709" w:hanging="283"/>
        <w:jc w:val="both"/>
        <w:rPr>
          <w:rFonts w:ascii="Arial" w:eastAsia="Calibri" w:hAnsi="Arial" w:cs="Arial"/>
        </w:rPr>
      </w:pPr>
      <w:r w:rsidRPr="00D911E6">
        <w:rPr>
          <w:rFonts w:ascii="Arial" w:eastAsia="Calibri" w:hAnsi="Arial" w:cs="Arial"/>
        </w:rPr>
        <w:t>byly zřízeny alespoň jeden rok před podáním žádos</w:t>
      </w:r>
      <w:r w:rsidR="002F5A96" w:rsidRPr="00D911E6">
        <w:rPr>
          <w:rFonts w:ascii="Arial" w:eastAsia="Calibri" w:hAnsi="Arial" w:cs="Arial"/>
        </w:rPr>
        <w:t>t</w:t>
      </w:r>
      <w:bookmarkStart w:id="7" w:name="_Toc489874970"/>
      <w:r w:rsidR="002F5A96" w:rsidRPr="00D911E6">
        <w:rPr>
          <w:rFonts w:ascii="Arial" w:eastAsia="Calibri" w:hAnsi="Arial" w:cs="Arial"/>
        </w:rPr>
        <w:t>.</w:t>
      </w:r>
    </w:p>
    <w:p w14:paraId="70A045DC" w14:textId="77777777" w:rsidR="002F5A96" w:rsidRPr="00D911E6" w:rsidRDefault="002F5A96" w:rsidP="002F5A96">
      <w:pPr>
        <w:autoSpaceDE w:val="0"/>
        <w:autoSpaceDN w:val="0"/>
        <w:adjustRightInd w:val="0"/>
        <w:spacing w:after="17" w:line="360" w:lineRule="auto"/>
        <w:jc w:val="both"/>
        <w:rPr>
          <w:rFonts w:ascii="Arial" w:eastAsia="Calibri" w:hAnsi="Arial" w:cs="Arial"/>
        </w:rPr>
      </w:pPr>
    </w:p>
    <w:p w14:paraId="2B9ECDA9" w14:textId="4FA4E9CE" w:rsidR="005234FC" w:rsidRPr="00D911E6" w:rsidRDefault="005234FC" w:rsidP="002F5A96">
      <w:pPr>
        <w:autoSpaceDE w:val="0"/>
        <w:autoSpaceDN w:val="0"/>
        <w:adjustRightInd w:val="0"/>
        <w:spacing w:after="17" w:line="360" w:lineRule="auto"/>
        <w:jc w:val="both"/>
        <w:rPr>
          <w:rFonts w:ascii="Arial" w:eastAsia="Calibri" w:hAnsi="Arial" w:cs="Arial"/>
        </w:rPr>
      </w:pPr>
      <w:r w:rsidRPr="00D911E6">
        <w:rPr>
          <w:rFonts w:ascii="Arial" w:eastAsia="Calibri" w:hAnsi="Arial" w:cs="Arial"/>
        </w:rPr>
        <w:t>V rámci tohoto podprogramu lze podat pouze jednu žádost na jeden projekt.</w:t>
      </w:r>
    </w:p>
    <w:p w14:paraId="06449D2C" w14:textId="77777777" w:rsidR="005234FC" w:rsidRPr="00D911E6" w:rsidRDefault="005234FC" w:rsidP="005234FC">
      <w:pPr>
        <w:spacing w:line="360" w:lineRule="auto"/>
        <w:jc w:val="both"/>
        <w:rPr>
          <w:rFonts w:ascii="Arial" w:eastAsia="Calibri" w:hAnsi="Arial" w:cs="Arial"/>
        </w:rPr>
      </w:pPr>
      <w:r w:rsidRPr="00D911E6">
        <w:rPr>
          <w:rFonts w:ascii="Arial" w:eastAsia="Calibri" w:hAnsi="Arial" w:cs="Arial"/>
        </w:rPr>
        <w:t>V případě, že střešní organizace chce využít možnosti podání druhé žádosti v rámci podprogramu 2.1, technicky ale svoji druhou „</w:t>
      </w:r>
      <w:proofErr w:type="spellStart"/>
      <w:r w:rsidRPr="00D911E6">
        <w:rPr>
          <w:rFonts w:ascii="Arial" w:eastAsia="Calibri" w:hAnsi="Arial" w:cs="Arial"/>
        </w:rPr>
        <w:t>proklientskou</w:t>
      </w:r>
      <w:proofErr w:type="spellEnd"/>
      <w:r w:rsidRPr="00D911E6">
        <w:rPr>
          <w:rFonts w:ascii="Arial" w:eastAsia="Calibri" w:hAnsi="Arial" w:cs="Arial"/>
        </w:rPr>
        <w:t xml:space="preserve"> žádost“ vyplňuje taktéž v režimu zastřešující organizace.</w:t>
      </w:r>
    </w:p>
    <w:p w14:paraId="114E4D1F" w14:textId="77777777" w:rsidR="005234FC" w:rsidRPr="00D911E6" w:rsidRDefault="005234FC" w:rsidP="005234FC">
      <w:pPr>
        <w:spacing w:line="360" w:lineRule="auto"/>
        <w:jc w:val="both"/>
        <w:rPr>
          <w:rFonts w:ascii="Arial" w:eastAsia="Calibri" w:hAnsi="Arial" w:cs="Arial"/>
        </w:rPr>
      </w:pPr>
      <w:r w:rsidRPr="00D911E6">
        <w:rPr>
          <w:rFonts w:ascii="Arial" w:eastAsia="Calibri" w:hAnsi="Arial" w:cs="Arial"/>
        </w:rPr>
        <w:t>Do kolonek, které se zobrazí žadateli jako zastřešující organizaci, vyplní v případě druhé žádosti (</w:t>
      </w:r>
      <w:proofErr w:type="spellStart"/>
      <w:r w:rsidRPr="00D911E6">
        <w:rPr>
          <w:rFonts w:ascii="Arial" w:eastAsia="Calibri" w:hAnsi="Arial" w:cs="Arial"/>
        </w:rPr>
        <w:t>proklientské</w:t>
      </w:r>
      <w:proofErr w:type="spellEnd"/>
      <w:r w:rsidRPr="00D911E6">
        <w:rPr>
          <w:rFonts w:ascii="Arial" w:eastAsia="Calibri" w:hAnsi="Arial" w:cs="Arial"/>
        </w:rPr>
        <w:t xml:space="preserve">) údaje vztahují se k žadateli v podprogramu 2.1 – </w:t>
      </w:r>
      <w:r w:rsidRPr="00D911E6">
        <w:rPr>
          <w:rFonts w:ascii="Arial" w:eastAsia="Calibri" w:hAnsi="Arial" w:cs="Arial"/>
        </w:rPr>
        <w:br/>
        <w:t xml:space="preserve">viz tabulka níže: </w:t>
      </w:r>
    </w:p>
    <w:p w14:paraId="03F15138" w14:textId="77777777" w:rsidR="005234FC" w:rsidRPr="00D911E6" w:rsidRDefault="005234FC" w:rsidP="005234FC">
      <w:pPr>
        <w:spacing w:line="360" w:lineRule="auto"/>
        <w:jc w:val="both"/>
        <w:rPr>
          <w:rFonts w:ascii="Arial" w:eastAsia="Calibri" w:hAnsi="Arial" w:cs="Arial"/>
        </w:rPr>
      </w:pPr>
    </w:p>
    <w:tbl>
      <w:tblPr>
        <w:tblStyle w:val="Mkatabulky"/>
        <w:tblW w:w="9209" w:type="dxa"/>
        <w:tblLook w:val="04A0" w:firstRow="1" w:lastRow="0" w:firstColumn="1" w:lastColumn="0" w:noHBand="0" w:noVBand="1"/>
      </w:tblPr>
      <w:tblGrid>
        <w:gridCol w:w="4390"/>
        <w:gridCol w:w="4819"/>
      </w:tblGrid>
      <w:tr w:rsidR="005234FC" w:rsidRPr="00D911E6" w14:paraId="0FF5316B" w14:textId="77777777" w:rsidTr="000F4E58">
        <w:tc>
          <w:tcPr>
            <w:tcW w:w="4390" w:type="dxa"/>
          </w:tcPr>
          <w:p w14:paraId="5BC5723C" w14:textId="77777777" w:rsidR="005234FC" w:rsidRPr="00D911E6" w:rsidRDefault="005234FC" w:rsidP="000F4E58">
            <w:pPr>
              <w:spacing w:line="360" w:lineRule="auto"/>
              <w:jc w:val="both"/>
              <w:rPr>
                <w:rFonts w:ascii="Arial" w:eastAsia="Calibri" w:hAnsi="Arial" w:cs="Arial"/>
                <w:b/>
              </w:rPr>
            </w:pPr>
            <w:r w:rsidRPr="00D911E6">
              <w:rPr>
                <w:rFonts w:ascii="Arial" w:eastAsia="Calibri" w:hAnsi="Arial" w:cs="Arial"/>
                <w:b/>
              </w:rPr>
              <w:t>Požadavek pro střešní organizaci</w:t>
            </w:r>
          </w:p>
          <w:p w14:paraId="40BC5E09" w14:textId="77777777" w:rsidR="005234FC" w:rsidRPr="00D911E6" w:rsidRDefault="005234FC" w:rsidP="000F4E58">
            <w:pPr>
              <w:spacing w:line="360" w:lineRule="auto"/>
              <w:jc w:val="both"/>
              <w:rPr>
                <w:rFonts w:ascii="Arial" w:eastAsia="Calibri" w:hAnsi="Arial" w:cs="Arial"/>
                <w:b/>
              </w:rPr>
            </w:pPr>
            <w:r w:rsidRPr="00D911E6">
              <w:rPr>
                <w:rFonts w:ascii="Arial" w:eastAsia="Calibri" w:hAnsi="Arial" w:cs="Arial"/>
                <w:b/>
              </w:rPr>
              <w:t>(žádost v podprogramu 2.2)</w:t>
            </w:r>
          </w:p>
        </w:tc>
        <w:tc>
          <w:tcPr>
            <w:tcW w:w="4819" w:type="dxa"/>
          </w:tcPr>
          <w:p w14:paraId="15704AE0" w14:textId="77777777" w:rsidR="005234FC" w:rsidRPr="00D911E6" w:rsidRDefault="005234FC" w:rsidP="000F4E58">
            <w:pPr>
              <w:spacing w:line="360" w:lineRule="auto"/>
              <w:jc w:val="both"/>
              <w:rPr>
                <w:rFonts w:ascii="Arial" w:eastAsia="Calibri" w:hAnsi="Arial" w:cs="Arial"/>
                <w:b/>
              </w:rPr>
            </w:pPr>
            <w:r w:rsidRPr="00D911E6">
              <w:rPr>
                <w:rFonts w:ascii="Arial" w:eastAsia="Calibri" w:hAnsi="Arial" w:cs="Arial"/>
                <w:b/>
              </w:rPr>
              <w:t xml:space="preserve">Požadavek pro </w:t>
            </w:r>
            <w:proofErr w:type="spellStart"/>
            <w:r w:rsidRPr="00D911E6">
              <w:rPr>
                <w:rFonts w:ascii="Arial" w:eastAsia="Calibri" w:hAnsi="Arial" w:cs="Arial"/>
                <w:b/>
              </w:rPr>
              <w:t>proklientskou</w:t>
            </w:r>
            <w:proofErr w:type="spellEnd"/>
            <w:r w:rsidRPr="00D911E6">
              <w:rPr>
                <w:rFonts w:ascii="Arial" w:eastAsia="Calibri" w:hAnsi="Arial" w:cs="Arial"/>
                <w:b/>
              </w:rPr>
              <w:t xml:space="preserve"> organizaci (žádost v podprogramu 2.1)</w:t>
            </w:r>
          </w:p>
        </w:tc>
      </w:tr>
      <w:tr w:rsidR="005234FC" w:rsidRPr="00D911E6" w14:paraId="3B077A73" w14:textId="77777777" w:rsidTr="000F4E58">
        <w:tc>
          <w:tcPr>
            <w:tcW w:w="4390" w:type="dxa"/>
          </w:tcPr>
          <w:p w14:paraId="4C7598A2" w14:textId="77777777" w:rsidR="005234FC" w:rsidRPr="00D911E6" w:rsidRDefault="005234FC" w:rsidP="000F4E58">
            <w:pPr>
              <w:spacing w:line="360" w:lineRule="auto"/>
              <w:jc w:val="both"/>
              <w:rPr>
                <w:rFonts w:ascii="Arial" w:eastAsia="Calibri" w:hAnsi="Arial" w:cs="Arial"/>
              </w:rPr>
            </w:pPr>
            <w:r w:rsidRPr="00D911E6">
              <w:rPr>
                <w:rFonts w:ascii="Arial" w:eastAsia="Calibri" w:hAnsi="Arial" w:cs="Arial"/>
              </w:rPr>
              <w:t>Specifika a počet cílových organizací</w:t>
            </w:r>
          </w:p>
        </w:tc>
        <w:tc>
          <w:tcPr>
            <w:tcW w:w="4819" w:type="dxa"/>
          </w:tcPr>
          <w:p w14:paraId="566D529F" w14:textId="77777777" w:rsidR="005234FC" w:rsidRPr="00D911E6" w:rsidRDefault="005234FC" w:rsidP="000F4E58">
            <w:pPr>
              <w:spacing w:line="360" w:lineRule="auto"/>
              <w:jc w:val="both"/>
              <w:rPr>
                <w:rFonts w:ascii="Arial" w:eastAsia="Calibri" w:hAnsi="Arial" w:cs="Arial"/>
              </w:rPr>
            </w:pPr>
            <w:r w:rsidRPr="00D911E6">
              <w:rPr>
                <w:rFonts w:ascii="Arial" w:eastAsia="Calibri" w:hAnsi="Arial" w:cs="Arial"/>
              </w:rPr>
              <w:t>Specifika cílové skupiny a počet klientů</w:t>
            </w:r>
          </w:p>
        </w:tc>
      </w:tr>
      <w:tr w:rsidR="005234FC" w:rsidRPr="00D911E6" w14:paraId="1C04C951" w14:textId="77777777" w:rsidTr="000F4E58">
        <w:tc>
          <w:tcPr>
            <w:tcW w:w="4390" w:type="dxa"/>
          </w:tcPr>
          <w:p w14:paraId="28F15BB4" w14:textId="77777777" w:rsidR="005234FC" w:rsidRPr="00D911E6" w:rsidRDefault="005234FC" w:rsidP="000F4E58">
            <w:pPr>
              <w:spacing w:line="360" w:lineRule="auto"/>
              <w:jc w:val="both"/>
              <w:rPr>
                <w:rFonts w:ascii="Arial" w:eastAsia="Calibri" w:hAnsi="Arial" w:cs="Arial"/>
              </w:rPr>
            </w:pPr>
            <w:r w:rsidRPr="00D911E6">
              <w:rPr>
                <w:rFonts w:ascii="Arial" w:eastAsia="Calibri" w:hAnsi="Arial" w:cs="Arial"/>
              </w:rPr>
              <w:t>Rozsah činnosti a územní dopad</w:t>
            </w:r>
          </w:p>
        </w:tc>
        <w:tc>
          <w:tcPr>
            <w:tcW w:w="4819" w:type="dxa"/>
          </w:tcPr>
          <w:p w14:paraId="4E57DEA2" w14:textId="77777777" w:rsidR="005234FC" w:rsidRPr="00D911E6" w:rsidRDefault="005234FC" w:rsidP="000F4E58">
            <w:pPr>
              <w:spacing w:line="360" w:lineRule="auto"/>
              <w:jc w:val="both"/>
              <w:rPr>
                <w:rFonts w:ascii="Arial" w:eastAsia="Calibri" w:hAnsi="Arial" w:cs="Arial"/>
              </w:rPr>
            </w:pPr>
            <w:r w:rsidRPr="00D911E6">
              <w:rPr>
                <w:rFonts w:ascii="Arial" w:eastAsia="Calibri" w:hAnsi="Arial" w:cs="Arial"/>
              </w:rPr>
              <w:t>Spolupráce s dalšími organizacemi</w:t>
            </w:r>
          </w:p>
        </w:tc>
      </w:tr>
      <w:tr w:rsidR="005234FC" w:rsidRPr="00D911E6" w14:paraId="20D15C28" w14:textId="77777777" w:rsidTr="000F4E58">
        <w:tc>
          <w:tcPr>
            <w:tcW w:w="4390" w:type="dxa"/>
          </w:tcPr>
          <w:p w14:paraId="7EABE171" w14:textId="77777777" w:rsidR="005234FC" w:rsidRPr="00D911E6" w:rsidRDefault="005234FC" w:rsidP="000F4E58">
            <w:pPr>
              <w:spacing w:line="360" w:lineRule="auto"/>
              <w:jc w:val="both"/>
              <w:rPr>
                <w:rFonts w:ascii="Arial" w:eastAsia="Calibri" w:hAnsi="Arial" w:cs="Arial"/>
              </w:rPr>
            </w:pPr>
            <w:r w:rsidRPr="00D911E6">
              <w:rPr>
                <w:rFonts w:ascii="Arial" w:eastAsia="Calibri" w:hAnsi="Arial" w:cs="Arial"/>
              </w:rPr>
              <w:t>Přiměřenost personálního zabezpečení</w:t>
            </w:r>
          </w:p>
        </w:tc>
        <w:tc>
          <w:tcPr>
            <w:tcW w:w="4819" w:type="dxa"/>
          </w:tcPr>
          <w:p w14:paraId="22F4B506" w14:textId="77777777" w:rsidR="005234FC" w:rsidRPr="00D911E6" w:rsidRDefault="005234FC" w:rsidP="000F4E58">
            <w:pPr>
              <w:spacing w:line="360" w:lineRule="auto"/>
              <w:jc w:val="both"/>
              <w:rPr>
                <w:rFonts w:ascii="Arial" w:eastAsia="Calibri" w:hAnsi="Arial" w:cs="Arial"/>
              </w:rPr>
            </w:pPr>
            <w:r w:rsidRPr="00D911E6">
              <w:rPr>
                <w:rFonts w:ascii="Arial" w:eastAsia="Calibri" w:hAnsi="Arial" w:cs="Arial"/>
              </w:rPr>
              <w:t xml:space="preserve">Přiměřenost personálního zabezpečení </w:t>
            </w:r>
            <w:r w:rsidRPr="00D911E6">
              <w:rPr>
                <w:rFonts w:ascii="Arial" w:eastAsia="Calibri" w:hAnsi="Arial" w:cs="Arial"/>
              </w:rPr>
              <w:br/>
              <w:t>k počtu klientů a aktivitám</w:t>
            </w:r>
          </w:p>
        </w:tc>
      </w:tr>
    </w:tbl>
    <w:p w14:paraId="1AC92E1F" w14:textId="77777777" w:rsidR="005234FC" w:rsidRPr="00D911E6" w:rsidRDefault="005234FC" w:rsidP="005234FC">
      <w:pPr>
        <w:spacing w:line="360" w:lineRule="auto"/>
        <w:jc w:val="both"/>
        <w:rPr>
          <w:rFonts w:ascii="Arial" w:eastAsia="Calibri" w:hAnsi="Arial" w:cs="Arial"/>
        </w:rPr>
      </w:pPr>
    </w:p>
    <w:p w14:paraId="17FBAEA4" w14:textId="2D678286" w:rsidR="005234FC" w:rsidRPr="00D911E6" w:rsidRDefault="008E7F62" w:rsidP="008E7F62">
      <w:pPr>
        <w:spacing w:after="160" w:line="259" w:lineRule="auto"/>
        <w:rPr>
          <w:rFonts w:ascii="Arial" w:eastAsia="Calibri" w:hAnsi="Arial" w:cs="Arial"/>
        </w:rPr>
      </w:pPr>
      <w:r w:rsidRPr="00D911E6">
        <w:rPr>
          <w:rFonts w:ascii="Arial" w:eastAsia="Calibri" w:hAnsi="Arial" w:cs="Arial"/>
        </w:rPr>
        <w:br w:type="page"/>
      </w:r>
    </w:p>
    <w:p w14:paraId="638584EF" w14:textId="62938EB5" w:rsidR="005234FC" w:rsidRPr="00D911E6" w:rsidRDefault="005234FC" w:rsidP="00D41E66">
      <w:pPr>
        <w:pStyle w:val="Nadpis1"/>
        <w:spacing w:line="276" w:lineRule="auto"/>
        <w:rPr>
          <w:rFonts w:ascii="Arial" w:eastAsiaTheme="majorEastAsia" w:hAnsi="Arial" w:cs="Arial"/>
          <w:color w:val="auto"/>
          <w:lang w:eastAsia="en-US"/>
        </w:rPr>
      </w:pPr>
      <w:r w:rsidRPr="00D911E6">
        <w:rPr>
          <w:rFonts w:ascii="Arial" w:eastAsiaTheme="majorEastAsia" w:hAnsi="Arial" w:cs="Arial"/>
          <w:color w:val="auto"/>
          <w:lang w:eastAsia="en-US"/>
        </w:rPr>
        <w:lastRenderedPageBreak/>
        <w:t xml:space="preserve"> </w:t>
      </w:r>
      <w:bookmarkStart w:id="8" w:name="_Toc48816735"/>
      <w:bookmarkStart w:id="9" w:name="_Toc50559712"/>
      <w:r w:rsidR="002F7EF7" w:rsidRPr="00D911E6">
        <w:rPr>
          <w:rFonts w:ascii="Arial" w:eastAsiaTheme="majorEastAsia" w:hAnsi="Arial" w:cs="Arial"/>
          <w:color w:val="auto"/>
          <w:lang w:eastAsia="en-US"/>
        </w:rPr>
        <w:t xml:space="preserve">3. </w:t>
      </w:r>
      <w:r w:rsidRPr="00D911E6">
        <w:rPr>
          <w:rFonts w:ascii="Arial" w:eastAsiaTheme="majorEastAsia" w:hAnsi="Arial" w:cs="Arial"/>
          <w:color w:val="auto"/>
          <w:lang w:eastAsia="en-US"/>
        </w:rPr>
        <w:t>PODMÍNKY OPRÁVNĚNOSTI ŽADATELE O DOTACI</w:t>
      </w:r>
      <w:bookmarkEnd w:id="7"/>
      <w:bookmarkEnd w:id="8"/>
      <w:bookmarkEnd w:id="9"/>
    </w:p>
    <w:p w14:paraId="1449BD3D"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0" w:name="_Toc489874971"/>
      <w:bookmarkStart w:id="11" w:name="_Toc48816736"/>
      <w:bookmarkStart w:id="12" w:name="_Toc50559713"/>
      <w:r w:rsidRPr="00D911E6">
        <w:rPr>
          <w:rFonts w:ascii="Arial" w:eastAsiaTheme="majorEastAsia" w:hAnsi="Arial" w:cs="Arial"/>
          <w:color w:val="auto"/>
          <w:lang w:eastAsia="en-US"/>
        </w:rPr>
        <w:t>3.1. Oprávněné subjekty</w:t>
      </w:r>
      <w:bookmarkEnd w:id="10"/>
      <w:bookmarkEnd w:id="11"/>
      <w:bookmarkEnd w:id="12"/>
    </w:p>
    <w:p w14:paraId="6BED7CAA" w14:textId="77777777" w:rsidR="005234FC" w:rsidRPr="00D911E6" w:rsidRDefault="005234FC" w:rsidP="005234FC">
      <w:pPr>
        <w:jc w:val="both"/>
        <w:rPr>
          <w:rFonts w:ascii="Arial" w:hAnsi="Arial" w:cs="Arial"/>
        </w:rPr>
      </w:pPr>
    </w:p>
    <w:p w14:paraId="10D465BF" w14:textId="77777777" w:rsidR="005234FC" w:rsidRPr="00D911E6" w:rsidRDefault="005234FC" w:rsidP="005234FC">
      <w:pPr>
        <w:autoSpaceDE w:val="0"/>
        <w:autoSpaceDN w:val="0"/>
        <w:adjustRightInd w:val="0"/>
        <w:spacing w:line="360" w:lineRule="auto"/>
        <w:jc w:val="both"/>
        <w:rPr>
          <w:rFonts w:ascii="Arial" w:hAnsi="Arial" w:cs="Arial"/>
          <w:color w:val="000000"/>
        </w:rPr>
      </w:pPr>
      <w:r w:rsidRPr="00D911E6">
        <w:rPr>
          <w:rFonts w:ascii="Arial" w:hAnsi="Arial" w:cs="Arial"/>
          <w:color w:val="000000"/>
        </w:rPr>
        <w:t>K předložení žádosti o dotaci jsou oprávněné níže uvedené subjekty. Jedná se o </w:t>
      </w:r>
      <w:r w:rsidRPr="00D911E6">
        <w:rPr>
          <w:rFonts w:ascii="Arial" w:hAnsi="Arial" w:cs="Arial"/>
          <w:b/>
          <w:color w:val="000000"/>
        </w:rPr>
        <w:t>nestátní neziskové organizace</w:t>
      </w:r>
      <w:r w:rsidRPr="00D911E6">
        <w:rPr>
          <w:rFonts w:ascii="Arial" w:hAnsi="Arial" w:cs="Arial"/>
          <w:color w:val="000000"/>
        </w:rPr>
        <w:t>:</w:t>
      </w:r>
    </w:p>
    <w:p w14:paraId="3F4FF7B9" w14:textId="77777777" w:rsidR="005234FC" w:rsidRPr="00D911E6" w:rsidRDefault="005234FC" w:rsidP="001A3C4D">
      <w:pPr>
        <w:numPr>
          <w:ilvl w:val="0"/>
          <w:numId w:val="11"/>
        </w:numPr>
        <w:tabs>
          <w:tab w:val="num" w:pos="490"/>
        </w:tabs>
        <w:spacing w:line="360" w:lineRule="auto"/>
        <w:ind w:left="426" w:hanging="426"/>
        <w:jc w:val="both"/>
        <w:rPr>
          <w:rFonts w:ascii="Arial" w:hAnsi="Arial" w:cs="Arial"/>
        </w:rPr>
      </w:pPr>
      <w:r w:rsidRPr="00D911E6">
        <w:rPr>
          <w:rFonts w:ascii="Arial" w:hAnsi="Arial" w:cs="Arial"/>
          <w:b/>
        </w:rPr>
        <w:t>obecně prospěšné společnosti</w:t>
      </w:r>
      <w:r w:rsidRPr="00D911E6">
        <w:rPr>
          <w:rFonts w:ascii="Arial" w:hAnsi="Arial" w:cs="Arial"/>
        </w:rPr>
        <w:t xml:space="preserve"> zřízené podle zákona č. </w:t>
      </w:r>
      <w:r w:rsidRPr="00D911E6">
        <w:rPr>
          <w:rFonts w:ascii="Arial" w:hAnsi="Arial" w:cs="Arial"/>
          <w:b/>
        </w:rPr>
        <w:t xml:space="preserve">248/1995 </w:t>
      </w:r>
      <w:r w:rsidRPr="00D911E6">
        <w:rPr>
          <w:rFonts w:ascii="Arial" w:hAnsi="Arial" w:cs="Arial"/>
        </w:rPr>
        <w:t xml:space="preserve">Sb., </w:t>
      </w:r>
      <w:r w:rsidRPr="00D911E6">
        <w:rPr>
          <w:rFonts w:ascii="Arial" w:hAnsi="Arial" w:cs="Arial"/>
        </w:rPr>
        <w:br/>
        <w:t>o obecně prospěšných společnostech a o změně a doplnění některých zákonů, ve znění pozdějších předpisů</w:t>
      </w:r>
      <w:r w:rsidRPr="00D911E6">
        <w:rPr>
          <w:rFonts w:ascii="Arial" w:hAnsi="Arial" w:cs="Arial"/>
          <w:vertAlign w:val="superscript"/>
        </w:rPr>
        <w:footnoteReference w:id="3"/>
      </w:r>
      <w:r w:rsidRPr="00D911E6">
        <w:rPr>
          <w:rFonts w:ascii="Arial" w:hAnsi="Arial" w:cs="Arial"/>
        </w:rPr>
        <w:t>;</w:t>
      </w:r>
    </w:p>
    <w:p w14:paraId="79DF5BE8" w14:textId="77777777" w:rsidR="005234FC" w:rsidRPr="00D911E6" w:rsidRDefault="005234FC" w:rsidP="001A3C4D">
      <w:pPr>
        <w:numPr>
          <w:ilvl w:val="0"/>
          <w:numId w:val="11"/>
        </w:numPr>
        <w:tabs>
          <w:tab w:val="num" w:pos="490"/>
        </w:tabs>
        <w:spacing w:line="360" w:lineRule="auto"/>
        <w:ind w:left="426" w:hanging="426"/>
        <w:jc w:val="both"/>
        <w:rPr>
          <w:rFonts w:ascii="Arial" w:hAnsi="Arial" w:cs="Arial"/>
        </w:rPr>
      </w:pPr>
      <w:r w:rsidRPr="00D911E6">
        <w:rPr>
          <w:rFonts w:ascii="Arial" w:hAnsi="Arial" w:cs="Arial"/>
          <w:b/>
        </w:rPr>
        <w:t>registrované církve</w:t>
      </w:r>
      <w:r w:rsidRPr="00D911E6">
        <w:rPr>
          <w:rFonts w:ascii="Arial" w:hAnsi="Arial" w:cs="Arial"/>
        </w:rPr>
        <w:t xml:space="preserve"> zřízené podle zákona č. </w:t>
      </w:r>
      <w:r w:rsidRPr="00D911E6">
        <w:rPr>
          <w:rFonts w:ascii="Arial" w:hAnsi="Arial" w:cs="Arial"/>
          <w:b/>
        </w:rPr>
        <w:t>3/2002 Sb</w:t>
      </w:r>
      <w:r w:rsidRPr="00D911E6">
        <w:rPr>
          <w:rFonts w:ascii="Arial" w:hAnsi="Arial" w:cs="Arial"/>
        </w:rPr>
        <w:t>., o svobodě náboženského vyznání a postavení církví a náboženských společností a o změně některých zákonů (zákon o církvích a náboženských společnostech), ve znění pozdějších předpisů, pokud poskytují zdravotní, kulturní, vzdělávací a sociální služby nebo sociálně právní ochranu dětí;</w:t>
      </w:r>
    </w:p>
    <w:p w14:paraId="08D5BC1C" w14:textId="77777777" w:rsidR="005234FC" w:rsidRPr="00D911E6" w:rsidRDefault="005234FC" w:rsidP="001A3C4D">
      <w:pPr>
        <w:numPr>
          <w:ilvl w:val="0"/>
          <w:numId w:val="11"/>
        </w:numPr>
        <w:tabs>
          <w:tab w:val="num" w:pos="490"/>
        </w:tabs>
        <w:spacing w:line="360" w:lineRule="auto"/>
        <w:ind w:left="426" w:hanging="426"/>
        <w:jc w:val="both"/>
        <w:rPr>
          <w:rFonts w:ascii="Arial" w:hAnsi="Arial" w:cs="Arial"/>
        </w:rPr>
      </w:pPr>
      <w:r w:rsidRPr="00D911E6">
        <w:rPr>
          <w:rFonts w:ascii="Arial" w:hAnsi="Arial" w:cs="Arial"/>
          <w:b/>
        </w:rPr>
        <w:t>spolky</w:t>
      </w:r>
      <w:r w:rsidRPr="00D911E6">
        <w:rPr>
          <w:rFonts w:ascii="Arial" w:hAnsi="Arial" w:cs="Arial"/>
        </w:rPr>
        <w:t xml:space="preserve"> podle zákona č. </w:t>
      </w:r>
      <w:r w:rsidRPr="00D911E6">
        <w:rPr>
          <w:rFonts w:ascii="Arial" w:hAnsi="Arial" w:cs="Arial"/>
          <w:b/>
        </w:rPr>
        <w:t>89/2012 Sb</w:t>
      </w:r>
      <w:r w:rsidRPr="00D911E6">
        <w:rPr>
          <w:rFonts w:ascii="Arial" w:hAnsi="Arial" w:cs="Arial"/>
        </w:rPr>
        <w:t>., občanský zákoník, ve znění pozdějších předpisů;</w:t>
      </w:r>
    </w:p>
    <w:p w14:paraId="0A9E3626" w14:textId="77777777" w:rsidR="005234FC" w:rsidRPr="00D911E6" w:rsidRDefault="005234FC" w:rsidP="001A3C4D">
      <w:pPr>
        <w:numPr>
          <w:ilvl w:val="0"/>
          <w:numId w:val="11"/>
        </w:numPr>
        <w:tabs>
          <w:tab w:val="num" w:pos="490"/>
        </w:tabs>
        <w:spacing w:line="360" w:lineRule="auto"/>
        <w:ind w:left="426" w:hanging="426"/>
        <w:jc w:val="both"/>
        <w:rPr>
          <w:rFonts w:ascii="Arial" w:hAnsi="Arial" w:cs="Arial"/>
        </w:rPr>
      </w:pPr>
      <w:r w:rsidRPr="00D911E6">
        <w:rPr>
          <w:rFonts w:ascii="Arial" w:hAnsi="Arial" w:cs="Arial"/>
          <w:b/>
        </w:rPr>
        <w:t>ústavy</w:t>
      </w:r>
      <w:r w:rsidRPr="00D911E6">
        <w:rPr>
          <w:rFonts w:ascii="Arial" w:hAnsi="Arial" w:cs="Arial"/>
        </w:rPr>
        <w:t xml:space="preserve"> podle zákona č. </w:t>
      </w:r>
      <w:r w:rsidRPr="00D911E6">
        <w:rPr>
          <w:rFonts w:ascii="Arial" w:hAnsi="Arial" w:cs="Arial"/>
          <w:b/>
        </w:rPr>
        <w:t>89/2012 Sb</w:t>
      </w:r>
      <w:r w:rsidRPr="00D911E6">
        <w:rPr>
          <w:rFonts w:ascii="Arial" w:hAnsi="Arial" w:cs="Arial"/>
        </w:rPr>
        <w:t>., občanský zákoník, ve znění pozdějších předpisů;</w:t>
      </w:r>
    </w:p>
    <w:p w14:paraId="728FF737" w14:textId="77777777" w:rsidR="005234FC" w:rsidRPr="00D911E6" w:rsidRDefault="005234FC" w:rsidP="001A3C4D">
      <w:pPr>
        <w:numPr>
          <w:ilvl w:val="0"/>
          <w:numId w:val="11"/>
        </w:numPr>
        <w:tabs>
          <w:tab w:val="num" w:pos="490"/>
        </w:tabs>
        <w:spacing w:line="360" w:lineRule="auto"/>
        <w:ind w:left="426" w:hanging="426"/>
        <w:jc w:val="both"/>
        <w:rPr>
          <w:rFonts w:ascii="Arial" w:hAnsi="Arial" w:cs="Arial"/>
        </w:rPr>
      </w:pPr>
      <w:r w:rsidRPr="00D911E6">
        <w:rPr>
          <w:rFonts w:ascii="Arial" w:hAnsi="Arial" w:cs="Arial"/>
          <w:b/>
        </w:rPr>
        <w:t>nadace</w:t>
      </w:r>
      <w:r w:rsidRPr="00D911E6">
        <w:rPr>
          <w:rFonts w:ascii="Arial" w:hAnsi="Arial" w:cs="Arial"/>
        </w:rPr>
        <w:t xml:space="preserve"> a nadační fondy podle zákona č. </w:t>
      </w:r>
      <w:r w:rsidRPr="00D911E6">
        <w:rPr>
          <w:rFonts w:ascii="Arial" w:hAnsi="Arial" w:cs="Arial"/>
          <w:b/>
        </w:rPr>
        <w:t>89/2012 Sb</w:t>
      </w:r>
      <w:r w:rsidRPr="00D911E6">
        <w:rPr>
          <w:rFonts w:ascii="Arial" w:hAnsi="Arial" w:cs="Arial"/>
        </w:rPr>
        <w:t>., občanský zákoník, ve znění pozdějších předpisů.</w:t>
      </w:r>
    </w:p>
    <w:p w14:paraId="180BE7A7" w14:textId="77777777" w:rsidR="005234FC" w:rsidRPr="00D911E6" w:rsidRDefault="005234FC" w:rsidP="005234FC">
      <w:pPr>
        <w:spacing w:line="360" w:lineRule="auto"/>
        <w:ind w:left="426"/>
        <w:jc w:val="both"/>
        <w:rPr>
          <w:rFonts w:ascii="Arial" w:hAnsi="Arial" w:cs="Arial"/>
        </w:rPr>
      </w:pPr>
    </w:p>
    <w:p w14:paraId="1BC2B016" w14:textId="77777777" w:rsidR="005234FC" w:rsidRPr="00D911E6" w:rsidRDefault="005234FC" w:rsidP="005234FC">
      <w:pPr>
        <w:spacing w:line="360" w:lineRule="auto"/>
        <w:jc w:val="both"/>
        <w:rPr>
          <w:rFonts w:ascii="Arial" w:hAnsi="Arial" w:cs="Arial"/>
        </w:rPr>
      </w:pPr>
      <w:r w:rsidRPr="00D911E6">
        <w:rPr>
          <w:rFonts w:ascii="Arial" w:hAnsi="Arial" w:cs="Arial"/>
        </w:rPr>
        <w:t>Základní podmínkou účasti nadace a nadačního fondu v dotačním programu však musí být podmínka, že se nesmí jednat o nadaci nebo nadační fond, založený státem nebo s účastí státu.</w:t>
      </w:r>
    </w:p>
    <w:p w14:paraId="16E9FB3C"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V případě, že dojde k transformaci (změně) právní formy právnické osoby; nemá </w:t>
      </w:r>
      <w:r w:rsidRPr="00D911E6">
        <w:rPr>
          <w:rFonts w:ascii="Arial" w:hAnsi="Arial" w:cs="Arial"/>
        </w:rPr>
        <w:br/>
        <w:t xml:space="preserve">to vliv na práva a povinnosti, zejména na závazky organizace, včetně práv a povinností plynoucích z účasti v dotačním programu. Při změně právní formy </w:t>
      </w:r>
      <w:proofErr w:type="gramStart"/>
      <w:r w:rsidRPr="00D911E6">
        <w:rPr>
          <w:rFonts w:ascii="Arial" w:hAnsi="Arial" w:cs="Arial"/>
        </w:rPr>
        <w:t>se</w:t>
      </w:r>
      <w:proofErr w:type="gramEnd"/>
      <w:r w:rsidRPr="00D911E6">
        <w:rPr>
          <w:rFonts w:ascii="Arial" w:hAnsi="Arial" w:cs="Arial"/>
        </w:rPr>
        <w:t xml:space="preserve"> sdružení, jehož právní forma se mění, neruší ani nezaniká, pouze se mění jeho právní poměry.</w:t>
      </w:r>
    </w:p>
    <w:p w14:paraId="2957EBF7" w14:textId="77777777" w:rsidR="005234FC" w:rsidRPr="00D911E6" w:rsidRDefault="005234FC" w:rsidP="005234FC">
      <w:pPr>
        <w:spacing w:line="360" w:lineRule="auto"/>
        <w:jc w:val="both"/>
        <w:rPr>
          <w:rFonts w:ascii="Arial" w:hAnsi="Arial" w:cs="Arial"/>
        </w:rPr>
      </w:pPr>
      <w:r w:rsidRPr="00D911E6">
        <w:rPr>
          <w:rFonts w:ascii="Arial" w:hAnsi="Arial" w:cs="Arial"/>
        </w:rPr>
        <w:t>V případě změny IČ bude zamezeno následné diskriminaci subjektu s ohledem</w:t>
      </w:r>
      <w:r w:rsidRPr="00D911E6">
        <w:rPr>
          <w:rFonts w:ascii="Arial" w:hAnsi="Arial" w:cs="Arial"/>
        </w:rPr>
        <w:br/>
        <w:t>na neexistující historii, historie bude brána v potaz s původním IČ (např. pokud bude realizován přechod z právní formy spolek na zapsaný ústav).</w:t>
      </w:r>
    </w:p>
    <w:p w14:paraId="2D041AEE"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3" w:name="_Toc489874972"/>
      <w:bookmarkStart w:id="14" w:name="_Toc48816737"/>
      <w:bookmarkStart w:id="15" w:name="_Toc50559714"/>
      <w:r w:rsidRPr="00D911E6">
        <w:rPr>
          <w:rFonts w:ascii="Arial" w:eastAsiaTheme="majorEastAsia" w:hAnsi="Arial" w:cs="Arial"/>
          <w:color w:val="auto"/>
          <w:lang w:eastAsia="en-US"/>
        </w:rPr>
        <w:lastRenderedPageBreak/>
        <w:t>3.2. Podmínky oprávněnosti žadatele:</w:t>
      </w:r>
      <w:bookmarkEnd w:id="13"/>
      <w:bookmarkEnd w:id="14"/>
      <w:bookmarkEnd w:id="15"/>
    </w:p>
    <w:p w14:paraId="1189D8C8" w14:textId="77777777" w:rsidR="005234FC" w:rsidRPr="00D911E6" w:rsidRDefault="005234FC" w:rsidP="005234FC">
      <w:pPr>
        <w:jc w:val="both"/>
        <w:rPr>
          <w:rFonts w:ascii="Arial" w:hAnsi="Arial" w:cs="Arial"/>
        </w:rPr>
      </w:pPr>
    </w:p>
    <w:p w14:paraId="704E2C99" w14:textId="77777777" w:rsidR="005234FC" w:rsidRPr="00D911E6"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D911E6">
        <w:rPr>
          <w:rFonts w:ascii="Arial" w:hAnsi="Arial" w:cs="Arial"/>
        </w:rPr>
        <w:t>musí splňovat výše uvedenou právní formu;</w:t>
      </w:r>
    </w:p>
    <w:p w14:paraId="0211CF6A" w14:textId="77777777" w:rsidR="005234FC" w:rsidRPr="00D911E6"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D911E6">
        <w:rPr>
          <w:rFonts w:ascii="Arial" w:hAnsi="Arial" w:cs="Arial"/>
        </w:rPr>
        <w:t xml:space="preserve">musí být registrován Ministerstvem vnitra nebo jiným příslušným ústředním orgánem, příp. ve </w:t>
      </w:r>
      <w:r w:rsidRPr="00D911E6">
        <w:rPr>
          <w:rFonts w:ascii="Arial" w:hAnsi="Arial" w:cs="Arial"/>
          <w:b/>
        </w:rPr>
        <w:t>veřejném rejstříku</w:t>
      </w:r>
      <w:r w:rsidRPr="00D911E6">
        <w:rPr>
          <w:rFonts w:ascii="Arial" w:hAnsi="Arial" w:cs="Arial"/>
        </w:rPr>
        <w:t xml:space="preserve"> u soudu, určeného k vedení veřejného rejstříku, a to nejméně</w:t>
      </w:r>
      <w:r w:rsidRPr="00D911E6">
        <w:rPr>
          <w:rFonts w:ascii="Arial" w:hAnsi="Arial" w:cs="Arial"/>
          <w:b/>
        </w:rPr>
        <w:t xml:space="preserve"> 1 rok před uzávěrkou přijímání žádostí a zároveň musí v tomto období prokazatelně pracovat v oblasti </w:t>
      </w:r>
      <w:proofErr w:type="spellStart"/>
      <w:r w:rsidRPr="00D911E6">
        <w:rPr>
          <w:rFonts w:ascii="Arial" w:hAnsi="Arial" w:cs="Arial"/>
          <w:b/>
        </w:rPr>
        <w:t>proseniorských</w:t>
      </w:r>
      <w:proofErr w:type="spellEnd"/>
      <w:r w:rsidRPr="00D911E6">
        <w:rPr>
          <w:rFonts w:ascii="Arial" w:hAnsi="Arial" w:cs="Arial"/>
          <w:b/>
        </w:rPr>
        <w:t xml:space="preserve"> služeb (musí být zakotveno ve stanovách/zřizovací listině)</w:t>
      </w:r>
      <w:r w:rsidRPr="00D911E6">
        <w:rPr>
          <w:rFonts w:ascii="Arial" w:hAnsi="Arial" w:cs="Arial"/>
          <w:bCs/>
          <w:iCs/>
        </w:rPr>
        <w:t>;</w:t>
      </w:r>
      <w:r w:rsidRPr="00D911E6">
        <w:rPr>
          <w:rFonts w:ascii="Arial" w:hAnsi="Arial" w:cs="Arial"/>
          <w:bCs/>
          <w:iCs/>
          <w:vertAlign w:val="superscript"/>
        </w:rPr>
        <w:footnoteReference w:id="4"/>
      </w:r>
    </w:p>
    <w:p w14:paraId="004EC34B" w14:textId="77777777" w:rsidR="005234FC" w:rsidRPr="00D911E6"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D911E6">
        <w:rPr>
          <w:rFonts w:ascii="Arial" w:hAnsi="Arial" w:cs="Arial"/>
        </w:rPr>
        <w:t xml:space="preserve">musí mít </w:t>
      </w:r>
      <w:r w:rsidRPr="00D911E6">
        <w:rPr>
          <w:rFonts w:ascii="Arial" w:hAnsi="Arial" w:cs="Arial"/>
          <w:b/>
          <w:bCs/>
        </w:rPr>
        <w:t>sídlo v České republice;</w:t>
      </w:r>
    </w:p>
    <w:p w14:paraId="68A6C70C" w14:textId="77777777" w:rsidR="005234FC" w:rsidRPr="00D911E6"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D911E6">
        <w:rPr>
          <w:rFonts w:ascii="Arial" w:hAnsi="Arial" w:cs="Arial"/>
        </w:rPr>
        <w:t xml:space="preserve">žadatel musí být </w:t>
      </w:r>
      <w:r w:rsidRPr="00D911E6">
        <w:rPr>
          <w:rFonts w:ascii="Arial" w:hAnsi="Arial" w:cs="Arial"/>
          <w:b/>
          <w:bCs/>
        </w:rPr>
        <w:t>přímo zodpovědný za přípravu a řízení projektu</w:t>
      </w:r>
      <w:r w:rsidRPr="00D911E6">
        <w:rPr>
          <w:rFonts w:ascii="Arial" w:hAnsi="Arial" w:cs="Arial"/>
        </w:rPr>
        <w:t>, nesmí působit jako prostředník</w:t>
      </w:r>
      <w:r w:rsidRPr="00D911E6">
        <w:rPr>
          <w:rFonts w:ascii="Arial" w:hAnsi="Arial" w:cs="Arial"/>
          <w:bCs/>
          <w:iCs/>
        </w:rPr>
        <w:t>;</w:t>
      </w:r>
    </w:p>
    <w:p w14:paraId="612F0E0A" w14:textId="77777777" w:rsidR="005234FC" w:rsidRPr="00D911E6"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D911E6">
        <w:rPr>
          <w:rFonts w:ascii="Arial" w:hAnsi="Arial" w:cs="Arial"/>
          <w:b/>
        </w:rPr>
        <w:t xml:space="preserve">nesmí být </w:t>
      </w:r>
      <w:r w:rsidRPr="00D911E6">
        <w:rPr>
          <w:rFonts w:ascii="Arial" w:hAnsi="Arial" w:cs="Arial"/>
          <w:b/>
          <w:bCs/>
          <w:iCs/>
        </w:rPr>
        <w:t>v likvidaci, v úpadku</w:t>
      </w:r>
      <w:r w:rsidRPr="00D911E6">
        <w:rPr>
          <w:rFonts w:ascii="Arial" w:hAnsi="Arial" w:cs="Arial"/>
          <w:bCs/>
          <w:iCs/>
        </w:rPr>
        <w:t xml:space="preserve">, hrozícím úpadku a dále proti němu nesmí být vedeno insolvenční řízení ve smyslu zákona č. 182/2006 Sb., </w:t>
      </w:r>
      <w:r w:rsidRPr="00D911E6">
        <w:rPr>
          <w:rFonts w:ascii="Arial" w:hAnsi="Arial" w:cs="Arial"/>
          <w:bCs/>
          <w:iCs/>
        </w:rPr>
        <w:br/>
        <w:t>o úpadku a způsobech jeho řešení (insolvenční zákon), ve znění pozdějších předpisů;</w:t>
      </w:r>
    </w:p>
    <w:p w14:paraId="653A7AC9" w14:textId="77777777" w:rsidR="005234FC" w:rsidRPr="00D911E6"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D911E6">
        <w:rPr>
          <w:rFonts w:ascii="Arial" w:hAnsi="Arial" w:cs="Arial"/>
        </w:rPr>
        <w:t>nesmí se dopouštět</w:t>
      </w:r>
      <w:r w:rsidRPr="00D911E6">
        <w:rPr>
          <w:rFonts w:ascii="Arial" w:hAnsi="Arial" w:cs="Arial"/>
          <w:bCs/>
          <w:iCs/>
        </w:rPr>
        <w:t xml:space="preserve"> jednání závažným způsobem </w:t>
      </w:r>
      <w:r w:rsidRPr="00D911E6">
        <w:rPr>
          <w:rFonts w:ascii="Arial" w:hAnsi="Arial" w:cs="Arial"/>
          <w:b/>
          <w:bCs/>
          <w:iCs/>
        </w:rPr>
        <w:t>odporujícím profesní etice;</w:t>
      </w:r>
    </w:p>
    <w:p w14:paraId="0F85531B" w14:textId="77777777" w:rsidR="005234FC" w:rsidRPr="00D911E6"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D911E6">
        <w:rPr>
          <w:rFonts w:ascii="Arial" w:hAnsi="Arial" w:cs="Arial"/>
          <w:b/>
        </w:rPr>
        <w:t>m</w:t>
      </w:r>
      <w:r w:rsidRPr="00D911E6">
        <w:rPr>
          <w:rFonts w:ascii="Arial" w:hAnsi="Arial" w:cs="Arial"/>
          <w:b/>
          <w:bCs/>
          <w:iCs/>
        </w:rPr>
        <w:t>usí mít splněny závazky</w:t>
      </w:r>
      <w:r w:rsidRPr="00D911E6">
        <w:rPr>
          <w:rFonts w:ascii="Arial" w:hAnsi="Arial" w:cs="Arial"/>
          <w:bCs/>
          <w:iCs/>
        </w:rPr>
        <w:t xml:space="preserve"> související s úhradou příspěvků zdravotního pojištění, sociálního zabezpečení nebo daňovými odvody vyplývajícími z právních předpisů</w:t>
      </w:r>
      <w:r w:rsidRPr="00D911E6">
        <w:rPr>
          <w:rFonts w:ascii="Arial" w:hAnsi="Arial" w:cs="Arial"/>
          <w:bCs/>
          <w:iCs/>
          <w:vertAlign w:val="superscript"/>
        </w:rPr>
        <w:footnoteReference w:id="5"/>
      </w:r>
      <w:r w:rsidRPr="00D911E6">
        <w:rPr>
          <w:rFonts w:ascii="Arial" w:hAnsi="Arial" w:cs="Arial"/>
          <w:bCs/>
          <w:iCs/>
        </w:rPr>
        <w:t>, tato skutečnost musí být žadatelem deklarována formou čestného prohlášení při podání elektronické žádosti o dotaci;</w:t>
      </w:r>
    </w:p>
    <w:p w14:paraId="08D1DD5F" w14:textId="77777777" w:rsidR="005234FC" w:rsidRPr="00D911E6" w:rsidRDefault="005234FC" w:rsidP="001A3C4D">
      <w:pPr>
        <w:numPr>
          <w:ilvl w:val="0"/>
          <w:numId w:val="12"/>
        </w:numPr>
        <w:autoSpaceDE w:val="0"/>
        <w:autoSpaceDN w:val="0"/>
        <w:adjustRightInd w:val="0"/>
        <w:spacing w:line="360" w:lineRule="auto"/>
        <w:ind w:left="426" w:hanging="426"/>
        <w:jc w:val="both"/>
        <w:rPr>
          <w:rFonts w:ascii="Arial" w:hAnsi="Arial" w:cs="Arial"/>
        </w:rPr>
      </w:pPr>
      <w:r w:rsidRPr="00D911E6">
        <w:rPr>
          <w:rFonts w:ascii="Arial" w:hAnsi="Arial" w:cs="Arial"/>
        </w:rPr>
        <w:t>musí mít</w:t>
      </w:r>
      <w:r w:rsidRPr="00D911E6">
        <w:rPr>
          <w:rFonts w:ascii="Arial" w:hAnsi="Arial" w:cs="Arial"/>
          <w:b/>
        </w:rPr>
        <w:t xml:space="preserve"> působnost alespoň v 5 krajích ČR (tzn., aktivity musí být v těchto krajích prokazatelně realizovány). </w:t>
      </w:r>
    </w:p>
    <w:p w14:paraId="76263F94" w14:textId="77777777" w:rsidR="005234FC" w:rsidRPr="00D911E6" w:rsidRDefault="005234FC" w:rsidP="005234FC">
      <w:pPr>
        <w:spacing w:line="360" w:lineRule="auto"/>
        <w:jc w:val="both"/>
        <w:rPr>
          <w:rFonts w:ascii="Arial" w:hAnsi="Arial" w:cs="Arial"/>
          <w:bCs/>
          <w:iCs/>
        </w:rPr>
      </w:pPr>
      <w:r w:rsidRPr="00D911E6">
        <w:rPr>
          <w:rFonts w:ascii="Arial" w:hAnsi="Arial" w:cs="Arial"/>
        </w:rPr>
        <w:t xml:space="preserve">Žadatel </w:t>
      </w:r>
      <w:r w:rsidRPr="00D911E6">
        <w:rPr>
          <w:rFonts w:ascii="Arial" w:hAnsi="Arial" w:cs="Arial"/>
          <w:b/>
        </w:rPr>
        <w:t>musí prokázat schopnost</w:t>
      </w:r>
      <w:r w:rsidRPr="00D911E6">
        <w:rPr>
          <w:rFonts w:ascii="Arial" w:hAnsi="Arial" w:cs="Arial"/>
        </w:rPr>
        <w:t xml:space="preserve"> zvládat realizaci projektu, tedy i rozsáhlejší činnosti odpovídající velikosti projektu, na který je finanční podpora požadována (stručná charakteristika organizace, zkušenosti žadatele v oblasti zaměření projektu, složení realizačního týmu)</w:t>
      </w:r>
      <w:r w:rsidRPr="00D911E6">
        <w:rPr>
          <w:rFonts w:ascii="Arial" w:hAnsi="Arial" w:cs="Arial"/>
          <w:bCs/>
          <w:iCs/>
        </w:rPr>
        <w:t xml:space="preserve">. Odborná schopnost vést a realizovat projekt bude posuzována v procesu hodnocení žádosti.  </w:t>
      </w:r>
      <w:bookmarkStart w:id="16" w:name="_Toc489874973"/>
    </w:p>
    <w:p w14:paraId="34620834" w14:textId="77777777" w:rsidR="005234FC" w:rsidRPr="00D911E6" w:rsidRDefault="005234FC" w:rsidP="005234FC">
      <w:pPr>
        <w:spacing w:after="200" w:line="276" w:lineRule="auto"/>
        <w:jc w:val="both"/>
        <w:rPr>
          <w:rFonts w:ascii="Arial" w:hAnsi="Arial" w:cs="Arial"/>
          <w:b/>
          <w:bCs/>
          <w:iCs/>
        </w:rPr>
      </w:pPr>
      <w:r w:rsidRPr="00D911E6">
        <w:rPr>
          <w:rFonts w:ascii="Arial" w:hAnsi="Arial" w:cs="Arial"/>
          <w:iCs/>
        </w:rPr>
        <w:br w:type="page"/>
      </w:r>
    </w:p>
    <w:p w14:paraId="2FE17B0C"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7" w:name="_Toc48816738"/>
      <w:bookmarkStart w:id="18" w:name="_Toc50559715"/>
      <w:r w:rsidRPr="00D911E6">
        <w:rPr>
          <w:rFonts w:ascii="Arial" w:eastAsiaTheme="majorEastAsia" w:hAnsi="Arial" w:cs="Arial"/>
          <w:color w:val="auto"/>
          <w:lang w:eastAsia="en-US"/>
        </w:rPr>
        <w:lastRenderedPageBreak/>
        <w:t>4. ŽÁDOST O POSKYTNUTÍ DOTACE</w:t>
      </w:r>
      <w:bookmarkEnd w:id="16"/>
      <w:bookmarkEnd w:id="17"/>
      <w:bookmarkEnd w:id="18"/>
      <w:r w:rsidRPr="00D911E6">
        <w:rPr>
          <w:rFonts w:ascii="Arial" w:eastAsiaTheme="majorEastAsia" w:hAnsi="Arial" w:cs="Arial"/>
          <w:color w:val="auto"/>
          <w:lang w:eastAsia="en-US"/>
        </w:rPr>
        <w:t xml:space="preserve"> </w:t>
      </w:r>
    </w:p>
    <w:p w14:paraId="783A5220"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9" w:name="_Toc489874974"/>
      <w:bookmarkStart w:id="20" w:name="_Toc48816739"/>
      <w:bookmarkStart w:id="21" w:name="_Toc50559716"/>
      <w:r w:rsidRPr="00D911E6">
        <w:rPr>
          <w:rFonts w:ascii="Arial" w:eastAsiaTheme="majorEastAsia" w:hAnsi="Arial" w:cs="Arial"/>
          <w:color w:val="auto"/>
          <w:lang w:eastAsia="en-US"/>
        </w:rPr>
        <w:t>4.1. Obecně k poskytnutí dotace</w:t>
      </w:r>
      <w:bookmarkEnd w:id="19"/>
      <w:bookmarkEnd w:id="20"/>
      <w:bookmarkEnd w:id="21"/>
    </w:p>
    <w:p w14:paraId="706D7C80" w14:textId="77777777" w:rsidR="005234FC" w:rsidRPr="00D911E6" w:rsidRDefault="005234FC" w:rsidP="005234FC">
      <w:pPr>
        <w:autoSpaceDE w:val="0"/>
        <w:autoSpaceDN w:val="0"/>
        <w:adjustRightInd w:val="0"/>
        <w:spacing w:line="360" w:lineRule="auto"/>
        <w:jc w:val="both"/>
        <w:rPr>
          <w:rFonts w:ascii="Arial" w:hAnsi="Arial" w:cs="Arial"/>
          <w:b/>
          <w:color w:val="000000"/>
        </w:rPr>
      </w:pPr>
    </w:p>
    <w:p w14:paraId="334E237A" w14:textId="1081E94E" w:rsidR="005234FC" w:rsidRPr="00D911E6" w:rsidRDefault="005234FC" w:rsidP="005234FC">
      <w:pPr>
        <w:autoSpaceDE w:val="0"/>
        <w:autoSpaceDN w:val="0"/>
        <w:adjustRightInd w:val="0"/>
        <w:spacing w:line="360" w:lineRule="auto"/>
        <w:jc w:val="both"/>
        <w:rPr>
          <w:rFonts w:ascii="Arial" w:hAnsi="Arial" w:cs="Arial"/>
          <w:i/>
        </w:rPr>
      </w:pPr>
      <w:r w:rsidRPr="00D911E6">
        <w:rPr>
          <w:rFonts w:ascii="Arial" w:hAnsi="Arial" w:cs="Arial"/>
          <w:color w:val="000000"/>
        </w:rPr>
        <w:t xml:space="preserve">Dotace je poskytována na základě žádosti o dotaci podané v rámci internetové aplikace </w:t>
      </w:r>
      <w:proofErr w:type="spellStart"/>
      <w:r w:rsidRPr="00D911E6">
        <w:rPr>
          <w:rFonts w:ascii="Arial" w:hAnsi="Arial" w:cs="Arial"/>
          <w:color w:val="000000"/>
        </w:rPr>
        <w:t>OKslužby</w:t>
      </w:r>
      <w:proofErr w:type="spellEnd"/>
      <w:r w:rsidRPr="00D911E6">
        <w:rPr>
          <w:rFonts w:ascii="Arial" w:hAnsi="Arial" w:cs="Arial"/>
          <w:color w:val="000000"/>
        </w:rPr>
        <w:t xml:space="preserve"> – senior (odkaz zde: </w:t>
      </w:r>
      <w:hyperlink r:id="rId8" w:history="1">
        <w:r w:rsidRPr="00F32608">
          <w:rPr>
            <w:rStyle w:val="Hypertextovodkaz"/>
            <w:rFonts w:ascii="Arial" w:hAnsi="Arial" w:cs="Arial"/>
            <w:color w:val="auto"/>
            <w:u w:val="none"/>
          </w:rPr>
          <w:t>http://portal.mpsv.cz/soc/org/dotse</w:t>
        </w:r>
      </w:hyperlink>
      <w:r w:rsidRPr="00F32608">
        <w:rPr>
          <w:rFonts w:ascii="Arial" w:hAnsi="Arial" w:cs="Arial"/>
        </w:rPr>
        <w:t>)</w:t>
      </w:r>
      <w:r w:rsidRPr="00F32608">
        <w:rPr>
          <w:rFonts w:ascii="Arial" w:hAnsi="Arial" w:cs="Arial"/>
          <w:color w:val="000000"/>
        </w:rPr>
        <w:t xml:space="preserve">.  </w:t>
      </w:r>
      <w:r w:rsidRPr="00F32608">
        <w:rPr>
          <w:rFonts w:ascii="Arial" w:hAnsi="Arial" w:cs="Arial"/>
          <w:color w:val="000000"/>
        </w:rPr>
        <w:br/>
      </w:r>
      <w:r w:rsidRPr="00D911E6">
        <w:rPr>
          <w:rFonts w:ascii="Arial" w:hAnsi="Arial" w:cs="Arial"/>
          <w:b/>
          <w:color w:val="000000"/>
        </w:rPr>
        <w:t>Přístup do výše uvedené aplikace bude umožněn pouze osobám, kterým MPSV zřídí uživatelský účet.</w:t>
      </w:r>
      <w:r w:rsidRPr="00D911E6">
        <w:rPr>
          <w:rFonts w:ascii="Arial" w:hAnsi="Arial" w:cs="Arial"/>
          <w:color w:val="000000"/>
        </w:rPr>
        <w:t xml:space="preserve"> Uživatelský účet se zřizuje pro organizaci a konkrétní osobu, a to jen se souhlasem statutárního zástupce organizace. Požádat o přístup (přidělení uživatelského účtu) lze formou tzv. souhlasu se zpracováním osobních údajů. Formulář a další informace o zřízení přístupu nalezne žadatel o dotaci na </w:t>
      </w:r>
      <w:hyperlink r:id="rId9" w:history="1">
        <w:r w:rsidRPr="00F32608">
          <w:rPr>
            <w:rStyle w:val="Hypertextovodkaz"/>
            <w:rFonts w:ascii="Arial" w:hAnsi="Arial" w:cs="Arial"/>
            <w:color w:val="auto"/>
            <w:u w:val="none"/>
          </w:rPr>
          <w:t>http://portal.mpsv.cz/soc/org/apl_pristup</w:t>
        </w:r>
      </w:hyperlink>
      <w:r w:rsidRPr="00F32608">
        <w:rPr>
          <w:rFonts w:ascii="Arial" w:hAnsi="Arial" w:cs="Arial"/>
        </w:rPr>
        <w:t>.</w:t>
      </w:r>
      <w:r w:rsidRPr="00D911E6">
        <w:rPr>
          <w:rFonts w:ascii="Arial" w:hAnsi="Arial" w:cs="Arial"/>
          <w:color w:val="000000"/>
        </w:rPr>
        <w:t xml:space="preserve"> </w:t>
      </w:r>
      <w:r w:rsidRPr="00D911E6">
        <w:rPr>
          <w:rFonts w:ascii="Arial" w:hAnsi="Arial" w:cs="Arial"/>
          <w:b/>
          <w:color w:val="000000"/>
        </w:rPr>
        <w:t>Vzhledem k časové náročnosti zřízení přístupu doporučujeme novým žadatelům podat žádost o přístup s dostatečným předstihem</w:t>
      </w:r>
      <w:r w:rsidRPr="00D911E6">
        <w:rPr>
          <w:rFonts w:ascii="Arial" w:hAnsi="Arial" w:cs="Arial"/>
          <w:color w:val="000000"/>
          <w:lang w:eastAsia="ar-SA"/>
        </w:rPr>
        <w:t xml:space="preserve">. Oprávnění vytvářet žádost může mít více zaměstnanců organizace, kteří požádali o uživatelský účet, </w:t>
      </w:r>
      <w:r w:rsidRPr="00D911E6">
        <w:rPr>
          <w:rFonts w:ascii="Arial" w:hAnsi="Arial" w:cs="Arial"/>
        </w:rPr>
        <w:t>avšak podat žádost bude mít oprávnění pouze statutární zástupce organizace anebo jeho zmocněnec, na kterého statutární zástupce oprávnění podat žádost deleguje. Toto oprávnění je doloženo v rámci příloh žádosti o dotaci ověřenou plnou mocí. Osoba, která podá žádost, zároveň nese odpovědnost za veškeré údaje, které jsou organizací v systému uvedeny.</w:t>
      </w:r>
      <w:r w:rsidRPr="00D911E6">
        <w:rPr>
          <w:rFonts w:ascii="Arial" w:hAnsi="Arial" w:cs="Arial"/>
          <w:i/>
        </w:rPr>
        <w:t xml:space="preserve"> </w:t>
      </w:r>
    </w:p>
    <w:p w14:paraId="57B3C53A" w14:textId="77777777" w:rsidR="005234FC" w:rsidRPr="00D911E6" w:rsidRDefault="005234FC" w:rsidP="005234FC">
      <w:pPr>
        <w:autoSpaceDE w:val="0"/>
        <w:autoSpaceDN w:val="0"/>
        <w:adjustRightInd w:val="0"/>
        <w:spacing w:line="360" w:lineRule="auto"/>
        <w:jc w:val="both"/>
        <w:rPr>
          <w:rFonts w:ascii="Arial" w:hAnsi="Arial" w:cs="Arial"/>
          <w:b/>
          <w:color w:val="000000"/>
        </w:rPr>
      </w:pPr>
    </w:p>
    <w:p w14:paraId="26A22DF8" w14:textId="77777777" w:rsidR="005234FC" w:rsidRPr="00F32608" w:rsidRDefault="005234FC" w:rsidP="005234FC">
      <w:pPr>
        <w:autoSpaceDE w:val="0"/>
        <w:autoSpaceDN w:val="0"/>
        <w:adjustRightInd w:val="0"/>
        <w:spacing w:line="360" w:lineRule="auto"/>
        <w:jc w:val="both"/>
        <w:rPr>
          <w:rFonts w:ascii="Arial" w:hAnsi="Arial" w:cs="Arial"/>
          <w:b/>
        </w:rPr>
      </w:pPr>
      <w:r w:rsidRPr="00D911E6">
        <w:rPr>
          <w:rFonts w:ascii="Arial" w:hAnsi="Arial" w:cs="Arial"/>
          <w:b/>
          <w:color w:val="000000"/>
        </w:rPr>
        <w:t xml:space="preserve">Informace k vyplňování žádosti jsou uvedeny v samostatném dokumentu – Uživatelská příručka – Modul </w:t>
      </w:r>
      <w:proofErr w:type="spellStart"/>
      <w:proofErr w:type="gramStart"/>
      <w:r w:rsidRPr="00D911E6">
        <w:rPr>
          <w:rFonts w:ascii="Arial" w:hAnsi="Arial" w:cs="Arial"/>
          <w:b/>
          <w:color w:val="000000"/>
        </w:rPr>
        <w:t>OKslužby</w:t>
      </w:r>
      <w:proofErr w:type="spellEnd"/>
      <w:r w:rsidRPr="00D911E6">
        <w:rPr>
          <w:rFonts w:ascii="Arial" w:hAnsi="Arial" w:cs="Arial"/>
          <w:b/>
          <w:color w:val="000000"/>
        </w:rPr>
        <w:t> - senior</w:t>
      </w:r>
      <w:proofErr w:type="gramEnd"/>
      <w:r w:rsidRPr="00D911E6">
        <w:rPr>
          <w:rFonts w:ascii="Arial" w:hAnsi="Arial" w:cs="Arial"/>
          <w:b/>
          <w:color w:val="000000"/>
        </w:rPr>
        <w:t xml:space="preserve"> (ke stažení pod odkazem zde</w:t>
      </w:r>
      <w:r w:rsidRPr="00D911E6">
        <w:rPr>
          <w:rFonts w:ascii="Arial" w:hAnsi="Arial" w:cs="Arial"/>
          <w:color w:val="000000"/>
        </w:rPr>
        <w:t>: </w:t>
      </w:r>
      <w:hyperlink r:id="rId10" w:history="1">
        <w:r w:rsidRPr="00F32608">
          <w:rPr>
            <w:rStyle w:val="Hypertextovodkaz"/>
            <w:rFonts w:ascii="Arial" w:hAnsi="Arial" w:cs="Arial"/>
            <w:color w:val="auto"/>
            <w:u w:val="none"/>
          </w:rPr>
          <w:t>http://portal.mpsv.cz/soc/org/dotse/provoz</w:t>
        </w:r>
      </w:hyperlink>
      <w:r w:rsidRPr="00F32608">
        <w:rPr>
          <w:rFonts w:ascii="Arial" w:hAnsi="Arial" w:cs="Arial"/>
          <w:b/>
        </w:rPr>
        <w:t xml:space="preserve">). </w:t>
      </w:r>
    </w:p>
    <w:p w14:paraId="36CA4C26" w14:textId="77777777" w:rsidR="005234FC" w:rsidRPr="00D911E6" w:rsidRDefault="005234FC" w:rsidP="005234FC">
      <w:pPr>
        <w:autoSpaceDE w:val="0"/>
        <w:autoSpaceDN w:val="0"/>
        <w:adjustRightInd w:val="0"/>
        <w:spacing w:line="360" w:lineRule="auto"/>
        <w:jc w:val="both"/>
        <w:rPr>
          <w:rFonts w:ascii="Arial" w:hAnsi="Arial" w:cs="Arial"/>
          <w:b/>
          <w:color w:val="000000"/>
        </w:rPr>
      </w:pPr>
      <w:r w:rsidRPr="00D911E6">
        <w:rPr>
          <w:rFonts w:ascii="Arial" w:hAnsi="Arial" w:cs="Arial"/>
          <w:b/>
          <w:color w:val="000000"/>
        </w:rPr>
        <w:t xml:space="preserve">Pravidelné odstávky </w:t>
      </w:r>
      <w:proofErr w:type="spellStart"/>
      <w:r w:rsidRPr="00D911E6">
        <w:rPr>
          <w:rFonts w:ascii="Arial" w:hAnsi="Arial" w:cs="Arial"/>
          <w:b/>
          <w:color w:val="000000"/>
        </w:rPr>
        <w:t>OKsystém</w:t>
      </w:r>
      <w:proofErr w:type="spellEnd"/>
      <w:r w:rsidRPr="00D911E6">
        <w:rPr>
          <w:rFonts w:ascii="Arial" w:hAnsi="Arial" w:cs="Arial"/>
          <w:b/>
          <w:color w:val="000000"/>
        </w:rPr>
        <w:t xml:space="preserve"> (servisní hodiny) jsou vždy v úterý </w:t>
      </w:r>
      <w:r w:rsidRPr="00D911E6">
        <w:rPr>
          <w:rFonts w:ascii="Arial" w:hAnsi="Arial" w:cs="Arial"/>
          <w:b/>
          <w:color w:val="000000"/>
        </w:rPr>
        <w:br/>
        <w:t xml:space="preserve">a ve čtvrtek od 17:00 do 24:00 hod. V případě technických problémů s aplikací </w:t>
      </w:r>
      <w:proofErr w:type="spellStart"/>
      <w:r w:rsidRPr="00D911E6">
        <w:rPr>
          <w:rFonts w:ascii="Arial" w:hAnsi="Arial" w:cs="Arial"/>
          <w:b/>
          <w:color w:val="000000"/>
        </w:rPr>
        <w:t>OKslužby</w:t>
      </w:r>
      <w:proofErr w:type="spellEnd"/>
      <w:r w:rsidRPr="00D911E6">
        <w:rPr>
          <w:rFonts w:ascii="Arial" w:hAnsi="Arial" w:cs="Arial"/>
          <w:b/>
          <w:color w:val="000000"/>
        </w:rPr>
        <w:t xml:space="preserve"> – senior lze kontaktovat pracovníky </w:t>
      </w:r>
      <w:proofErr w:type="spellStart"/>
      <w:r w:rsidRPr="00D911E6">
        <w:rPr>
          <w:rFonts w:ascii="Arial" w:hAnsi="Arial" w:cs="Arial"/>
          <w:b/>
          <w:color w:val="000000"/>
        </w:rPr>
        <w:t>OKsystém</w:t>
      </w:r>
      <w:proofErr w:type="spellEnd"/>
      <w:r w:rsidRPr="00D911E6">
        <w:rPr>
          <w:rFonts w:ascii="Arial" w:hAnsi="Arial" w:cs="Arial"/>
          <w:b/>
          <w:color w:val="000000"/>
        </w:rPr>
        <w:t xml:space="preserve"> na e-mailové </w:t>
      </w:r>
      <w:r w:rsidRPr="00D911E6">
        <w:rPr>
          <w:rFonts w:ascii="Arial" w:hAnsi="Arial" w:cs="Arial"/>
          <w:b/>
          <w:color w:val="000000"/>
        </w:rPr>
        <w:br/>
        <w:t xml:space="preserve">adrese: </w:t>
      </w:r>
      <w:hyperlink r:id="rId11" w:history="1">
        <w:r w:rsidRPr="00F32608">
          <w:rPr>
            <w:rStyle w:val="Hypertextovodkaz"/>
            <w:rFonts w:ascii="Arial" w:hAnsi="Arial" w:cs="Arial"/>
            <w:color w:val="auto"/>
            <w:u w:val="none"/>
          </w:rPr>
          <w:t>hotline.oknouze@oksystem.cz</w:t>
        </w:r>
      </w:hyperlink>
      <w:r w:rsidRPr="00F32608">
        <w:rPr>
          <w:rFonts w:ascii="Arial" w:hAnsi="Arial" w:cs="Arial"/>
          <w:b/>
        </w:rPr>
        <w:t xml:space="preserve"> n</w:t>
      </w:r>
      <w:r w:rsidRPr="00D911E6">
        <w:rPr>
          <w:rFonts w:ascii="Arial" w:hAnsi="Arial" w:cs="Arial"/>
          <w:b/>
        </w:rPr>
        <w:t>ebo na tel.: +420 236 072 130 každý pracovní den od 8:00 do 16:00 hod.</w:t>
      </w:r>
    </w:p>
    <w:p w14:paraId="09D82B78" w14:textId="77777777" w:rsidR="005234FC" w:rsidRPr="00D911E6" w:rsidRDefault="005234FC" w:rsidP="005234FC">
      <w:pPr>
        <w:autoSpaceDE w:val="0"/>
        <w:autoSpaceDN w:val="0"/>
        <w:adjustRightInd w:val="0"/>
        <w:spacing w:line="360" w:lineRule="auto"/>
        <w:jc w:val="both"/>
        <w:rPr>
          <w:rFonts w:ascii="Arial" w:hAnsi="Arial" w:cs="Arial"/>
          <w:color w:val="000000"/>
        </w:rPr>
      </w:pPr>
    </w:p>
    <w:p w14:paraId="45085005" w14:textId="5643C152" w:rsidR="005234FC" w:rsidRPr="00D911E6" w:rsidRDefault="005234FC" w:rsidP="005234FC">
      <w:pPr>
        <w:tabs>
          <w:tab w:val="num" w:pos="1080"/>
        </w:tabs>
        <w:autoSpaceDE w:val="0"/>
        <w:autoSpaceDN w:val="0"/>
        <w:adjustRightInd w:val="0"/>
        <w:spacing w:line="360" w:lineRule="auto"/>
        <w:jc w:val="both"/>
        <w:rPr>
          <w:rFonts w:ascii="Arial" w:hAnsi="Arial" w:cs="Arial"/>
          <w:b/>
          <w:u w:val="single"/>
        </w:rPr>
      </w:pPr>
      <w:r w:rsidRPr="00D911E6">
        <w:rPr>
          <w:rFonts w:ascii="Arial" w:hAnsi="Arial" w:cs="Arial"/>
        </w:rPr>
        <w:t xml:space="preserve">Do dotačního programu MPSV na podporu seniorských a </w:t>
      </w:r>
      <w:proofErr w:type="spellStart"/>
      <w:r w:rsidRPr="00D911E6">
        <w:rPr>
          <w:rFonts w:ascii="Arial" w:hAnsi="Arial" w:cs="Arial"/>
        </w:rPr>
        <w:t>proseniorských</w:t>
      </w:r>
      <w:proofErr w:type="spellEnd"/>
      <w:r w:rsidRPr="00D911E6">
        <w:rPr>
          <w:rFonts w:ascii="Arial" w:hAnsi="Arial" w:cs="Arial"/>
        </w:rPr>
        <w:t xml:space="preserve"> organizací se každý rok zařazují žádosti podané nejpozději do tří týdnů od vyhlášení dotačního řízení. Po tomto datu bude přístup do systému pro vkládání dalších žádostí uzavřen.  Odbor sociálních služeb a sociální práce si vyhrazuje právo uvedený termín v případě nutnosti prodloužit. </w:t>
      </w:r>
    </w:p>
    <w:p w14:paraId="6AF296D9" w14:textId="77777777" w:rsidR="005234FC" w:rsidRPr="00D911E6" w:rsidRDefault="005234FC" w:rsidP="005234FC">
      <w:pPr>
        <w:tabs>
          <w:tab w:val="num" w:pos="1080"/>
        </w:tabs>
        <w:autoSpaceDE w:val="0"/>
        <w:autoSpaceDN w:val="0"/>
        <w:adjustRightInd w:val="0"/>
        <w:spacing w:line="360" w:lineRule="auto"/>
        <w:jc w:val="both"/>
        <w:rPr>
          <w:rFonts w:ascii="Arial" w:hAnsi="Arial" w:cs="Arial"/>
          <w:color w:val="FF0000"/>
        </w:rPr>
      </w:pPr>
    </w:p>
    <w:p w14:paraId="7791E429" w14:textId="77777777" w:rsidR="005234FC" w:rsidRPr="00D911E6" w:rsidRDefault="005234FC" w:rsidP="005234FC">
      <w:pPr>
        <w:tabs>
          <w:tab w:val="num" w:pos="1080"/>
        </w:tabs>
        <w:autoSpaceDE w:val="0"/>
        <w:autoSpaceDN w:val="0"/>
        <w:adjustRightInd w:val="0"/>
        <w:spacing w:line="360" w:lineRule="auto"/>
        <w:jc w:val="both"/>
        <w:rPr>
          <w:rFonts w:ascii="Arial" w:hAnsi="Arial" w:cs="Arial"/>
        </w:rPr>
      </w:pPr>
      <w:r w:rsidRPr="00D911E6">
        <w:rPr>
          <w:rFonts w:ascii="Arial" w:hAnsi="Arial" w:cs="Arial"/>
        </w:rPr>
        <w:lastRenderedPageBreak/>
        <w:t xml:space="preserve">Žadatel bude mít přístup pouze k identifikačním údajům uvedeným ve své žádosti </w:t>
      </w:r>
      <w:r w:rsidRPr="00D911E6">
        <w:rPr>
          <w:rFonts w:ascii="Arial" w:hAnsi="Arial" w:cs="Arial"/>
        </w:rPr>
        <w:br/>
        <w:t xml:space="preserve">o dotaci, přičemž bude jeho povinností tyto údaje aktualizovat tak, aby provedené aktualizace nebyly starší 14 dnů od jejich vzniku. </w:t>
      </w:r>
    </w:p>
    <w:p w14:paraId="32EAF74D" w14:textId="77777777" w:rsidR="005234FC" w:rsidRPr="00D911E6" w:rsidRDefault="005234FC" w:rsidP="005234FC">
      <w:pPr>
        <w:autoSpaceDE w:val="0"/>
        <w:autoSpaceDN w:val="0"/>
        <w:adjustRightInd w:val="0"/>
        <w:spacing w:line="360" w:lineRule="auto"/>
        <w:jc w:val="both"/>
        <w:rPr>
          <w:rFonts w:ascii="Arial" w:hAnsi="Arial" w:cs="Arial"/>
          <w:color w:val="000000"/>
        </w:rPr>
      </w:pPr>
    </w:p>
    <w:p w14:paraId="7B1E08EE" w14:textId="77777777" w:rsidR="005234FC" w:rsidRPr="00D911E6" w:rsidRDefault="005234FC" w:rsidP="005234FC">
      <w:pPr>
        <w:spacing w:line="360" w:lineRule="auto"/>
        <w:jc w:val="both"/>
        <w:rPr>
          <w:rFonts w:ascii="Arial" w:hAnsi="Arial" w:cs="Arial"/>
          <w:b/>
        </w:rPr>
      </w:pPr>
      <w:r w:rsidRPr="00D911E6">
        <w:rPr>
          <w:rFonts w:ascii="Arial" w:hAnsi="Arial" w:cs="Arial"/>
        </w:rPr>
        <w:t xml:space="preserve">Informace v průběhu zpracování žádosti se poskytují </w:t>
      </w:r>
      <w:r w:rsidRPr="00D911E6">
        <w:rPr>
          <w:rFonts w:ascii="Arial" w:hAnsi="Arial" w:cs="Arial"/>
          <w:b/>
        </w:rPr>
        <w:t>e-mailovým kontaktem</w:t>
      </w:r>
      <w:r w:rsidRPr="00D911E6">
        <w:rPr>
          <w:rFonts w:ascii="Arial" w:hAnsi="Arial" w:cs="Arial"/>
        </w:rPr>
        <w:t xml:space="preserve">. </w:t>
      </w:r>
      <w:r w:rsidRPr="00D911E6">
        <w:rPr>
          <w:rFonts w:ascii="Arial" w:hAnsi="Arial" w:cs="Arial"/>
          <w:b/>
        </w:rPr>
        <w:t xml:space="preserve">Své dotazy zasílejte na </w:t>
      </w:r>
      <w:r w:rsidRPr="00F32608">
        <w:rPr>
          <w:rFonts w:ascii="Arial" w:hAnsi="Arial" w:cs="Arial"/>
          <w:b/>
        </w:rPr>
        <w:t xml:space="preserve">adresu </w:t>
      </w:r>
      <w:hyperlink r:id="rId12" w:history="1">
        <w:r w:rsidRPr="00F32608">
          <w:rPr>
            <w:rStyle w:val="Hypertextovodkaz"/>
            <w:rFonts w:ascii="Arial" w:hAnsi="Arial" w:cs="Arial"/>
            <w:b/>
            <w:color w:val="auto"/>
            <w:u w:val="none"/>
          </w:rPr>
          <w:t>vua@mpsv.cz</w:t>
        </w:r>
      </w:hyperlink>
      <w:r w:rsidRPr="00F32608">
        <w:rPr>
          <w:rFonts w:ascii="Arial" w:hAnsi="Arial" w:cs="Arial"/>
          <w:b/>
        </w:rPr>
        <w:t xml:space="preserve">. </w:t>
      </w:r>
      <w:r w:rsidRPr="00D911E6">
        <w:rPr>
          <w:rFonts w:ascii="Arial" w:hAnsi="Arial" w:cs="Arial"/>
          <w:b/>
        </w:rPr>
        <w:t>Pro osobní konzultaci lze využít možnost konzultací každou středu od 14:00 do 16:45 hod na MPSV.</w:t>
      </w:r>
    </w:p>
    <w:p w14:paraId="4A4988FF"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22" w:name="_Toc489874975"/>
      <w:bookmarkStart w:id="23" w:name="_Toc48816740"/>
      <w:bookmarkStart w:id="24" w:name="_Toc50559717"/>
      <w:r w:rsidRPr="00D911E6">
        <w:rPr>
          <w:rFonts w:ascii="Arial" w:eastAsiaTheme="majorEastAsia" w:hAnsi="Arial" w:cs="Arial"/>
          <w:color w:val="auto"/>
          <w:lang w:eastAsia="en-US"/>
        </w:rPr>
        <w:t>4.2. Formální náležitosti</w:t>
      </w:r>
      <w:bookmarkEnd w:id="22"/>
      <w:bookmarkEnd w:id="23"/>
      <w:bookmarkEnd w:id="24"/>
    </w:p>
    <w:p w14:paraId="02198644" w14:textId="77777777" w:rsidR="005234FC" w:rsidRPr="00D911E6" w:rsidRDefault="005234FC" w:rsidP="005234FC">
      <w:pPr>
        <w:jc w:val="both"/>
        <w:rPr>
          <w:rFonts w:ascii="Arial" w:hAnsi="Arial" w:cs="Arial"/>
        </w:rPr>
      </w:pPr>
    </w:p>
    <w:p w14:paraId="28409A33" w14:textId="77777777" w:rsidR="005234FC" w:rsidRPr="00D911E6" w:rsidRDefault="005234FC" w:rsidP="005C4048">
      <w:pPr>
        <w:tabs>
          <w:tab w:val="num" w:pos="1080"/>
        </w:tabs>
        <w:autoSpaceDE w:val="0"/>
        <w:autoSpaceDN w:val="0"/>
        <w:adjustRightInd w:val="0"/>
        <w:spacing w:line="360" w:lineRule="auto"/>
        <w:jc w:val="both"/>
        <w:rPr>
          <w:rFonts w:ascii="Arial" w:hAnsi="Arial" w:cs="Arial"/>
        </w:rPr>
      </w:pPr>
      <w:r w:rsidRPr="00D911E6">
        <w:rPr>
          <w:rFonts w:ascii="Arial" w:hAnsi="Arial" w:cs="Arial"/>
        </w:rPr>
        <w:t xml:space="preserve">Žádost o dotaci v plném rozsahu bude obsahovat tyto údaje: </w:t>
      </w:r>
    </w:p>
    <w:p w14:paraId="5168528C" w14:textId="77777777" w:rsidR="005234FC" w:rsidRPr="00D911E6" w:rsidRDefault="005234FC" w:rsidP="001A3C4D">
      <w:pPr>
        <w:numPr>
          <w:ilvl w:val="0"/>
          <w:numId w:val="14"/>
        </w:numPr>
        <w:spacing w:line="360" w:lineRule="auto"/>
        <w:ind w:left="426" w:hanging="426"/>
        <w:jc w:val="both"/>
        <w:rPr>
          <w:rFonts w:ascii="Arial" w:hAnsi="Arial" w:cs="Arial"/>
          <w:bCs/>
        </w:rPr>
      </w:pPr>
      <w:r w:rsidRPr="00D911E6">
        <w:rPr>
          <w:rFonts w:ascii="Arial" w:hAnsi="Arial" w:cs="Arial"/>
          <w:bCs/>
        </w:rPr>
        <w:t>identifikační údaje žadatele;</w:t>
      </w:r>
    </w:p>
    <w:p w14:paraId="2A33A24C" w14:textId="77777777" w:rsidR="005234FC" w:rsidRPr="00D911E6" w:rsidRDefault="005234FC" w:rsidP="001A3C4D">
      <w:pPr>
        <w:numPr>
          <w:ilvl w:val="0"/>
          <w:numId w:val="14"/>
        </w:numPr>
        <w:spacing w:line="360" w:lineRule="auto"/>
        <w:ind w:left="426" w:hanging="426"/>
        <w:jc w:val="both"/>
        <w:rPr>
          <w:rFonts w:ascii="Arial" w:hAnsi="Arial" w:cs="Arial"/>
          <w:bCs/>
        </w:rPr>
      </w:pPr>
      <w:r w:rsidRPr="00D911E6">
        <w:rPr>
          <w:rFonts w:ascii="Arial" w:hAnsi="Arial" w:cs="Arial"/>
          <w:bCs/>
        </w:rPr>
        <w:t>název a adresa žadatele;</w:t>
      </w:r>
    </w:p>
    <w:p w14:paraId="19E6047F" w14:textId="77777777" w:rsidR="005234FC" w:rsidRPr="00D911E6" w:rsidRDefault="005234FC" w:rsidP="001A3C4D">
      <w:pPr>
        <w:numPr>
          <w:ilvl w:val="0"/>
          <w:numId w:val="14"/>
        </w:numPr>
        <w:spacing w:line="360" w:lineRule="auto"/>
        <w:ind w:left="426" w:hanging="426"/>
        <w:jc w:val="both"/>
        <w:rPr>
          <w:rFonts w:ascii="Arial" w:hAnsi="Arial" w:cs="Arial"/>
          <w:bCs/>
        </w:rPr>
      </w:pPr>
      <w:r w:rsidRPr="00D911E6">
        <w:rPr>
          <w:rFonts w:ascii="Arial" w:hAnsi="Arial" w:cs="Arial"/>
          <w:bCs/>
        </w:rPr>
        <w:t>stručný obsah projektu;</w:t>
      </w:r>
    </w:p>
    <w:p w14:paraId="2847292C" w14:textId="77777777" w:rsidR="005234FC" w:rsidRPr="00D911E6" w:rsidRDefault="005234FC" w:rsidP="001A3C4D">
      <w:pPr>
        <w:numPr>
          <w:ilvl w:val="0"/>
          <w:numId w:val="14"/>
        </w:numPr>
        <w:spacing w:line="360" w:lineRule="auto"/>
        <w:ind w:left="426" w:hanging="426"/>
        <w:jc w:val="both"/>
        <w:rPr>
          <w:rFonts w:ascii="Arial" w:hAnsi="Arial" w:cs="Arial"/>
          <w:bCs/>
        </w:rPr>
      </w:pPr>
      <w:r w:rsidRPr="00D911E6">
        <w:rPr>
          <w:rFonts w:ascii="Arial" w:hAnsi="Arial" w:cs="Arial"/>
          <w:bCs/>
        </w:rPr>
        <w:t>popis projektu;</w:t>
      </w:r>
    </w:p>
    <w:p w14:paraId="4D0336D4" w14:textId="77777777" w:rsidR="005234FC" w:rsidRPr="00D911E6" w:rsidRDefault="005234FC" w:rsidP="001A3C4D">
      <w:pPr>
        <w:numPr>
          <w:ilvl w:val="0"/>
          <w:numId w:val="14"/>
        </w:numPr>
        <w:spacing w:line="360" w:lineRule="auto"/>
        <w:ind w:left="426" w:hanging="426"/>
        <w:jc w:val="both"/>
        <w:rPr>
          <w:rFonts w:ascii="Arial" w:hAnsi="Arial" w:cs="Arial"/>
          <w:bCs/>
        </w:rPr>
      </w:pPr>
      <w:r w:rsidRPr="00D911E6">
        <w:rPr>
          <w:rFonts w:ascii="Arial" w:hAnsi="Arial" w:cs="Arial"/>
          <w:bCs/>
        </w:rPr>
        <w:t>zdůvodnění potřebnosti projektu;</w:t>
      </w:r>
    </w:p>
    <w:p w14:paraId="0F5B458D" w14:textId="77777777" w:rsidR="005234FC" w:rsidRPr="00D911E6" w:rsidRDefault="005234FC" w:rsidP="001A3C4D">
      <w:pPr>
        <w:numPr>
          <w:ilvl w:val="0"/>
          <w:numId w:val="14"/>
        </w:numPr>
        <w:spacing w:line="360" w:lineRule="auto"/>
        <w:ind w:left="426" w:hanging="426"/>
        <w:jc w:val="both"/>
        <w:rPr>
          <w:rFonts w:ascii="Arial" w:hAnsi="Arial" w:cs="Arial"/>
          <w:bCs/>
        </w:rPr>
      </w:pPr>
      <w:r w:rsidRPr="00D911E6">
        <w:rPr>
          <w:rFonts w:ascii="Arial" w:hAnsi="Arial" w:cs="Arial"/>
          <w:bCs/>
        </w:rPr>
        <w:t>cíle projektu;</w:t>
      </w:r>
    </w:p>
    <w:p w14:paraId="3B87E03B" w14:textId="77777777" w:rsidR="005234FC" w:rsidRPr="00D911E6" w:rsidRDefault="005234FC" w:rsidP="001A3C4D">
      <w:pPr>
        <w:numPr>
          <w:ilvl w:val="0"/>
          <w:numId w:val="14"/>
        </w:numPr>
        <w:spacing w:line="360" w:lineRule="auto"/>
        <w:ind w:left="426" w:hanging="426"/>
        <w:jc w:val="both"/>
        <w:rPr>
          <w:rFonts w:ascii="Arial" w:hAnsi="Arial" w:cs="Arial"/>
          <w:bCs/>
        </w:rPr>
      </w:pPr>
      <w:r w:rsidRPr="00D911E6">
        <w:rPr>
          <w:rFonts w:ascii="Arial" w:hAnsi="Arial" w:cs="Arial"/>
          <w:bCs/>
        </w:rPr>
        <w:t>aktivity projektu, jejich harmonogram a místa realizace;</w:t>
      </w:r>
    </w:p>
    <w:p w14:paraId="66B1FF23" w14:textId="77777777" w:rsidR="005234FC" w:rsidRPr="00D911E6" w:rsidRDefault="005234FC" w:rsidP="001A3C4D">
      <w:pPr>
        <w:numPr>
          <w:ilvl w:val="0"/>
          <w:numId w:val="14"/>
        </w:numPr>
        <w:spacing w:line="360" w:lineRule="auto"/>
        <w:ind w:left="426" w:hanging="426"/>
        <w:jc w:val="both"/>
        <w:rPr>
          <w:rFonts w:ascii="Arial" w:hAnsi="Arial" w:cs="Arial"/>
          <w:bCs/>
        </w:rPr>
      </w:pPr>
      <w:r w:rsidRPr="00D911E6">
        <w:rPr>
          <w:rFonts w:ascii="Arial" w:hAnsi="Arial" w:cs="Arial"/>
          <w:bCs/>
        </w:rPr>
        <w:t xml:space="preserve">informace týkající se pracovního týmu a počtu zaměstnanců organizace </w:t>
      </w:r>
      <w:r w:rsidRPr="00D911E6">
        <w:rPr>
          <w:rFonts w:ascii="Arial" w:hAnsi="Arial" w:cs="Arial"/>
          <w:bCs/>
        </w:rPr>
        <w:br/>
        <w:t>a samotného projektu;</w:t>
      </w:r>
    </w:p>
    <w:p w14:paraId="5595DB66" w14:textId="77777777" w:rsidR="005234FC" w:rsidRPr="00D911E6" w:rsidRDefault="005234FC" w:rsidP="001A3C4D">
      <w:pPr>
        <w:numPr>
          <w:ilvl w:val="0"/>
          <w:numId w:val="14"/>
        </w:numPr>
        <w:spacing w:line="360" w:lineRule="auto"/>
        <w:ind w:left="426" w:hanging="426"/>
        <w:jc w:val="both"/>
        <w:rPr>
          <w:rFonts w:ascii="Arial" w:hAnsi="Arial" w:cs="Arial"/>
          <w:bCs/>
        </w:rPr>
      </w:pPr>
      <w:r w:rsidRPr="00D911E6">
        <w:rPr>
          <w:rFonts w:ascii="Arial" w:hAnsi="Arial" w:cs="Arial"/>
          <w:bCs/>
        </w:rPr>
        <w:t>součástí žádosti o dotaci bude rovněž rozpočet projektu skládající se z přehledu předpokládaných příjmů dle zdrojů a informací o provozních a osobních nákladech projektu;</w:t>
      </w:r>
    </w:p>
    <w:p w14:paraId="710EB14B" w14:textId="77777777" w:rsidR="005234FC" w:rsidRPr="00D911E6" w:rsidRDefault="005234FC" w:rsidP="001A3C4D">
      <w:pPr>
        <w:numPr>
          <w:ilvl w:val="0"/>
          <w:numId w:val="14"/>
        </w:numPr>
        <w:autoSpaceDE w:val="0"/>
        <w:autoSpaceDN w:val="0"/>
        <w:spacing w:line="360" w:lineRule="auto"/>
        <w:ind w:left="426" w:hanging="426"/>
        <w:jc w:val="both"/>
        <w:rPr>
          <w:rFonts w:ascii="Arial" w:hAnsi="Arial" w:cs="Arial"/>
        </w:rPr>
      </w:pPr>
      <w:r w:rsidRPr="00D911E6">
        <w:rPr>
          <w:rFonts w:ascii="Arial" w:hAnsi="Arial" w:cs="Arial"/>
          <w:iCs/>
        </w:rPr>
        <w:t xml:space="preserve">součástí formuláře žádosti o dotaci bude </w:t>
      </w:r>
      <w:r w:rsidRPr="00D911E6">
        <w:rPr>
          <w:rFonts w:ascii="Arial" w:hAnsi="Arial" w:cs="Arial"/>
          <w:b/>
          <w:iCs/>
        </w:rPr>
        <w:t xml:space="preserve">čestné prohlášení o bezdlužnosti </w:t>
      </w:r>
      <w:r w:rsidRPr="00D911E6">
        <w:rPr>
          <w:rFonts w:ascii="Arial" w:hAnsi="Arial" w:cs="Arial"/>
          <w:b/>
          <w:iCs/>
        </w:rPr>
        <w:br/>
        <w:t>a o absenci duplicitního financování</w:t>
      </w:r>
      <w:r w:rsidRPr="00D911E6">
        <w:rPr>
          <w:rFonts w:ascii="Arial" w:hAnsi="Arial" w:cs="Arial"/>
        </w:rPr>
        <w:t>.</w:t>
      </w:r>
    </w:p>
    <w:p w14:paraId="5BB470E6" w14:textId="77777777" w:rsidR="005234FC" w:rsidRPr="00D911E6" w:rsidRDefault="005234FC" w:rsidP="005234FC">
      <w:pPr>
        <w:spacing w:line="360" w:lineRule="auto"/>
        <w:jc w:val="both"/>
        <w:rPr>
          <w:rFonts w:ascii="Arial" w:hAnsi="Arial" w:cs="Arial"/>
          <w:bCs/>
        </w:rPr>
      </w:pPr>
    </w:p>
    <w:p w14:paraId="345BFBB3" w14:textId="77777777" w:rsidR="005234FC" w:rsidRPr="00D911E6" w:rsidRDefault="005234FC" w:rsidP="005C4048">
      <w:pPr>
        <w:tabs>
          <w:tab w:val="num" w:pos="1080"/>
        </w:tabs>
        <w:autoSpaceDE w:val="0"/>
        <w:autoSpaceDN w:val="0"/>
        <w:adjustRightInd w:val="0"/>
        <w:spacing w:line="360" w:lineRule="auto"/>
        <w:jc w:val="both"/>
        <w:rPr>
          <w:rFonts w:ascii="Arial" w:hAnsi="Arial" w:cs="Arial"/>
          <w:b/>
        </w:rPr>
      </w:pPr>
      <w:bookmarkStart w:id="25" w:name="_Toc48816741"/>
      <w:bookmarkStart w:id="26" w:name="_Toc50389536"/>
      <w:r w:rsidRPr="00D911E6">
        <w:rPr>
          <w:rFonts w:ascii="Arial" w:hAnsi="Arial" w:cs="Arial"/>
          <w:b/>
        </w:rPr>
        <w:t>Žadatel musí v žádosti o dotaci zřetelně vypsat pouze aktivity (programy, přednášky aj.), na které žádá dotaci od MPSV.</w:t>
      </w:r>
      <w:bookmarkStart w:id="27" w:name="_Toc489874976"/>
      <w:r w:rsidRPr="00D911E6">
        <w:rPr>
          <w:rFonts w:ascii="Arial" w:hAnsi="Arial" w:cs="Arial"/>
          <w:b/>
        </w:rPr>
        <w:t xml:space="preserve"> Poskytovaná dotace je účelově vázaná, a lze ji proto použít jen na účel uvedený v rozhodnutí. Dotace nesmí být použita za účelem tvorby zisku.</w:t>
      </w:r>
      <w:bookmarkEnd w:id="25"/>
      <w:bookmarkEnd w:id="26"/>
    </w:p>
    <w:p w14:paraId="47D3DB31" w14:textId="77777777" w:rsidR="005234FC" w:rsidRPr="00D911E6" w:rsidRDefault="005234FC" w:rsidP="005234FC">
      <w:pPr>
        <w:spacing w:after="200" w:line="360" w:lineRule="auto"/>
        <w:jc w:val="both"/>
        <w:rPr>
          <w:rFonts w:ascii="Arial" w:hAnsi="Arial" w:cs="Arial"/>
          <w:b/>
        </w:rPr>
      </w:pPr>
      <w:r w:rsidRPr="00D911E6">
        <w:rPr>
          <w:rFonts w:ascii="Arial" w:hAnsi="Arial" w:cs="Arial"/>
          <w:b/>
        </w:rPr>
        <w:br w:type="page"/>
      </w:r>
    </w:p>
    <w:p w14:paraId="258CC67C"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28" w:name="_Toc48816742"/>
      <w:bookmarkStart w:id="29" w:name="_Toc50559718"/>
      <w:r w:rsidRPr="00D911E6">
        <w:rPr>
          <w:rFonts w:ascii="Arial" w:eastAsiaTheme="majorEastAsia" w:hAnsi="Arial" w:cs="Arial"/>
          <w:color w:val="auto"/>
          <w:lang w:eastAsia="en-US"/>
        </w:rPr>
        <w:lastRenderedPageBreak/>
        <w:t>4.3. Povinné přílohy žadatele o poskytnutí dotace</w:t>
      </w:r>
      <w:bookmarkEnd w:id="27"/>
      <w:bookmarkEnd w:id="28"/>
      <w:bookmarkEnd w:id="29"/>
      <w:r w:rsidRPr="00D911E6">
        <w:rPr>
          <w:rFonts w:ascii="Arial" w:eastAsiaTheme="majorEastAsia" w:hAnsi="Arial" w:cs="Arial"/>
          <w:color w:val="auto"/>
          <w:lang w:eastAsia="en-US"/>
        </w:rPr>
        <w:t xml:space="preserve"> </w:t>
      </w:r>
    </w:p>
    <w:p w14:paraId="24A75B2A" w14:textId="77777777" w:rsidR="005234FC" w:rsidRPr="00D911E6" w:rsidRDefault="005234FC" w:rsidP="005234FC">
      <w:pPr>
        <w:spacing w:line="360" w:lineRule="auto"/>
        <w:ind w:left="64"/>
        <w:jc w:val="both"/>
        <w:rPr>
          <w:rFonts w:ascii="Arial" w:hAnsi="Arial" w:cs="Arial"/>
        </w:rPr>
      </w:pPr>
    </w:p>
    <w:p w14:paraId="4361251C" w14:textId="77777777" w:rsidR="005234FC" w:rsidRPr="00D911E6" w:rsidRDefault="005234FC" w:rsidP="005234FC">
      <w:pPr>
        <w:spacing w:line="360" w:lineRule="auto"/>
        <w:ind w:left="64"/>
        <w:jc w:val="both"/>
        <w:rPr>
          <w:rFonts w:ascii="Arial" w:hAnsi="Arial" w:cs="Arial"/>
          <w:bCs/>
        </w:rPr>
      </w:pPr>
      <w:r w:rsidRPr="00D911E6">
        <w:rPr>
          <w:rFonts w:ascii="Arial" w:hAnsi="Arial" w:cs="Arial"/>
        </w:rPr>
        <w:t xml:space="preserve">Žádost musí být vyplněna stanoveným způsobem a doložena požadovanými níže uvedenými přílohami. </w:t>
      </w:r>
      <w:r w:rsidRPr="00D911E6">
        <w:rPr>
          <w:rFonts w:ascii="Arial" w:hAnsi="Arial" w:cs="Arial"/>
          <w:bCs/>
        </w:rPr>
        <w:t xml:space="preserve">Žadatel o dotaci níže uvedené přílohy naskenuje a přiloží v elektronické podobě k žádosti o dotaci, a to prostřednictvím internetové aplikace. </w:t>
      </w:r>
    </w:p>
    <w:p w14:paraId="00D98EA0" w14:textId="77777777" w:rsidR="005234FC" w:rsidRPr="00D911E6" w:rsidRDefault="005234FC" w:rsidP="005234FC">
      <w:pPr>
        <w:spacing w:line="360" w:lineRule="auto"/>
        <w:ind w:left="64"/>
        <w:jc w:val="both"/>
        <w:rPr>
          <w:rFonts w:ascii="Arial" w:hAnsi="Arial" w:cs="Arial"/>
          <w:bCs/>
        </w:rPr>
      </w:pPr>
      <w:r w:rsidRPr="00D911E6">
        <w:rPr>
          <w:rFonts w:ascii="Arial" w:hAnsi="Arial" w:cs="Arial"/>
          <w:bCs/>
        </w:rPr>
        <w:t xml:space="preserve">Níže uvedené povinné přílohy jsou nedílnou součástí žádosti o dotaci. </w:t>
      </w:r>
    </w:p>
    <w:p w14:paraId="35412F5F" w14:textId="77777777" w:rsidR="005234FC" w:rsidRPr="00D911E6" w:rsidRDefault="005234FC" w:rsidP="005234FC">
      <w:pPr>
        <w:spacing w:line="360" w:lineRule="auto"/>
        <w:jc w:val="both"/>
        <w:rPr>
          <w:rFonts w:ascii="Arial" w:hAnsi="Arial" w:cs="Arial"/>
          <w:i/>
          <w:iCs/>
        </w:rPr>
      </w:pPr>
      <w:r w:rsidRPr="00D911E6">
        <w:rPr>
          <w:rFonts w:ascii="Arial" w:hAnsi="Arial" w:cs="Arial"/>
          <w:bCs/>
        </w:rPr>
        <w:br/>
        <w:t xml:space="preserve">Povinné přílohy: </w:t>
      </w:r>
    </w:p>
    <w:p w14:paraId="20C31F8A" w14:textId="77777777" w:rsidR="007C66E6" w:rsidRPr="00D911E6" w:rsidRDefault="005234FC" w:rsidP="001A3C4D">
      <w:pPr>
        <w:numPr>
          <w:ilvl w:val="0"/>
          <w:numId w:val="13"/>
        </w:numPr>
        <w:tabs>
          <w:tab w:val="num" w:pos="426"/>
        </w:tabs>
        <w:spacing w:line="360" w:lineRule="auto"/>
        <w:ind w:left="426" w:hanging="426"/>
        <w:jc w:val="both"/>
        <w:rPr>
          <w:rFonts w:ascii="Arial" w:hAnsi="Arial" w:cs="Arial"/>
        </w:rPr>
      </w:pPr>
      <w:r w:rsidRPr="00D911E6">
        <w:rPr>
          <w:rFonts w:ascii="Arial" w:hAnsi="Arial" w:cs="Arial"/>
        </w:rPr>
        <w:t>aktuální verze dokladu potvrzujícího vznik NNO (výpis z příslušného rejstříku či registru žadatele) nebo oprávnění k činnosti (ověřená kopie, datovaná maximálně 3 měsíce zpětně od data podání žádosti)</w:t>
      </w:r>
    </w:p>
    <w:p w14:paraId="789DAFCF" w14:textId="77777777" w:rsidR="005234FC" w:rsidRPr="00D911E6" w:rsidRDefault="007C66E6" w:rsidP="007C66E6">
      <w:pPr>
        <w:numPr>
          <w:ilvl w:val="0"/>
          <w:numId w:val="13"/>
        </w:numPr>
        <w:tabs>
          <w:tab w:val="num" w:pos="426"/>
        </w:tabs>
        <w:spacing w:line="360" w:lineRule="auto"/>
        <w:ind w:left="426" w:hanging="426"/>
        <w:jc w:val="both"/>
        <w:rPr>
          <w:rFonts w:ascii="Arial" w:hAnsi="Arial" w:cs="Arial"/>
          <w:sz w:val="32"/>
          <w:szCs w:val="32"/>
        </w:rPr>
      </w:pPr>
      <w:r w:rsidRPr="00D911E6">
        <w:rPr>
          <w:rFonts w:ascii="Arial" w:hAnsi="Arial" w:cs="Arial"/>
        </w:rPr>
        <w:t xml:space="preserve">informace podle § 14 odst. 3 písm. </w:t>
      </w:r>
      <w:r w:rsidR="00A870E1" w:rsidRPr="00D911E6">
        <w:rPr>
          <w:rFonts w:ascii="Arial" w:hAnsi="Arial" w:cs="Arial"/>
        </w:rPr>
        <w:t>e</w:t>
      </w:r>
      <w:r w:rsidRPr="00D911E6">
        <w:rPr>
          <w:rFonts w:ascii="Arial" w:hAnsi="Arial" w:cs="Arial"/>
        </w:rPr>
        <w:t>) zákona o rozpočtových pravidel, o podílech v právnických osobách</w:t>
      </w:r>
      <w:r w:rsidR="005234FC" w:rsidRPr="00D911E6">
        <w:rPr>
          <w:rFonts w:ascii="Arial" w:hAnsi="Arial" w:cs="Arial"/>
          <w:i/>
        </w:rPr>
        <w:t xml:space="preserve"> </w:t>
      </w:r>
    </w:p>
    <w:p w14:paraId="546E8302" w14:textId="77777777" w:rsidR="005234FC" w:rsidRPr="00D911E6" w:rsidRDefault="005234FC" w:rsidP="001A3C4D">
      <w:pPr>
        <w:numPr>
          <w:ilvl w:val="1"/>
          <w:numId w:val="13"/>
        </w:numPr>
        <w:tabs>
          <w:tab w:val="num" w:pos="426"/>
        </w:tabs>
        <w:autoSpaceDE w:val="0"/>
        <w:autoSpaceDN w:val="0"/>
        <w:spacing w:line="360" w:lineRule="auto"/>
        <w:ind w:left="426" w:hanging="426"/>
        <w:jc w:val="both"/>
        <w:rPr>
          <w:rFonts w:ascii="Arial" w:hAnsi="Arial" w:cs="Arial"/>
        </w:rPr>
      </w:pPr>
      <w:r w:rsidRPr="00D911E6">
        <w:rPr>
          <w:rFonts w:ascii="Arial" w:hAnsi="Arial" w:cs="Arial"/>
          <w:b/>
        </w:rPr>
        <w:t xml:space="preserve">spolky </w:t>
      </w:r>
      <w:r w:rsidRPr="00D911E6">
        <w:rPr>
          <w:rFonts w:ascii="Arial" w:hAnsi="Arial" w:cs="Arial"/>
        </w:rPr>
        <w:t>předloží</w:t>
      </w:r>
      <w:r w:rsidRPr="00D911E6">
        <w:rPr>
          <w:rFonts w:ascii="Arial" w:hAnsi="Arial" w:cs="Arial"/>
          <w:b/>
        </w:rPr>
        <w:t xml:space="preserve"> </w:t>
      </w:r>
      <w:r w:rsidRPr="00D911E6">
        <w:rPr>
          <w:rFonts w:ascii="Arial" w:hAnsi="Arial" w:cs="Arial"/>
        </w:rPr>
        <w:t>kromě výpisu z rejstříku</w:t>
      </w:r>
      <w:r w:rsidRPr="00D911E6">
        <w:rPr>
          <w:rFonts w:ascii="Arial" w:hAnsi="Arial" w:cs="Arial"/>
          <w:b/>
        </w:rPr>
        <w:t xml:space="preserve"> </w:t>
      </w:r>
      <w:r w:rsidRPr="00D911E6">
        <w:rPr>
          <w:rFonts w:ascii="Arial" w:hAnsi="Arial" w:cs="Arial"/>
        </w:rPr>
        <w:t>i</w:t>
      </w:r>
      <w:r w:rsidRPr="00D911E6">
        <w:rPr>
          <w:rFonts w:ascii="Arial" w:hAnsi="Arial" w:cs="Arial"/>
          <w:b/>
        </w:rPr>
        <w:t xml:space="preserve"> stanovy</w:t>
      </w:r>
      <w:r w:rsidRPr="00D911E6">
        <w:rPr>
          <w:rFonts w:ascii="Arial" w:hAnsi="Arial" w:cs="Arial"/>
        </w:rPr>
        <w:t>, které jsou registrovány ve spolkovém rejstříku, který vede rejstříkový soud podle zákona č. 304/2013 Sb., o veřejných rejstřících právnických a fyzických osob, ve znění pozdějších předpisů;</w:t>
      </w:r>
    </w:p>
    <w:p w14:paraId="2EA4CE0D" w14:textId="77777777" w:rsidR="005234FC" w:rsidRPr="00D911E6" w:rsidRDefault="005234FC" w:rsidP="001A3C4D">
      <w:pPr>
        <w:numPr>
          <w:ilvl w:val="1"/>
          <w:numId w:val="13"/>
        </w:numPr>
        <w:tabs>
          <w:tab w:val="num" w:pos="426"/>
        </w:tabs>
        <w:autoSpaceDE w:val="0"/>
        <w:autoSpaceDN w:val="0"/>
        <w:spacing w:line="360" w:lineRule="auto"/>
        <w:ind w:left="426" w:hanging="426"/>
        <w:jc w:val="both"/>
        <w:rPr>
          <w:rFonts w:ascii="Arial" w:hAnsi="Arial" w:cs="Arial"/>
        </w:rPr>
      </w:pPr>
      <w:r w:rsidRPr="00D911E6">
        <w:rPr>
          <w:rFonts w:ascii="Arial" w:hAnsi="Arial" w:cs="Arial"/>
          <w:b/>
        </w:rPr>
        <w:t>registrované církve</w:t>
      </w:r>
      <w:r w:rsidRPr="00D911E6">
        <w:rPr>
          <w:rFonts w:ascii="Arial" w:hAnsi="Arial" w:cs="Arial"/>
        </w:rPr>
        <w:t xml:space="preserve"> předloží kromě výpisu z registru ústředního orgánu státní správy ČR, který registruje církve a náboženské společnosti i </w:t>
      </w:r>
      <w:r w:rsidRPr="00D911E6">
        <w:rPr>
          <w:rFonts w:ascii="Arial" w:hAnsi="Arial" w:cs="Arial"/>
          <w:b/>
        </w:rPr>
        <w:t>základní dokument</w:t>
      </w:r>
      <w:r w:rsidRPr="00D911E6">
        <w:rPr>
          <w:rFonts w:ascii="Arial" w:hAnsi="Arial" w:cs="Arial"/>
        </w:rPr>
        <w:t>;</w:t>
      </w:r>
    </w:p>
    <w:p w14:paraId="038198E6" w14:textId="77777777" w:rsidR="005234FC" w:rsidRPr="00D911E6" w:rsidRDefault="005234FC" w:rsidP="001A3C4D">
      <w:pPr>
        <w:numPr>
          <w:ilvl w:val="1"/>
          <w:numId w:val="13"/>
        </w:numPr>
        <w:tabs>
          <w:tab w:val="num" w:pos="426"/>
        </w:tabs>
        <w:autoSpaceDE w:val="0"/>
        <w:autoSpaceDN w:val="0"/>
        <w:spacing w:line="360" w:lineRule="auto"/>
        <w:ind w:left="426" w:hanging="426"/>
        <w:jc w:val="both"/>
        <w:rPr>
          <w:rFonts w:ascii="Arial" w:hAnsi="Arial" w:cs="Arial"/>
        </w:rPr>
      </w:pPr>
      <w:r w:rsidRPr="00D911E6">
        <w:rPr>
          <w:rFonts w:ascii="Arial" w:hAnsi="Arial" w:cs="Arial"/>
        </w:rPr>
        <w:t xml:space="preserve">obecně prospěšné společnosti předloží kromě výpisu z rejstříku obecně prospěšných společností u rejstříkového soudu i </w:t>
      </w:r>
      <w:r w:rsidRPr="00D911E6">
        <w:rPr>
          <w:rFonts w:ascii="Arial" w:hAnsi="Arial" w:cs="Arial"/>
          <w:b/>
        </w:rPr>
        <w:t>zakládací listinu (smlouvu)</w:t>
      </w:r>
      <w:r w:rsidRPr="00D911E6">
        <w:rPr>
          <w:rFonts w:ascii="Arial" w:hAnsi="Arial" w:cs="Arial"/>
        </w:rPr>
        <w:t>;</w:t>
      </w:r>
    </w:p>
    <w:p w14:paraId="1DD370AB" w14:textId="77777777" w:rsidR="005234FC" w:rsidRPr="00D911E6" w:rsidRDefault="005234FC" w:rsidP="001A3C4D">
      <w:pPr>
        <w:numPr>
          <w:ilvl w:val="1"/>
          <w:numId w:val="13"/>
        </w:numPr>
        <w:tabs>
          <w:tab w:val="num" w:pos="426"/>
        </w:tabs>
        <w:autoSpaceDE w:val="0"/>
        <w:autoSpaceDN w:val="0"/>
        <w:spacing w:line="360" w:lineRule="auto"/>
        <w:ind w:left="426" w:hanging="426"/>
        <w:jc w:val="both"/>
        <w:rPr>
          <w:rFonts w:ascii="Arial" w:hAnsi="Arial" w:cs="Arial"/>
        </w:rPr>
      </w:pPr>
      <w:r w:rsidRPr="00D911E6">
        <w:rPr>
          <w:rFonts w:ascii="Arial" w:hAnsi="Arial" w:cs="Arial"/>
        </w:rPr>
        <w:t xml:space="preserve">ústavy předloží kromě výpisu z veřejného rejstříku i </w:t>
      </w:r>
      <w:r w:rsidRPr="00D911E6">
        <w:rPr>
          <w:rFonts w:ascii="Arial" w:hAnsi="Arial" w:cs="Arial"/>
          <w:b/>
        </w:rPr>
        <w:t>zakládací listinu</w:t>
      </w:r>
      <w:r w:rsidRPr="00D911E6">
        <w:rPr>
          <w:rFonts w:ascii="Arial" w:hAnsi="Arial" w:cs="Arial"/>
        </w:rPr>
        <w:t>;</w:t>
      </w:r>
    </w:p>
    <w:p w14:paraId="5396240A" w14:textId="77777777" w:rsidR="005234FC" w:rsidRPr="00D911E6" w:rsidRDefault="005234FC" w:rsidP="001A3C4D">
      <w:pPr>
        <w:numPr>
          <w:ilvl w:val="1"/>
          <w:numId w:val="13"/>
        </w:numPr>
        <w:tabs>
          <w:tab w:val="num" w:pos="426"/>
        </w:tabs>
        <w:autoSpaceDE w:val="0"/>
        <w:autoSpaceDN w:val="0"/>
        <w:spacing w:line="360" w:lineRule="auto"/>
        <w:ind w:left="426" w:hanging="426"/>
        <w:jc w:val="both"/>
        <w:rPr>
          <w:rFonts w:ascii="Arial" w:hAnsi="Arial" w:cs="Arial"/>
        </w:rPr>
      </w:pPr>
      <w:r w:rsidRPr="00D911E6">
        <w:rPr>
          <w:rFonts w:ascii="Arial" w:hAnsi="Arial" w:cs="Arial"/>
        </w:rPr>
        <w:t xml:space="preserve">nadace, nadační fondy předloží kromě výpisu z veřejného rejstříku i </w:t>
      </w:r>
      <w:r w:rsidRPr="00D911E6">
        <w:rPr>
          <w:rFonts w:ascii="Arial" w:hAnsi="Arial" w:cs="Arial"/>
          <w:b/>
        </w:rPr>
        <w:t>nadační listinu</w:t>
      </w:r>
      <w:r w:rsidRPr="00D911E6">
        <w:rPr>
          <w:rFonts w:ascii="Arial" w:hAnsi="Arial" w:cs="Arial"/>
        </w:rPr>
        <w:t>;</w:t>
      </w:r>
    </w:p>
    <w:p w14:paraId="41F17E42" w14:textId="77777777" w:rsidR="005234FC" w:rsidRPr="00D911E6" w:rsidRDefault="005234FC" w:rsidP="001A3C4D">
      <w:pPr>
        <w:numPr>
          <w:ilvl w:val="0"/>
          <w:numId w:val="13"/>
        </w:numPr>
        <w:tabs>
          <w:tab w:val="num" w:pos="426"/>
        </w:tabs>
        <w:autoSpaceDE w:val="0"/>
        <w:autoSpaceDN w:val="0"/>
        <w:adjustRightInd w:val="0"/>
        <w:spacing w:line="360" w:lineRule="auto"/>
        <w:ind w:left="426" w:hanging="426"/>
        <w:jc w:val="both"/>
        <w:rPr>
          <w:rFonts w:ascii="Arial" w:hAnsi="Arial" w:cs="Arial"/>
          <w:color w:val="000000"/>
        </w:rPr>
      </w:pPr>
      <w:r w:rsidRPr="00D911E6">
        <w:rPr>
          <w:rFonts w:ascii="Arial" w:hAnsi="Arial" w:cs="Arial"/>
          <w:b/>
          <w:color w:val="000000"/>
        </w:rPr>
        <w:t xml:space="preserve">identifikace bankovního účtu, </w:t>
      </w:r>
      <w:r w:rsidRPr="00D911E6">
        <w:rPr>
          <w:rFonts w:ascii="Arial" w:hAnsi="Arial" w:cs="Arial"/>
          <w:color w:val="000000"/>
        </w:rPr>
        <w:t>na který bude složena a následně účetně vedena poskytnutá dotace, potvrzený bankou a statutárním zástupcem organizace</w:t>
      </w:r>
      <w:r w:rsidRPr="00D911E6">
        <w:rPr>
          <w:rStyle w:val="Znakapoznpodarou"/>
          <w:rFonts w:ascii="Arial" w:hAnsi="Arial" w:cs="Arial"/>
          <w:color w:val="000000"/>
        </w:rPr>
        <w:footnoteReference w:id="6"/>
      </w:r>
      <w:r w:rsidRPr="00D911E6">
        <w:rPr>
          <w:rFonts w:ascii="Arial" w:hAnsi="Arial" w:cs="Arial"/>
          <w:color w:val="000000"/>
        </w:rPr>
        <w:t>, uvedené potvrzení musí být z aktuální doby (staré nejdéle</w:t>
      </w:r>
      <w:r w:rsidRPr="00D911E6">
        <w:rPr>
          <w:rFonts w:ascii="Arial" w:hAnsi="Arial" w:cs="Arial"/>
          <w:color w:val="000000"/>
        </w:rPr>
        <w:br/>
        <w:t>3 měsíce).</w:t>
      </w:r>
    </w:p>
    <w:p w14:paraId="68856FA8" w14:textId="77777777" w:rsidR="005234FC" w:rsidRPr="00D911E6" w:rsidRDefault="005234FC" w:rsidP="001A3C4D">
      <w:pPr>
        <w:numPr>
          <w:ilvl w:val="0"/>
          <w:numId w:val="13"/>
        </w:numPr>
        <w:tabs>
          <w:tab w:val="num" w:pos="426"/>
        </w:tabs>
        <w:autoSpaceDE w:val="0"/>
        <w:autoSpaceDN w:val="0"/>
        <w:adjustRightInd w:val="0"/>
        <w:spacing w:line="360" w:lineRule="auto"/>
        <w:ind w:left="426" w:hanging="426"/>
        <w:jc w:val="both"/>
        <w:rPr>
          <w:rFonts w:ascii="Arial" w:hAnsi="Arial" w:cs="Arial"/>
          <w:color w:val="000000"/>
        </w:rPr>
      </w:pPr>
      <w:r w:rsidRPr="00D911E6">
        <w:rPr>
          <w:rFonts w:ascii="Arial" w:hAnsi="Arial" w:cs="Arial"/>
          <w:b/>
          <w:color w:val="000000"/>
        </w:rPr>
        <w:t xml:space="preserve">zastřešující organizace </w:t>
      </w:r>
      <w:r w:rsidRPr="00D911E6">
        <w:rPr>
          <w:rFonts w:ascii="Arial" w:hAnsi="Arial" w:cs="Arial"/>
          <w:color w:val="000000"/>
        </w:rPr>
        <w:t xml:space="preserve">(resp. žadatel v podprogramu 2.2) současně dokládá </w:t>
      </w:r>
      <w:r w:rsidRPr="00D911E6">
        <w:rPr>
          <w:rFonts w:ascii="Arial" w:hAnsi="Arial" w:cs="Arial"/>
          <w:b/>
          <w:color w:val="000000"/>
        </w:rPr>
        <w:t xml:space="preserve">aktuální výpis/seznam svých členů s uvedením kraje jejich působnosti (členskou základnu) a doklad o zřízení či fungování kontrolní komise (např. zápis z jednání komise) </w:t>
      </w:r>
      <w:r w:rsidRPr="00D911E6">
        <w:rPr>
          <w:rFonts w:ascii="Arial" w:hAnsi="Arial" w:cs="Arial"/>
          <w:color w:val="000000"/>
        </w:rPr>
        <w:t>ne starší než 3 měsíce zpětně od data podání žádosti.</w:t>
      </w:r>
      <w:r w:rsidRPr="00D911E6">
        <w:rPr>
          <w:rFonts w:ascii="Arial" w:hAnsi="Arial" w:cs="Arial"/>
          <w:b/>
          <w:color w:val="000000"/>
        </w:rPr>
        <w:t xml:space="preserve"> </w:t>
      </w:r>
    </w:p>
    <w:p w14:paraId="62197D62" w14:textId="77777777" w:rsidR="005234FC" w:rsidRPr="00D911E6" w:rsidRDefault="005234FC" w:rsidP="005234FC">
      <w:pPr>
        <w:autoSpaceDE w:val="0"/>
        <w:autoSpaceDN w:val="0"/>
        <w:adjustRightInd w:val="0"/>
        <w:spacing w:line="360" w:lineRule="auto"/>
        <w:jc w:val="both"/>
        <w:rPr>
          <w:rFonts w:ascii="Arial" w:hAnsi="Arial" w:cs="Arial"/>
          <w:color w:val="000000"/>
        </w:rPr>
      </w:pPr>
    </w:p>
    <w:p w14:paraId="06EC1463" w14:textId="31ECD425" w:rsidR="005234FC" w:rsidRPr="00D911E6" w:rsidRDefault="005234FC" w:rsidP="005234FC">
      <w:pPr>
        <w:autoSpaceDE w:val="0"/>
        <w:autoSpaceDN w:val="0"/>
        <w:adjustRightInd w:val="0"/>
        <w:spacing w:line="360" w:lineRule="auto"/>
        <w:jc w:val="both"/>
        <w:rPr>
          <w:rFonts w:ascii="Arial" w:hAnsi="Arial" w:cs="Arial"/>
          <w:b/>
          <w:color w:val="000000"/>
        </w:rPr>
      </w:pPr>
      <w:bookmarkStart w:id="30" w:name="_Toc489874978"/>
      <w:r w:rsidRPr="00D911E6">
        <w:rPr>
          <w:rFonts w:ascii="Arial" w:hAnsi="Arial" w:cs="Arial"/>
          <w:b/>
          <w:color w:val="000000"/>
        </w:rPr>
        <w:lastRenderedPageBreak/>
        <w:t xml:space="preserve">Tyto přílohy podléhají formálnímu hodnocení, které předchází hodnocení interního a externího hodnotitele. V případě nedoložení uvedených příloh, </w:t>
      </w:r>
      <w:r w:rsidRPr="00D911E6">
        <w:rPr>
          <w:rFonts w:ascii="Arial" w:hAnsi="Arial" w:cs="Arial"/>
          <w:b/>
          <w:color w:val="000000"/>
        </w:rPr>
        <w:br/>
        <w:t>či doložení špatných povinných příloh bude žadatel o dotaci vyzván k dodání.</w:t>
      </w:r>
    </w:p>
    <w:p w14:paraId="6015E50A" w14:textId="77777777" w:rsidR="00916998" w:rsidRPr="00D911E6" w:rsidRDefault="00916998" w:rsidP="00D41E66">
      <w:pPr>
        <w:pStyle w:val="Nadpis1"/>
        <w:spacing w:before="240" w:line="276" w:lineRule="auto"/>
        <w:rPr>
          <w:rFonts w:ascii="Arial" w:eastAsiaTheme="majorEastAsia" w:hAnsi="Arial" w:cs="Arial"/>
          <w:color w:val="auto"/>
          <w:lang w:eastAsia="en-US"/>
        </w:rPr>
      </w:pPr>
      <w:bookmarkStart w:id="31" w:name="_Toc48816743"/>
      <w:bookmarkStart w:id="32" w:name="_Toc50559719"/>
      <w:r w:rsidRPr="00D911E6">
        <w:rPr>
          <w:rFonts w:ascii="Arial" w:eastAsiaTheme="majorEastAsia" w:hAnsi="Arial" w:cs="Arial"/>
          <w:color w:val="auto"/>
          <w:lang w:eastAsia="en-US"/>
        </w:rPr>
        <w:t>4.4. Nepovinné přílohy žadatele o poskytnutí dotace</w:t>
      </w:r>
      <w:bookmarkEnd w:id="31"/>
      <w:bookmarkEnd w:id="32"/>
    </w:p>
    <w:p w14:paraId="43008D05" w14:textId="77777777" w:rsidR="00916998" w:rsidRPr="00D911E6" w:rsidRDefault="00916998" w:rsidP="00916998">
      <w:pPr>
        <w:rPr>
          <w:rFonts w:ascii="Arial" w:hAnsi="Arial" w:cs="Arial"/>
        </w:rPr>
      </w:pPr>
    </w:p>
    <w:p w14:paraId="072ED13C" w14:textId="77777777" w:rsidR="00916998" w:rsidRPr="00D911E6" w:rsidRDefault="00916998" w:rsidP="00916998">
      <w:pPr>
        <w:autoSpaceDE w:val="0"/>
        <w:autoSpaceDN w:val="0"/>
        <w:spacing w:line="360" w:lineRule="auto"/>
        <w:jc w:val="both"/>
        <w:rPr>
          <w:rFonts w:ascii="Arial" w:hAnsi="Arial" w:cs="Arial"/>
        </w:rPr>
      </w:pPr>
      <w:r w:rsidRPr="00D911E6">
        <w:rPr>
          <w:rFonts w:ascii="Arial" w:hAnsi="Arial" w:cs="Arial"/>
        </w:rPr>
        <w:t xml:space="preserve">Žadatel může zdůraznit potřebnost projektu například: </w:t>
      </w:r>
    </w:p>
    <w:p w14:paraId="6593544C" w14:textId="03BD8EA1" w:rsidR="00916998" w:rsidRPr="00D911E6" w:rsidRDefault="00916998" w:rsidP="00916998">
      <w:pPr>
        <w:numPr>
          <w:ilvl w:val="0"/>
          <w:numId w:val="13"/>
        </w:numPr>
        <w:tabs>
          <w:tab w:val="num" w:pos="426"/>
        </w:tabs>
        <w:autoSpaceDE w:val="0"/>
        <w:autoSpaceDN w:val="0"/>
        <w:spacing w:line="360" w:lineRule="auto"/>
        <w:ind w:left="426" w:hanging="426"/>
        <w:jc w:val="both"/>
        <w:rPr>
          <w:rFonts w:ascii="Arial" w:hAnsi="Arial" w:cs="Arial"/>
        </w:rPr>
      </w:pPr>
      <w:r w:rsidRPr="00D911E6">
        <w:rPr>
          <w:rFonts w:ascii="Arial" w:hAnsi="Arial" w:cs="Arial"/>
          <w:b/>
          <w:iCs/>
        </w:rPr>
        <w:t>potvrzením</w:t>
      </w:r>
      <w:r w:rsidRPr="00D911E6">
        <w:rPr>
          <w:rFonts w:ascii="Arial" w:hAnsi="Arial" w:cs="Arial"/>
          <w:iCs/>
        </w:rPr>
        <w:t xml:space="preserve"> kraje/obce </w:t>
      </w:r>
      <w:r w:rsidRPr="00D911E6">
        <w:rPr>
          <w:rFonts w:ascii="Arial" w:hAnsi="Arial" w:cs="Arial"/>
          <w:b/>
          <w:iCs/>
        </w:rPr>
        <w:t xml:space="preserve">o poskytnutí konkrétní částky na projekt </w:t>
      </w:r>
      <w:r w:rsidRPr="00D911E6">
        <w:rPr>
          <w:rFonts w:ascii="Arial" w:hAnsi="Arial" w:cs="Arial"/>
          <w:iCs/>
        </w:rPr>
        <w:t>v případě jeho podpory</w:t>
      </w:r>
      <w:r w:rsidRPr="00D911E6">
        <w:rPr>
          <w:rFonts w:ascii="Arial" w:hAnsi="Arial" w:cs="Arial"/>
        </w:rPr>
        <w:t xml:space="preserve"> a</w:t>
      </w:r>
      <w:r w:rsidRPr="00D911E6">
        <w:rPr>
          <w:rFonts w:ascii="Arial" w:hAnsi="Arial" w:cs="Arial"/>
          <w:b/>
        </w:rPr>
        <w:t xml:space="preserve"> vyjádření kraje/obce o tom, zda jsou plánované aktivity součástí komunitního plánování</w:t>
      </w:r>
      <w:r w:rsidRPr="00D911E6">
        <w:rPr>
          <w:rFonts w:ascii="Arial" w:hAnsi="Arial" w:cs="Arial"/>
        </w:rPr>
        <w:t xml:space="preserve"> či jiného strategického regionálního dokumentu. </w:t>
      </w:r>
      <w:r w:rsidRPr="00D911E6">
        <w:rPr>
          <w:rFonts w:ascii="Arial" w:hAnsi="Arial" w:cs="Arial"/>
        </w:rPr>
        <w:br/>
        <w:t xml:space="preserve">Toto potvrzení může vydat jak vedení obce, tak i odbor, se kterým žadatel spolupracuje. Za přiložené vyjádření od kraje/obce získá žadatel o dotaci </w:t>
      </w:r>
      <w:r w:rsidRPr="00D911E6">
        <w:rPr>
          <w:rFonts w:ascii="Arial" w:hAnsi="Arial" w:cs="Arial"/>
        </w:rPr>
        <w:br/>
        <w:t>5 bonusových bodů při hodnocení. Při nedoložení žadatel neobdrží žádné body navíc. Jedná se o možnost vylepšení celkového skóre při hodnocení předložené žádosti. Při nedoložení to neznamená, že bude žádost zamítnuta.</w:t>
      </w:r>
    </w:p>
    <w:p w14:paraId="29D6D024" w14:textId="4427280A" w:rsidR="005234FC" w:rsidRPr="00D911E6" w:rsidRDefault="005234FC" w:rsidP="00D41E66">
      <w:pPr>
        <w:pStyle w:val="Nadpis1"/>
        <w:spacing w:before="240" w:line="276" w:lineRule="auto"/>
        <w:rPr>
          <w:rFonts w:ascii="Arial" w:eastAsiaTheme="majorEastAsia" w:hAnsi="Arial" w:cs="Arial"/>
          <w:color w:val="auto"/>
          <w:lang w:eastAsia="en-US"/>
        </w:rPr>
      </w:pPr>
      <w:bookmarkStart w:id="33" w:name="_Toc48816744"/>
      <w:bookmarkStart w:id="34" w:name="_Toc50559720"/>
      <w:r w:rsidRPr="00D911E6">
        <w:rPr>
          <w:rFonts w:ascii="Arial" w:eastAsiaTheme="majorEastAsia" w:hAnsi="Arial" w:cs="Arial"/>
          <w:color w:val="auto"/>
          <w:lang w:eastAsia="en-US"/>
        </w:rPr>
        <w:t>4.</w:t>
      </w:r>
      <w:r w:rsidR="00916998" w:rsidRPr="00D911E6">
        <w:rPr>
          <w:rFonts w:ascii="Arial" w:eastAsiaTheme="majorEastAsia" w:hAnsi="Arial" w:cs="Arial"/>
          <w:color w:val="auto"/>
          <w:lang w:eastAsia="en-US"/>
        </w:rPr>
        <w:t>5</w:t>
      </w:r>
      <w:r w:rsidRPr="00D911E6">
        <w:rPr>
          <w:rFonts w:ascii="Arial" w:eastAsiaTheme="majorEastAsia" w:hAnsi="Arial" w:cs="Arial"/>
          <w:color w:val="auto"/>
          <w:lang w:eastAsia="en-US"/>
        </w:rPr>
        <w:t>. Spolufinancování z krajských a obecních rozpočtů</w:t>
      </w:r>
      <w:bookmarkEnd w:id="30"/>
      <w:bookmarkEnd w:id="33"/>
      <w:bookmarkEnd w:id="34"/>
    </w:p>
    <w:p w14:paraId="30FBB511" w14:textId="77777777" w:rsidR="005234FC" w:rsidRPr="00D911E6" w:rsidRDefault="005234FC" w:rsidP="005234FC">
      <w:pPr>
        <w:spacing w:line="360" w:lineRule="auto"/>
        <w:jc w:val="both"/>
        <w:rPr>
          <w:rFonts w:ascii="Arial" w:hAnsi="Arial" w:cs="Arial"/>
        </w:rPr>
      </w:pPr>
    </w:p>
    <w:p w14:paraId="435E2BA9" w14:textId="77777777" w:rsidR="005234FC" w:rsidRPr="00D911E6" w:rsidRDefault="005234FC" w:rsidP="005234FC">
      <w:pPr>
        <w:spacing w:line="360" w:lineRule="auto"/>
        <w:jc w:val="both"/>
        <w:rPr>
          <w:rFonts w:ascii="Arial" w:hAnsi="Arial" w:cs="Arial"/>
        </w:rPr>
      </w:pPr>
      <w:r w:rsidRPr="00D911E6">
        <w:rPr>
          <w:rFonts w:ascii="Arial" w:hAnsi="Arial" w:cs="Arial"/>
        </w:rPr>
        <w:t>Při hodnocení budou bodově zvýhodněny projekty organizací, jejichž projekty podávané v rámci dotačního programu na podporu seniorů byly v předchozích letech podpořeny z krajských či obecních rozpočtů.</w:t>
      </w:r>
    </w:p>
    <w:p w14:paraId="0EBDCE1C" w14:textId="77777777" w:rsidR="005234FC" w:rsidRPr="00D911E6" w:rsidRDefault="005234FC" w:rsidP="005234FC">
      <w:pPr>
        <w:spacing w:line="360" w:lineRule="auto"/>
        <w:jc w:val="both"/>
        <w:rPr>
          <w:rFonts w:ascii="Arial" w:hAnsi="Arial" w:cs="Arial"/>
        </w:rPr>
      </w:pPr>
    </w:p>
    <w:p w14:paraId="2298C83D" w14:textId="54F3F7A6" w:rsidR="005234FC" w:rsidRPr="00D911E6" w:rsidRDefault="005234FC" w:rsidP="005234FC">
      <w:pPr>
        <w:spacing w:line="360" w:lineRule="auto"/>
        <w:jc w:val="both"/>
        <w:rPr>
          <w:rFonts w:ascii="Arial" w:hAnsi="Arial" w:cs="Arial"/>
        </w:rPr>
      </w:pPr>
      <w:r w:rsidRPr="00D911E6">
        <w:rPr>
          <w:rFonts w:ascii="Arial" w:hAnsi="Arial" w:cs="Arial"/>
        </w:rPr>
        <w:t xml:space="preserve">Organizace v žádosti uvedou finanční údaje o projektech podávaných v rámci dotačního programu v posledních dvou letech (celkové náklady projektu, součet částek poskytnutých z krajských a obecních rozpočtů, podíl finančních zdrojů z krajských a obecních rozpočtů na celkové dotaci). Podle průměrné finanční spoluúčasti kraje a obce na projektu (průměrné % spolufinancování projektu </w:t>
      </w:r>
      <w:r w:rsidRPr="00D911E6">
        <w:rPr>
          <w:rFonts w:ascii="Arial" w:hAnsi="Arial" w:cs="Arial"/>
        </w:rPr>
        <w:br/>
        <w:t>za poslední dva roky) budou projekty bodově ohodnoceny podle následující tabulky:</w:t>
      </w:r>
      <w:r w:rsidRPr="00D911E6">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00"/>
      </w:tblGrid>
      <w:tr w:rsidR="005234FC" w:rsidRPr="00D911E6" w14:paraId="71A937E8" w14:textId="77777777" w:rsidTr="000F4E58">
        <w:tc>
          <w:tcPr>
            <w:tcW w:w="4606" w:type="dxa"/>
            <w:shd w:val="clear" w:color="auto" w:fill="auto"/>
          </w:tcPr>
          <w:p w14:paraId="5A468B40" w14:textId="77777777" w:rsidR="005234FC" w:rsidRPr="00D911E6" w:rsidRDefault="005234FC" w:rsidP="000F4E58">
            <w:pPr>
              <w:spacing w:line="360" w:lineRule="auto"/>
              <w:jc w:val="both"/>
              <w:rPr>
                <w:rFonts w:ascii="Arial" w:hAnsi="Arial" w:cs="Arial"/>
                <w:b/>
              </w:rPr>
            </w:pPr>
            <w:r w:rsidRPr="00D911E6">
              <w:rPr>
                <w:rFonts w:ascii="Arial" w:hAnsi="Arial" w:cs="Arial"/>
                <w:b/>
              </w:rPr>
              <w:t>Spolufinancování projektu (v %)</w:t>
            </w:r>
          </w:p>
        </w:tc>
        <w:tc>
          <w:tcPr>
            <w:tcW w:w="4606" w:type="dxa"/>
            <w:shd w:val="clear" w:color="auto" w:fill="auto"/>
          </w:tcPr>
          <w:p w14:paraId="5F58EDD7" w14:textId="77777777" w:rsidR="005234FC" w:rsidRPr="00D911E6" w:rsidRDefault="005234FC" w:rsidP="000F4E58">
            <w:pPr>
              <w:spacing w:line="360" w:lineRule="auto"/>
              <w:jc w:val="both"/>
              <w:rPr>
                <w:rFonts w:ascii="Arial" w:hAnsi="Arial" w:cs="Arial"/>
                <w:b/>
              </w:rPr>
            </w:pPr>
            <w:r w:rsidRPr="00D911E6">
              <w:rPr>
                <w:rFonts w:ascii="Arial" w:hAnsi="Arial" w:cs="Arial"/>
                <w:b/>
              </w:rPr>
              <w:t>Počet bodů</w:t>
            </w:r>
          </w:p>
        </w:tc>
      </w:tr>
      <w:tr w:rsidR="005234FC" w:rsidRPr="00D911E6" w14:paraId="30133547" w14:textId="77777777" w:rsidTr="000F4E58">
        <w:tc>
          <w:tcPr>
            <w:tcW w:w="4606" w:type="dxa"/>
            <w:shd w:val="clear" w:color="auto" w:fill="auto"/>
          </w:tcPr>
          <w:p w14:paraId="03D2A137" w14:textId="77777777" w:rsidR="005234FC" w:rsidRPr="00D911E6" w:rsidRDefault="005234FC" w:rsidP="000F4E58">
            <w:pPr>
              <w:spacing w:line="360" w:lineRule="auto"/>
              <w:jc w:val="both"/>
              <w:rPr>
                <w:rFonts w:ascii="Arial" w:hAnsi="Arial" w:cs="Arial"/>
              </w:rPr>
            </w:pPr>
            <w:r w:rsidRPr="00D911E6">
              <w:rPr>
                <w:rFonts w:ascii="Arial" w:hAnsi="Arial" w:cs="Arial"/>
              </w:rPr>
              <w:t>0 %</w:t>
            </w:r>
          </w:p>
        </w:tc>
        <w:tc>
          <w:tcPr>
            <w:tcW w:w="4606" w:type="dxa"/>
            <w:shd w:val="clear" w:color="auto" w:fill="auto"/>
          </w:tcPr>
          <w:p w14:paraId="427F7E0B" w14:textId="77777777" w:rsidR="005234FC" w:rsidRPr="00D911E6" w:rsidRDefault="005234FC" w:rsidP="000F4E58">
            <w:pPr>
              <w:spacing w:line="360" w:lineRule="auto"/>
              <w:jc w:val="both"/>
              <w:rPr>
                <w:rFonts w:ascii="Arial" w:hAnsi="Arial" w:cs="Arial"/>
              </w:rPr>
            </w:pPr>
            <w:r w:rsidRPr="00D911E6">
              <w:rPr>
                <w:rFonts w:ascii="Arial" w:hAnsi="Arial" w:cs="Arial"/>
              </w:rPr>
              <w:t>0 bodů</w:t>
            </w:r>
          </w:p>
        </w:tc>
      </w:tr>
      <w:tr w:rsidR="005234FC" w:rsidRPr="00D911E6" w14:paraId="139D8BF9" w14:textId="77777777" w:rsidTr="000F4E58">
        <w:tc>
          <w:tcPr>
            <w:tcW w:w="4606" w:type="dxa"/>
            <w:shd w:val="clear" w:color="auto" w:fill="auto"/>
          </w:tcPr>
          <w:p w14:paraId="6BEFB0FE" w14:textId="77777777" w:rsidR="005234FC" w:rsidRPr="00D911E6" w:rsidRDefault="005234FC" w:rsidP="000F4E58">
            <w:pPr>
              <w:spacing w:line="360" w:lineRule="auto"/>
              <w:jc w:val="both"/>
              <w:rPr>
                <w:rFonts w:ascii="Arial" w:hAnsi="Arial" w:cs="Arial"/>
              </w:rPr>
            </w:pPr>
            <w:r w:rsidRPr="00D911E6">
              <w:rPr>
                <w:rFonts w:ascii="Arial" w:hAnsi="Arial" w:cs="Arial"/>
              </w:rPr>
              <w:t>1 % - 9 %</w:t>
            </w:r>
          </w:p>
        </w:tc>
        <w:tc>
          <w:tcPr>
            <w:tcW w:w="4606" w:type="dxa"/>
            <w:shd w:val="clear" w:color="auto" w:fill="auto"/>
          </w:tcPr>
          <w:p w14:paraId="6565F60F" w14:textId="77777777" w:rsidR="005234FC" w:rsidRPr="00D911E6" w:rsidRDefault="005234FC" w:rsidP="000F4E58">
            <w:pPr>
              <w:spacing w:line="360" w:lineRule="auto"/>
              <w:jc w:val="both"/>
              <w:rPr>
                <w:rFonts w:ascii="Arial" w:hAnsi="Arial" w:cs="Arial"/>
              </w:rPr>
            </w:pPr>
            <w:r w:rsidRPr="00D911E6">
              <w:rPr>
                <w:rFonts w:ascii="Arial" w:hAnsi="Arial" w:cs="Arial"/>
              </w:rPr>
              <w:t>2 body</w:t>
            </w:r>
          </w:p>
        </w:tc>
      </w:tr>
      <w:tr w:rsidR="005234FC" w:rsidRPr="00D911E6" w14:paraId="15B6D803" w14:textId="77777777" w:rsidTr="000F4E58">
        <w:tc>
          <w:tcPr>
            <w:tcW w:w="4606" w:type="dxa"/>
            <w:shd w:val="clear" w:color="auto" w:fill="auto"/>
          </w:tcPr>
          <w:p w14:paraId="1E0F7FDD" w14:textId="77777777" w:rsidR="005234FC" w:rsidRPr="00D911E6" w:rsidRDefault="005234FC" w:rsidP="000F4E58">
            <w:pPr>
              <w:spacing w:line="360" w:lineRule="auto"/>
              <w:jc w:val="both"/>
              <w:rPr>
                <w:rFonts w:ascii="Arial" w:hAnsi="Arial" w:cs="Arial"/>
              </w:rPr>
            </w:pPr>
            <w:r w:rsidRPr="00D911E6">
              <w:rPr>
                <w:rFonts w:ascii="Arial" w:hAnsi="Arial" w:cs="Arial"/>
              </w:rPr>
              <w:t>10 % - 19 %</w:t>
            </w:r>
          </w:p>
        </w:tc>
        <w:tc>
          <w:tcPr>
            <w:tcW w:w="4606" w:type="dxa"/>
            <w:shd w:val="clear" w:color="auto" w:fill="auto"/>
          </w:tcPr>
          <w:p w14:paraId="53A901CC" w14:textId="77777777" w:rsidR="005234FC" w:rsidRPr="00D911E6" w:rsidRDefault="005234FC" w:rsidP="000F4E58">
            <w:pPr>
              <w:spacing w:line="360" w:lineRule="auto"/>
              <w:jc w:val="both"/>
              <w:rPr>
                <w:rFonts w:ascii="Arial" w:hAnsi="Arial" w:cs="Arial"/>
              </w:rPr>
            </w:pPr>
            <w:r w:rsidRPr="00D911E6">
              <w:rPr>
                <w:rFonts w:ascii="Arial" w:hAnsi="Arial" w:cs="Arial"/>
              </w:rPr>
              <w:t>3 body</w:t>
            </w:r>
          </w:p>
        </w:tc>
      </w:tr>
      <w:tr w:rsidR="005234FC" w:rsidRPr="00D911E6" w14:paraId="2AF0F91B" w14:textId="77777777" w:rsidTr="000F4E58">
        <w:tc>
          <w:tcPr>
            <w:tcW w:w="4606" w:type="dxa"/>
            <w:shd w:val="clear" w:color="auto" w:fill="auto"/>
          </w:tcPr>
          <w:p w14:paraId="2289A9F5" w14:textId="77777777" w:rsidR="005234FC" w:rsidRPr="00D911E6" w:rsidRDefault="005234FC" w:rsidP="000F4E58">
            <w:pPr>
              <w:spacing w:line="360" w:lineRule="auto"/>
              <w:jc w:val="both"/>
              <w:rPr>
                <w:rFonts w:ascii="Arial" w:hAnsi="Arial" w:cs="Arial"/>
              </w:rPr>
            </w:pPr>
            <w:r w:rsidRPr="00D911E6">
              <w:rPr>
                <w:rFonts w:ascii="Arial" w:hAnsi="Arial" w:cs="Arial"/>
              </w:rPr>
              <w:t>20 % - 29 %</w:t>
            </w:r>
          </w:p>
        </w:tc>
        <w:tc>
          <w:tcPr>
            <w:tcW w:w="4606" w:type="dxa"/>
            <w:shd w:val="clear" w:color="auto" w:fill="auto"/>
          </w:tcPr>
          <w:p w14:paraId="1649DEB1" w14:textId="77777777" w:rsidR="005234FC" w:rsidRPr="00D911E6" w:rsidRDefault="005234FC" w:rsidP="000F4E58">
            <w:pPr>
              <w:spacing w:line="360" w:lineRule="auto"/>
              <w:jc w:val="both"/>
              <w:rPr>
                <w:rFonts w:ascii="Arial" w:hAnsi="Arial" w:cs="Arial"/>
              </w:rPr>
            </w:pPr>
            <w:r w:rsidRPr="00D911E6">
              <w:rPr>
                <w:rFonts w:ascii="Arial" w:hAnsi="Arial" w:cs="Arial"/>
              </w:rPr>
              <w:t>4 body</w:t>
            </w:r>
          </w:p>
        </w:tc>
      </w:tr>
      <w:tr w:rsidR="005234FC" w:rsidRPr="00D911E6" w14:paraId="7B7BF718" w14:textId="77777777" w:rsidTr="000F4E58">
        <w:tc>
          <w:tcPr>
            <w:tcW w:w="4606" w:type="dxa"/>
            <w:shd w:val="clear" w:color="auto" w:fill="auto"/>
          </w:tcPr>
          <w:p w14:paraId="79913B40" w14:textId="77777777" w:rsidR="005234FC" w:rsidRPr="00D911E6" w:rsidRDefault="005234FC" w:rsidP="000F4E58">
            <w:pPr>
              <w:spacing w:line="360" w:lineRule="auto"/>
              <w:jc w:val="both"/>
              <w:rPr>
                <w:rFonts w:ascii="Arial" w:hAnsi="Arial" w:cs="Arial"/>
              </w:rPr>
            </w:pPr>
            <w:r w:rsidRPr="00D911E6">
              <w:rPr>
                <w:rFonts w:ascii="Arial" w:hAnsi="Arial" w:cs="Arial"/>
              </w:rPr>
              <w:t>30 % a více</w:t>
            </w:r>
          </w:p>
        </w:tc>
        <w:tc>
          <w:tcPr>
            <w:tcW w:w="4606" w:type="dxa"/>
            <w:shd w:val="clear" w:color="auto" w:fill="auto"/>
          </w:tcPr>
          <w:p w14:paraId="539AFA2A" w14:textId="77777777" w:rsidR="005234FC" w:rsidRPr="00D911E6" w:rsidRDefault="005234FC" w:rsidP="000F4E58">
            <w:pPr>
              <w:spacing w:line="360" w:lineRule="auto"/>
              <w:jc w:val="both"/>
              <w:rPr>
                <w:rFonts w:ascii="Arial" w:hAnsi="Arial" w:cs="Arial"/>
              </w:rPr>
            </w:pPr>
            <w:r w:rsidRPr="00D911E6">
              <w:rPr>
                <w:rFonts w:ascii="Arial" w:hAnsi="Arial" w:cs="Arial"/>
              </w:rPr>
              <w:t>5 bodů</w:t>
            </w:r>
          </w:p>
        </w:tc>
      </w:tr>
    </w:tbl>
    <w:p w14:paraId="5DC34BC1" w14:textId="77777777" w:rsidR="005234FC" w:rsidRPr="00D911E6" w:rsidRDefault="005234FC" w:rsidP="005234FC">
      <w:pPr>
        <w:spacing w:line="360" w:lineRule="auto"/>
        <w:ind w:left="64"/>
        <w:jc w:val="both"/>
        <w:rPr>
          <w:rFonts w:ascii="Arial" w:hAnsi="Arial" w:cs="Arial"/>
        </w:rPr>
      </w:pPr>
    </w:p>
    <w:p w14:paraId="283E04A8" w14:textId="24CDAE4D" w:rsidR="005234FC" w:rsidRPr="00D911E6" w:rsidRDefault="005234FC" w:rsidP="005234FC">
      <w:pPr>
        <w:spacing w:line="360" w:lineRule="auto"/>
        <w:ind w:left="64"/>
        <w:jc w:val="both"/>
        <w:rPr>
          <w:rFonts w:ascii="Arial" w:hAnsi="Arial" w:cs="Arial"/>
        </w:rPr>
      </w:pPr>
      <w:r w:rsidRPr="00D911E6">
        <w:rPr>
          <w:rFonts w:ascii="Arial" w:hAnsi="Arial" w:cs="Arial"/>
        </w:rPr>
        <w:lastRenderedPageBreak/>
        <w:t xml:space="preserve">V případě, že se jedná o žadatele, kteří v rámci dotačního programu v posledních dvou letech nežádali, mohou v tabulce uvést očekávanou výši podpory předkládaného projektu pro rok na který je dotace požadována a, která bude doložena příslibem podpory ze strany obce či kraje v elektronické podobě. Příslib má podobu dopisu od kraje (obce), ve kterém kraj (obec) potvrzuje, že se organizace přihlásila do dotačního řízení a jakou dotaci získá/získala. </w:t>
      </w:r>
    </w:p>
    <w:p w14:paraId="6E4556D4" w14:textId="77777777" w:rsidR="005234FC" w:rsidRPr="00D911E6" w:rsidRDefault="005234FC" w:rsidP="005234FC">
      <w:pPr>
        <w:spacing w:line="360" w:lineRule="auto"/>
        <w:ind w:left="64"/>
        <w:jc w:val="both"/>
        <w:rPr>
          <w:rFonts w:ascii="Arial" w:hAnsi="Arial" w:cs="Arial"/>
        </w:rPr>
      </w:pPr>
    </w:p>
    <w:p w14:paraId="7520ECE3" w14:textId="221B7BBD" w:rsidR="005234FC" w:rsidRPr="00D911E6" w:rsidRDefault="005234FC" w:rsidP="005234FC">
      <w:pPr>
        <w:spacing w:line="360" w:lineRule="auto"/>
        <w:jc w:val="both"/>
        <w:rPr>
          <w:rFonts w:ascii="Arial" w:hAnsi="Arial" w:cs="Arial"/>
        </w:rPr>
      </w:pPr>
      <w:r w:rsidRPr="00D911E6">
        <w:rPr>
          <w:rFonts w:ascii="Arial" w:hAnsi="Arial" w:cs="Arial"/>
        </w:rPr>
        <w:t xml:space="preserve">Body za spolufinancování z krajských a obecních rozpočtů dopočítává aplikace </w:t>
      </w:r>
      <w:proofErr w:type="spellStart"/>
      <w:proofErr w:type="gramStart"/>
      <w:r w:rsidRPr="00D911E6">
        <w:rPr>
          <w:rFonts w:ascii="Arial" w:hAnsi="Arial" w:cs="Arial"/>
        </w:rPr>
        <w:t>OKslužby</w:t>
      </w:r>
      <w:proofErr w:type="spellEnd"/>
      <w:r w:rsidRPr="00D911E6">
        <w:rPr>
          <w:rFonts w:ascii="Arial" w:hAnsi="Arial" w:cs="Arial"/>
        </w:rPr>
        <w:t xml:space="preserve"> - senior</w:t>
      </w:r>
      <w:proofErr w:type="gramEnd"/>
      <w:r w:rsidRPr="00D911E6">
        <w:rPr>
          <w:rFonts w:ascii="Arial" w:hAnsi="Arial" w:cs="Arial"/>
        </w:rPr>
        <w:t xml:space="preserve"> automaticky, hodnotitel tedy body nepřiděluje.</w:t>
      </w:r>
      <w:bookmarkStart w:id="35" w:name="_Toc489874980"/>
    </w:p>
    <w:p w14:paraId="586077B2" w14:textId="77777777" w:rsidR="0009229B" w:rsidRPr="00D911E6" w:rsidRDefault="0009229B" w:rsidP="00D41E66">
      <w:pPr>
        <w:pStyle w:val="Nadpis1"/>
        <w:spacing w:before="240" w:line="276" w:lineRule="auto"/>
        <w:rPr>
          <w:rFonts w:ascii="Arial" w:eastAsiaTheme="majorEastAsia" w:hAnsi="Arial" w:cs="Arial"/>
          <w:color w:val="auto"/>
          <w:lang w:eastAsia="en-US"/>
        </w:rPr>
      </w:pPr>
      <w:bookmarkStart w:id="36" w:name="_Toc48816745"/>
      <w:bookmarkStart w:id="37" w:name="_Toc50559721"/>
      <w:r w:rsidRPr="00D911E6">
        <w:rPr>
          <w:rFonts w:ascii="Arial" w:eastAsiaTheme="majorEastAsia" w:hAnsi="Arial" w:cs="Arial"/>
          <w:color w:val="auto"/>
          <w:lang w:eastAsia="en-US"/>
        </w:rPr>
        <w:t>4.6. Návaznost služeb uvedených v projektu na služby v regionu</w:t>
      </w:r>
      <w:bookmarkEnd w:id="36"/>
      <w:bookmarkEnd w:id="37"/>
    </w:p>
    <w:p w14:paraId="07DCD42A" w14:textId="77777777" w:rsidR="0009229B" w:rsidRPr="00D911E6" w:rsidRDefault="0009229B" w:rsidP="0009229B">
      <w:pPr>
        <w:spacing w:line="360" w:lineRule="auto"/>
        <w:jc w:val="both"/>
        <w:rPr>
          <w:rFonts w:ascii="Arial" w:hAnsi="Arial" w:cs="Arial"/>
        </w:rPr>
      </w:pPr>
    </w:p>
    <w:p w14:paraId="3DC40355" w14:textId="77777777" w:rsidR="0009229B" w:rsidRPr="00D911E6" w:rsidRDefault="0009229B" w:rsidP="0009229B">
      <w:pPr>
        <w:spacing w:line="360" w:lineRule="auto"/>
        <w:jc w:val="both"/>
        <w:rPr>
          <w:rFonts w:ascii="Arial" w:hAnsi="Arial" w:cs="Arial"/>
        </w:rPr>
      </w:pPr>
      <w:r w:rsidRPr="00D911E6">
        <w:rPr>
          <w:rFonts w:ascii="Arial" w:hAnsi="Arial" w:cs="Arial"/>
        </w:rPr>
        <w:t xml:space="preserve">Organizace zároveň k žádosti o dotaci přikládají formou přílohy vyjádření obce/kraje k návaznosti služeb uvedených v projektu na služby v regionu. Příloha je formou dopisu či potvrzení z obce či kraje, pokud dopis formuluje sama žádající organizace, je tato forma uznatelná za méně bodů. Uvedené vyjádření musí být aktuální (ne starší 3 měsíců). Důraz je kladen na souvislost s komunitním plánem či jiným strategickým dokumentem. </w:t>
      </w:r>
    </w:p>
    <w:p w14:paraId="4CF4085F" w14:textId="3F9EE58A" w:rsidR="005234FC" w:rsidRDefault="005234FC" w:rsidP="00D41E66">
      <w:pPr>
        <w:pStyle w:val="Nadpis1"/>
        <w:spacing w:before="240" w:line="276" w:lineRule="auto"/>
        <w:rPr>
          <w:rFonts w:ascii="Arial" w:eastAsiaTheme="majorEastAsia" w:hAnsi="Arial" w:cs="Arial"/>
          <w:color w:val="auto"/>
          <w:lang w:eastAsia="en-US"/>
        </w:rPr>
      </w:pPr>
      <w:bookmarkStart w:id="38" w:name="_Toc50559722"/>
      <w:r w:rsidRPr="00D911E6">
        <w:rPr>
          <w:rFonts w:ascii="Arial" w:eastAsiaTheme="majorEastAsia" w:hAnsi="Arial" w:cs="Arial"/>
          <w:color w:val="auto"/>
          <w:lang w:eastAsia="en-US"/>
        </w:rPr>
        <w:t>4.</w:t>
      </w:r>
      <w:r w:rsidR="0009229B" w:rsidRPr="00D911E6">
        <w:rPr>
          <w:rFonts w:ascii="Arial" w:eastAsiaTheme="majorEastAsia" w:hAnsi="Arial" w:cs="Arial"/>
          <w:color w:val="auto"/>
          <w:lang w:eastAsia="en-US"/>
        </w:rPr>
        <w:t>7</w:t>
      </w:r>
      <w:r w:rsidRPr="00D911E6">
        <w:rPr>
          <w:rFonts w:ascii="Arial" w:eastAsiaTheme="majorEastAsia" w:hAnsi="Arial" w:cs="Arial"/>
          <w:color w:val="auto"/>
          <w:lang w:eastAsia="en-US"/>
        </w:rPr>
        <w:t>. Smlouva o spolupráci</w:t>
      </w:r>
      <w:bookmarkEnd w:id="38"/>
    </w:p>
    <w:p w14:paraId="4DD8B9F2" w14:textId="77777777" w:rsidR="00D911E6" w:rsidRPr="00D911E6" w:rsidRDefault="00D911E6" w:rsidP="00D911E6">
      <w:pPr>
        <w:rPr>
          <w:rFonts w:eastAsiaTheme="majorEastAsia"/>
          <w:lang w:eastAsia="en-US"/>
        </w:rPr>
      </w:pPr>
    </w:p>
    <w:p w14:paraId="48F1F908" w14:textId="77777777" w:rsidR="005234FC" w:rsidRPr="00D911E6" w:rsidRDefault="005234FC" w:rsidP="005234FC">
      <w:pPr>
        <w:spacing w:before="120" w:after="240" w:line="360" w:lineRule="auto"/>
        <w:jc w:val="both"/>
        <w:rPr>
          <w:rFonts w:ascii="Arial" w:hAnsi="Arial" w:cs="Arial"/>
        </w:rPr>
      </w:pPr>
      <w:r w:rsidRPr="00D911E6">
        <w:rPr>
          <w:rFonts w:ascii="Arial" w:hAnsi="Arial" w:cs="Arial"/>
        </w:rPr>
        <w:t xml:space="preserve">Poskytovatel dotace může uzavřít s žadatelem smlouvu o spolupráci s cílem realizovat víceleté projekty, které naplňují priority schválené vládou. Uzavření této smlouvy o spolupráci není dotčeno žádné ustanovení rozpočtových pravidel a nezakládá právní nárok na poskytnutí dotace v dalších letech. </w:t>
      </w:r>
    </w:p>
    <w:p w14:paraId="05EB7D8E" w14:textId="77777777" w:rsidR="005234FC" w:rsidRPr="00D911E6" w:rsidRDefault="005234FC" w:rsidP="005234FC">
      <w:pPr>
        <w:spacing w:line="360" w:lineRule="auto"/>
        <w:jc w:val="both"/>
        <w:rPr>
          <w:rFonts w:ascii="Arial" w:hAnsi="Arial" w:cs="Arial"/>
        </w:rPr>
      </w:pPr>
    </w:p>
    <w:p w14:paraId="7F487CDF" w14:textId="77777777" w:rsidR="0009229B" w:rsidRPr="00D911E6" w:rsidRDefault="0009229B" w:rsidP="005234FC">
      <w:pPr>
        <w:autoSpaceDE w:val="0"/>
        <w:autoSpaceDN w:val="0"/>
        <w:adjustRightInd w:val="0"/>
        <w:rPr>
          <w:rFonts w:ascii="Arial" w:eastAsiaTheme="minorHAnsi" w:hAnsi="Arial" w:cs="Arial"/>
          <w:b/>
          <w:bCs/>
          <w:lang w:eastAsia="en-US"/>
        </w:rPr>
      </w:pPr>
    </w:p>
    <w:p w14:paraId="5432A2C8" w14:textId="77777777" w:rsidR="0009229B" w:rsidRPr="00D911E6" w:rsidRDefault="0009229B" w:rsidP="005234FC">
      <w:pPr>
        <w:autoSpaceDE w:val="0"/>
        <w:autoSpaceDN w:val="0"/>
        <w:adjustRightInd w:val="0"/>
        <w:rPr>
          <w:rFonts w:ascii="Arial" w:eastAsiaTheme="minorHAnsi" w:hAnsi="Arial" w:cs="Arial"/>
          <w:b/>
          <w:bCs/>
          <w:lang w:eastAsia="en-US"/>
        </w:rPr>
      </w:pPr>
    </w:p>
    <w:p w14:paraId="3112ABDA" w14:textId="77777777" w:rsidR="0009229B" w:rsidRPr="00D911E6" w:rsidRDefault="0009229B" w:rsidP="005234FC">
      <w:pPr>
        <w:autoSpaceDE w:val="0"/>
        <w:autoSpaceDN w:val="0"/>
        <w:adjustRightInd w:val="0"/>
        <w:rPr>
          <w:rFonts w:ascii="Arial" w:eastAsiaTheme="minorHAnsi" w:hAnsi="Arial" w:cs="Arial"/>
          <w:b/>
          <w:bCs/>
          <w:lang w:eastAsia="en-US"/>
        </w:rPr>
      </w:pPr>
    </w:p>
    <w:p w14:paraId="225E774C" w14:textId="2E708255" w:rsidR="0009229B" w:rsidRPr="00D911E6" w:rsidRDefault="0009229B" w:rsidP="005234FC">
      <w:pPr>
        <w:autoSpaceDE w:val="0"/>
        <w:autoSpaceDN w:val="0"/>
        <w:adjustRightInd w:val="0"/>
        <w:rPr>
          <w:rFonts w:ascii="Arial" w:eastAsiaTheme="minorHAnsi" w:hAnsi="Arial" w:cs="Arial"/>
          <w:b/>
          <w:bCs/>
          <w:lang w:eastAsia="en-US"/>
        </w:rPr>
      </w:pPr>
    </w:p>
    <w:p w14:paraId="2D44C75A" w14:textId="42A0A4AE" w:rsidR="00D911E6" w:rsidRPr="00D911E6" w:rsidRDefault="00D911E6" w:rsidP="005234FC">
      <w:pPr>
        <w:autoSpaceDE w:val="0"/>
        <w:autoSpaceDN w:val="0"/>
        <w:adjustRightInd w:val="0"/>
        <w:rPr>
          <w:rFonts w:ascii="Arial" w:eastAsiaTheme="minorHAnsi" w:hAnsi="Arial" w:cs="Arial"/>
          <w:b/>
          <w:bCs/>
          <w:lang w:eastAsia="en-US"/>
        </w:rPr>
      </w:pPr>
    </w:p>
    <w:p w14:paraId="27DA9103" w14:textId="06F9E5DA" w:rsidR="00D911E6" w:rsidRPr="00D911E6" w:rsidRDefault="00D911E6" w:rsidP="005234FC">
      <w:pPr>
        <w:autoSpaceDE w:val="0"/>
        <w:autoSpaceDN w:val="0"/>
        <w:adjustRightInd w:val="0"/>
        <w:rPr>
          <w:rFonts w:ascii="Arial" w:eastAsiaTheme="minorHAnsi" w:hAnsi="Arial" w:cs="Arial"/>
          <w:b/>
          <w:bCs/>
          <w:lang w:eastAsia="en-US"/>
        </w:rPr>
      </w:pPr>
    </w:p>
    <w:p w14:paraId="3BF393CB" w14:textId="0A79A40C" w:rsidR="00D911E6" w:rsidRPr="00D911E6" w:rsidRDefault="00D911E6" w:rsidP="005234FC">
      <w:pPr>
        <w:autoSpaceDE w:val="0"/>
        <w:autoSpaceDN w:val="0"/>
        <w:adjustRightInd w:val="0"/>
        <w:rPr>
          <w:rFonts w:ascii="Arial" w:eastAsiaTheme="minorHAnsi" w:hAnsi="Arial" w:cs="Arial"/>
          <w:b/>
          <w:bCs/>
          <w:lang w:eastAsia="en-US"/>
        </w:rPr>
      </w:pPr>
    </w:p>
    <w:p w14:paraId="779716E7" w14:textId="7A56A51C" w:rsidR="00D911E6" w:rsidRPr="00D911E6" w:rsidRDefault="00D911E6" w:rsidP="005234FC">
      <w:pPr>
        <w:autoSpaceDE w:val="0"/>
        <w:autoSpaceDN w:val="0"/>
        <w:adjustRightInd w:val="0"/>
        <w:rPr>
          <w:rFonts w:ascii="Arial" w:eastAsiaTheme="minorHAnsi" w:hAnsi="Arial" w:cs="Arial"/>
          <w:b/>
          <w:bCs/>
          <w:lang w:eastAsia="en-US"/>
        </w:rPr>
      </w:pPr>
    </w:p>
    <w:p w14:paraId="6909137D" w14:textId="1C3D870B" w:rsidR="00D911E6" w:rsidRPr="00D911E6" w:rsidRDefault="00D911E6" w:rsidP="005234FC">
      <w:pPr>
        <w:autoSpaceDE w:val="0"/>
        <w:autoSpaceDN w:val="0"/>
        <w:adjustRightInd w:val="0"/>
        <w:rPr>
          <w:rFonts w:ascii="Arial" w:eastAsiaTheme="minorHAnsi" w:hAnsi="Arial" w:cs="Arial"/>
          <w:b/>
          <w:bCs/>
          <w:lang w:eastAsia="en-US"/>
        </w:rPr>
      </w:pPr>
    </w:p>
    <w:p w14:paraId="7F72624C" w14:textId="6231EB61" w:rsidR="00D911E6" w:rsidRPr="00D911E6" w:rsidRDefault="00D911E6" w:rsidP="005234FC">
      <w:pPr>
        <w:autoSpaceDE w:val="0"/>
        <w:autoSpaceDN w:val="0"/>
        <w:adjustRightInd w:val="0"/>
        <w:rPr>
          <w:rFonts w:ascii="Arial" w:eastAsiaTheme="minorHAnsi" w:hAnsi="Arial" w:cs="Arial"/>
          <w:b/>
          <w:bCs/>
          <w:lang w:eastAsia="en-US"/>
        </w:rPr>
      </w:pPr>
    </w:p>
    <w:p w14:paraId="301FC620" w14:textId="4E0083F4" w:rsidR="00D911E6" w:rsidRPr="00D911E6" w:rsidRDefault="00D911E6" w:rsidP="005234FC">
      <w:pPr>
        <w:autoSpaceDE w:val="0"/>
        <w:autoSpaceDN w:val="0"/>
        <w:adjustRightInd w:val="0"/>
        <w:rPr>
          <w:rFonts w:ascii="Arial" w:eastAsiaTheme="minorHAnsi" w:hAnsi="Arial" w:cs="Arial"/>
          <w:b/>
          <w:bCs/>
          <w:lang w:eastAsia="en-US"/>
        </w:rPr>
      </w:pPr>
    </w:p>
    <w:p w14:paraId="04D308AD" w14:textId="77777777" w:rsidR="00D911E6" w:rsidRPr="00D911E6" w:rsidRDefault="00D911E6" w:rsidP="005234FC">
      <w:pPr>
        <w:autoSpaceDE w:val="0"/>
        <w:autoSpaceDN w:val="0"/>
        <w:adjustRightInd w:val="0"/>
        <w:rPr>
          <w:rFonts w:ascii="Arial" w:eastAsiaTheme="minorHAnsi" w:hAnsi="Arial" w:cs="Arial"/>
          <w:b/>
          <w:bCs/>
          <w:lang w:eastAsia="en-US"/>
        </w:rPr>
      </w:pPr>
    </w:p>
    <w:p w14:paraId="0E84F9B8" w14:textId="77777777" w:rsidR="0009229B" w:rsidRPr="00D911E6" w:rsidRDefault="0009229B" w:rsidP="005234FC">
      <w:pPr>
        <w:autoSpaceDE w:val="0"/>
        <w:autoSpaceDN w:val="0"/>
        <w:adjustRightInd w:val="0"/>
        <w:rPr>
          <w:rFonts w:ascii="Arial" w:eastAsiaTheme="minorHAnsi" w:hAnsi="Arial" w:cs="Arial"/>
          <w:b/>
          <w:bCs/>
          <w:lang w:eastAsia="en-US"/>
        </w:rPr>
      </w:pPr>
    </w:p>
    <w:p w14:paraId="4D71DDEA" w14:textId="77777777" w:rsidR="0009229B" w:rsidRPr="00D911E6" w:rsidRDefault="0009229B" w:rsidP="005234FC">
      <w:pPr>
        <w:autoSpaceDE w:val="0"/>
        <w:autoSpaceDN w:val="0"/>
        <w:adjustRightInd w:val="0"/>
        <w:rPr>
          <w:rFonts w:ascii="Arial" w:eastAsiaTheme="minorHAnsi" w:hAnsi="Arial" w:cs="Arial"/>
          <w:b/>
          <w:bCs/>
          <w:lang w:eastAsia="en-US"/>
        </w:rPr>
      </w:pPr>
    </w:p>
    <w:p w14:paraId="363C554D" w14:textId="1E6CC297" w:rsidR="005234FC" w:rsidRPr="00D911E6" w:rsidRDefault="005234FC" w:rsidP="005234FC">
      <w:pPr>
        <w:autoSpaceDE w:val="0"/>
        <w:autoSpaceDN w:val="0"/>
        <w:adjustRightInd w:val="0"/>
        <w:rPr>
          <w:rFonts w:ascii="Arial" w:eastAsiaTheme="minorHAnsi" w:hAnsi="Arial" w:cs="Arial"/>
          <w:lang w:eastAsia="en-US"/>
        </w:rPr>
      </w:pPr>
      <w:r w:rsidRPr="00D911E6">
        <w:rPr>
          <w:rFonts w:ascii="Arial" w:eastAsiaTheme="minorHAnsi" w:hAnsi="Arial" w:cs="Arial"/>
          <w:b/>
          <w:bCs/>
          <w:lang w:eastAsia="en-US"/>
        </w:rPr>
        <w:lastRenderedPageBreak/>
        <w:t xml:space="preserve">SMLOUVA O SPOLUPRÁCI </w:t>
      </w:r>
    </w:p>
    <w:p w14:paraId="43A144F6" w14:textId="77777777" w:rsidR="005234FC" w:rsidRPr="00D911E6" w:rsidRDefault="005234FC" w:rsidP="005234FC">
      <w:pPr>
        <w:autoSpaceDE w:val="0"/>
        <w:autoSpaceDN w:val="0"/>
        <w:adjustRightInd w:val="0"/>
        <w:rPr>
          <w:rFonts w:ascii="Arial" w:eastAsiaTheme="minorHAnsi" w:hAnsi="Arial" w:cs="Arial"/>
          <w:b/>
          <w:bCs/>
          <w:lang w:eastAsia="en-US"/>
        </w:rPr>
      </w:pPr>
      <w:r w:rsidRPr="00D911E6">
        <w:rPr>
          <w:rFonts w:ascii="Arial" w:eastAsiaTheme="minorHAnsi" w:hAnsi="Arial" w:cs="Arial"/>
          <w:b/>
          <w:bCs/>
          <w:lang w:eastAsia="en-US"/>
        </w:rPr>
        <w:t xml:space="preserve">(VZOR) </w:t>
      </w:r>
    </w:p>
    <w:p w14:paraId="1CDF70FA" w14:textId="77777777" w:rsidR="005234FC" w:rsidRPr="00D911E6" w:rsidRDefault="005234FC" w:rsidP="005234FC">
      <w:pPr>
        <w:autoSpaceDE w:val="0"/>
        <w:autoSpaceDN w:val="0"/>
        <w:adjustRightInd w:val="0"/>
        <w:rPr>
          <w:rFonts w:ascii="Arial" w:eastAsiaTheme="minorHAnsi" w:hAnsi="Arial" w:cs="Arial"/>
          <w:lang w:eastAsia="en-US"/>
        </w:rPr>
      </w:pPr>
    </w:p>
    <w:p w14:paraId="42FDF7F8"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Smluvní strany: </w:t>
      </w:r>
    </w:p>
    <w:p w14:paraId="241EB412"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Česká republika – Ministerstvo … (dále jen „poskytovatel dotace“) </w:t>
      </w:r>
    </w:p>
    <w:p w14:paraId="48EEDB40"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se sídlem: … </w:t>
      </w:r>
    </w:p>
    <w:p w14:paraId="0E5DEF62"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IČO: … </w:t>
      </w:r>
    </w:p>
    <w:p w14:paraId="44B540DE"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zastoupené: … </w:t>
      </w:r>
    </w:p>
    <w:p w14:paraId="78865C50"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a </w:t>
      </w:r>
    </w:p>
    <w:p w14:paraId="559056D5"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i/>
          <w:iCs/>
          <w:lang w:eastAsia="en-US"/>
        </w:rPr>
        <w:t xml:space="preserve">zapsaný spolek </w:t>
      </w:r>
      <w:r w:rsidRPr="00D911E6">
        <w:rPr>
          <w:rFonts w:ascii="Arial" w:eastAsiaTheme="minorHAnsi" w:hAnsi="Arial" w:cs="Arial"/>
          <w:lang w:eastAsia="en-US"/>
        </w:rPr>
        <w:t>(dále jen „příjemce“</w:t>
      </w:r>
      <w:r w:rsidRPr="00D911E6">
        <w:rPr>
          <w:rFonts w:ascii="Arial" w:eastAsiaTheme="minorHAnsi" w:hAnsi="Arial" w:cs="Arial"/>
          <w:i/>
          <w:iCs/>
          <w:lang w:eastAsia="en-US"/>
        </w:rPr>
        <w:t xml:space="preserve">) </w:t>
      </w:r>
    </w:p>
    <w:p w14:paraId="1D600744"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název: … </w:t>
      </w:r>
    </w:p>
    <w:p w14:paraId="08038609"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se sídlem: … </w:t>
      </w:r>
    </w:p>
    <w:p w14:paraId="0A39C1F1"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proofErr w:type="gramStart"/>
      <w:r w:rsidRPr="00D911E6">
        <w:rPr>
          <w:rFonts w:ascii="Arial" w:eastAsiaTheme="minorHAnsi" w:hAnsi="Arial" w:cs="Arial"/>
          <w:lang w:eastAsia="en-US"/>
        </w:rPr>
        <w:t>IČO:…</w:t>
      </w:r>
      <w:proofErr w:type="gramEnd"/>
      <w:r w:rsidRPr="00D911E6">
        <w:rPr>
          <w:rFonts w:ascii="Arial" w:eastAsiaTheme="minorHAnsi" w:hAnsi="Arial" w:cs="Arial"/>
          <w:lang w:eastAsia="en-US"/>
        </w:rPr>
        <w:t xml:space="preserve"> </w:t>
      </w:r>
    </w:p>
    <w:p w14:paraId="64D1F6A4"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zastoupený: … </w:t>
      </w:r>
    </w:p>
    <w:p w14:paraId="65EFE557"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uzavřely níže uvedeného dne, měsíce a roku podle zákona č. 89/2012 Sb., občanský zákoník, § 1746 a dále, v souladu se Zásadami vlády pro poskytování dotací ze státního rozpočtu České republiky nestátním neziskovým organizacím ústředními orgány státní správy schválenými usnesením vlády ze dne … č. … tuto </w:t>
      </w:r>
    </w:p>
    <w:p w14:paraId="3F3E2CCC" w14:textId="77777777" w:rsidR="005234FC" w:rsidRPr="00D911E6" w:rsidRDefault="005234FC" w:rsidP="005234FC">
      <w:pPr>
        <w:autoSpaceDE w:val="0"/>
        <w:autoSpaceDN w:val="0"/>
        <w:adjustRightInd w:val="0"/>
        <w:spacing w:line="360" w:lineRule="auto"/>
        <w:rPr>
          <w:rFonts w:ascii="Arial" w:eastAsiaTheme="minorHAnsi" w:hAnsi="Arial" w:cs="Arial"/>
          <w:lang w:eastAsia="en-US"/>
        </w:rPr>
      </w:pPr>
      <w:r w:rsidRPr="00D911E6">
        <w:rPr>
          <w:rFonts w:ascii="Arial" w:eastAsiaTheme="minorHAnsi" w:hAnsi="Arial" w:cs="Arial"/>
          <w:b/>
          <w:bCs/>
          <w:lang w:eastAsia="en-US"/>
        </w:rPr>
        <w:t xml:space="preserve">smlouvu o spolupráci </w:t>
      </w:r>
    </w:p>
    <w:p w14:paraId="4F49610E" w14:textId="77777777" w:rsidR="005234FC" w:rsidRPr="00D911E6" w:rsidRDefault="005234FC" w:rsidP="005234FC">
      <w:pPr>
        <w:autoSpaceDE w:val="0"/>
        <w:autoSpaceDN w:val="0"/>
        <w:adjustRightInd w:val="0"/>
        <w:spacing w:line="360" w:lineRule="auto"/>
        <w:rPr>
          <w:rFonts w:ascii="Arial" w:eastAsiaTheme="minorHAnsi" w:hAnsi="Arial" w:cs="Arial"/>
          <w:lang w:eastAsia="en-US"/>
        </w:rPr>
      </w:pPr>
      <w:r w:rsidRPr="00D911E6">
        <w:rPr>
          <w:rFonts w:ascii="Arial" w:eastAsiaTheme="minorHAnsi" w:hAnsi="Arial" w:cs="Arial"/>
          <w:b/>
          <w:bCs/>
          <w:lang w:eastAsia="en-US"/>
        </w:rPr>
        <w:t xml:space="preserve">(dále jen „smlouva“) </w:t>
      </w:r>
    </w:p>
    <w:p w14:paraId="4D1D32D9" w14:textId="77777777" w:rsidR="005234FC" w:rsidRPr="00D911E6" w:rsidRDefault="005234FC" w:rsidP="005234FC">
      <w:pPr>
        <w:autoSpaceDE w:val="0"/>
        <w:autoSpaceDN w:val="0"/>
        <w:adjustRightInd w:val="0"/>
        <w:spacing w:line="360" w:lineRule="auto"/>
        <w:jc w:val="both"/>
        <w:rPr>
          <w:rFonts w:ascii="Arial" w:eastAsiaTheme="minorHAnsi" w:hAnsi="Arial" w:cs="Arial"/>
          <w:b/>
          <w:bCs/>
          <w:lang w:eastAsia="en-US"/>
        </w:rPr>
      </w:pPr>
    </w:p>
    <w:p w14:paraId="743483B9" w14:textId="77777777" w:rsidR="005234FC" w:rsidRPr="00D911E6" w:rsidRDefault="005234FC" w:rsidP="005234FC">
      <w:pPr>
        <w:autoSpaceDE w:val="0"/>
        <w:autoSpaceDN w:val="0"/>
        <w:adjustRightInd w:val="0"/>
        <w:spacing w:line="360" w:lineRule="auto"/>
        <w:jc w:val="both"/>
        <w:rPr>
          <w:rFonts w:ascii="Arial" w:eastAsiaTheme="minorHAnsi" w:hAnsi="Arial" w:cs="Arial"/>
          <w:b/>
          <w:bCs/>
          <w:lang w:eastAsia="en-US"/>
        </w:rPr>
      </w:pPr>
      <w:r w:rsidRPr="00D911E6">
        <w:rPr>
          <w:rFonts w:ascii="Arial" w:eastAsiaTheme="minorHAnsi" w:hAnsi="Arial" w:cs="Arial"/>
          <w:b/>
          <w:bCs/>
          <w:lang w:eastAsia="en-US"/>
        </w:rPr>
        <w:t xml:space="preserve">Článek 1 </w:t>
      </w:r>
    </w:p>
    <w:p w14:paraId="1DAE48B2"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Úvodní ustanovení </w:t>
      </w:r>
    </w:p>
    <w:p w14:paraId="42278B23" w14:textId="77777777" w:rsidR="005234FC" w:rsidRPr="00D911E6" w:rsidRDefault="005234FC" w:rsidP="005234FC">
      <w:pPr>
        <w:autoSpaceDE w:val="0"/>
        <w:autoSpaceDN w:val="0"/>
        <w:adjustRightInd w:val="0"/>
        <w:spacing w:after="255" w:line="360" w:lineRule="auto"/>
        <w:jc w:val="both"/>
        <w:rPr>
          <w:rFonts w:ascii="Arial" w:eastAsiaTheme="minorHAnsi" w:hAnsi="Arial" w:cs="Arial"/>
          <w:lang w:eastAsia="en-US"/>
        </w:rPr>
      </w:pPr>
      <w:r w:rsidRPr="00D911E6">
        <w:rPr>
          <w:rFonts w:ascii="Arial" w:eastAsiaTheme="minorHAnsi" w:hAnsi="Arial" w:cs="Arial"/>
          <w:lang w:eastAsia="en-US"/>
        </w:rPr>
        <w:t xml:space="preserve">1. Poskytovatel dotace zabezpečuje realizaci státní politiky na úseku … podle … </w:t>
      </w:r>
      <w:r w:rsidRPr="00D911E6">
        <w:rPr>
          <w:rFonts w:ascii="Arial" w:eastAsiaTheme="minorHAnsi" w:hAnsi="Arial" w:cs="Arial"/>
          <w:i/>
          <w:iCs/>
          <w:lang w:eastAsia="en-US"/>
        </w:rPr>
        <w:t xml:space="preserve">(doplnit právní a strategické dokumenty) </w:t>
      </w:r>
    </w:p>
    <w:p w14:paraId="02119995" w14:textId="782AC80E" w:rsidR="005234FC" w:rsidRPr="00D911E6" w:rsidRDefault="005234FC" w:rsidP="005234FC">
      <w:pPr>
        <w:autoSpaceDE w:val="0"/>
        <w:autoSpaceDN w:val="0"/>
        <w:adjustRightInd w:val="0"/>
        <w:spacing w:after="255" w:line="360" w:lineRule="auto"/>
        <w:jc w:val="both"/>
        <w:rPr>
          <w:rFonts w:ascii="Arial" w:eastAsiaTheme="minorHAnsi" w:hAnsi="Arial" w:cs="Arial"/>
          <w:lang w:eastAsia="en-US"/>
        </w:rPr>
      </w:pPr>
      <w:r w:rsidRPr="00D911E6">
        <w:rPr>
          <w:rFonts w:ascii="Arial" w:eastAsiaTheme="minorHAnsi" w:hAnsi="Arial" w:cs="Arial"/>
          <w:lang w:eastAsia="en-US"/>
        </w:rPr>
        <w:t>2.</w:t>
      </w:r>
      <w:r w:rsidR="0021714E" w:rsidRPr="00D911E6">
        <w:rPr>
          <w:rFonts w:ascii="Arial" w:eastAsiaTheme="minorHAnsi" w:hAnsi="Arial" w:cs="Arial"/>
          <w:lang w:eastAsia="en-US"/>
        </w:rPr>
        <w:t xml:space="preserve"> </w:t>
      </w:r>
      <w:r w:rsidR="000977AD" w:rsidRPr="00D911E6">
        <w:rPr>
          <w:rFonts w:ascii="Arial" w:eastAsiaTheme="minorHAnsi" w:hAnsi="Arial" w:cs="Arial"/>
          <w:lang w:eastAsia="en-US"/>
        </w:rPr>
        <w:t>P</w:t>
      </w:r>
      <w:r w:rsidR="00FC43BB" w:rsidRPr="00D911E6">
        <w:rPr>
          <w:rFonts w:ascii="Arial" w:eastAsiaTheme="minorHAnsi" w:hAnsi="Arial" w:cs="Arial"/>
          <w:lang w:eastAsia="en-US"/>
        </w:rPr>
        <w:t xml:space="preserve">oskytovatel dotace </w:t>
      </w:r>
      <w:r w:rsidR="000977AD" w:rsidRPr="00D911E6">
        <w:rPr>
          <w:rFonts w:ascii="Arial" w:eastAsiaTheme="minorHAnsi" w:hAnsi="Arial" w:cs="Arial"/>
          <w:lang w:eastAsia="en-US"/>
        </w:rPr>
        <w:t>v</w:t>
      </w:r>
      <w:r w:rsidRPr="00D911E6">
        <w:rPr>
          <w:rFonts w:ascii="Arial" w:eastAsiaTheme="minorHAnsi" w:hAnsi="Arial" w:cs="Arial"/>
          <w:lang w:eastAsia="en-US"/>
        </w:rPr>
        <w:t xml:space="preserve"> rámci naplňování státní politiky podle odstavce 1 poskytuj</w:t>
      </w:r>
      <w:r w:rsidR="000977AD" w:rsidRPr="00D911E6">
        <w:rPr>
          <w:rFonts w:ascii="Arial" w:eastAsiaTheme="minorHAnsi" w:hAnsi="Arial" w:cs="Arial"/>
          <w:lang w:eastAsia="en-US"/>
        </w:rPr>
        <w:t>í</w:t>
      </w:r>
      <w:r w:rsidRPr="00D911E6">
        <w:rPr>
          <w:rFonts w:ascii="Arial" w:eastAsiaTheme="minorHAnsi" w:hAnsi="Arial" w:cs="Arial"/>
          <w:lang w:eastAsia="en-US"/>
        </w:rPr>
        <w:t xml:space="preserve"> nestátním neziskovým organizacím dotace za účelem realizace veřejně prospěšných projektů nebo činností (dále jen „projekt“) podle … (</w:t>
      </w:r>
      <w:r w:rsidRPr="00D911E6">
        <w:rPr>
          <w:rFonts w:ascii="Arial" w:eastAsiaTheme="minorHAnsi" w:hAnsi="Arial" w:cs="Arial"/>
          <w:i/>
          <w:iCs/>
          <w:lang w:eastAsia="en-US"/>
        </w:rPr>
        <w:t xml:space="preserve">doplnit právní a metodické dokumenty) </w:t>
      </w:r>
    </w:p>
    <w:p w14:paraId="783D90C3"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3. Příjemce realizuje projekt pod názvem …, který je poskytovatelem dotace podpořen v roce XXXX dotací ve výši XXX Kč, protože mimořádně vhodně naplňuje záměry státní politiky v oblasti …, stanovené dokumenty uvedenými v odstavci 1. 7 </w:t>
      </w:r>
    </w:p>
    <w:p w14:paraId="6CE78C6A" w14:textId="77777777" w:rsidR="005234FC" w:rsidRPr="00D911E6" w:rsidRDefault="005234FC" w:rsidP="005234FC">
      <w:pPr>
        <w:autoSpaceDE w:val="0"/>
        <w:autoSpaceDN w:val="0"/>
        <w:adjustRightInd w:val="0"/>
        <w:spacing w:after="255" w:line="360" w:lineRule="auto"/>
        <w:jc w:val="both"/>
        <w:rPr>
          <w:rFonts w:ascii="Arial" w:eastAsiaTheme="minorHAnsi" w:hAnsi="Arial" w:cs="Arial"/>
          <w:lang w:eastAsia="en-US"/>
        </w:rPr>
      </w:pPr>
      <w:r w:rsidRPr="00D911E6">
        <w:rPr>
          <w:rFonts w:ascii="Arial" w:eastAsiaTheme="minorHAnsi" w:hAnsi="Arial" w:cs="Arial"/>
          <w:lang w:eastAsia="en-US"/>
        </w:rPr>
        <w:t xml:space="preserve">4. Smluvní strany berou na vědomí, že se smlouva řídí platnými právními předpisy České republiky. </w:t>
      </w:r>
    </w:p>
    <w:p w14:paraId="0A02ADEE"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lastRenderedPageBreak/>
        <w:t xml:space="preserve">5. Poskytovatel dotace i příjemce se zavazují dodržovat všechna ustanovení smlouvy a všech jejích příloh, které jsou její nedílnou součástí. </w:t>
      </w:r>
    </w:p>
    <w:p w14:paraId="23D73AD6"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p>
    <w:p w14:paraId="12F8E023"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Článek 2 </w:t>
      </w:r>
    </w:p>
    <w:p w14:paraId="70BB61A0"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Předmět smlouvy </w:t>
      </w:r>
    </w:p>
    <w:p w14:paraId="5F9D18D4" w14:textId="77777777" w:rsidR="005234FC" w:rsidRPr="00D911E6" w:rsidRDefault="005234FC" w:rsidP="005234FC">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1. Předmětem této smlouvy je rozvoj a podpora spolupráce mezi poskytovatelem dotace a příjemcem, který je dán zájmem na realizaci víceletého projektu, jehož popis je její nedílnou přílohou. Projekt je v souladu se strategickým dokumentem poskytovatele dotace s názvem … přijatým usnesením vlády ze dne … č. … </w:t>
      </w:r>
    </w:p>
    <w:p w14:paraId="28CE77D3"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2. Specifikace projektu, který je předmětem smlouvy: </w:t>
      </w:r>
    </w:p>
    <w:p w14:paraId="13D7A854" w14:textId="77777777" w:rsidR="005234FC" w:rsidRPr="00D911E6" w:rsidRDefault="005234FC" w:rsidP="005234FC">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a) Název projektu: … </w:t>
      </w:r>
    </w:p>
    <w:p w14:paraId="53616DB7" w14:textId="77777777" w:rsidR="005234FC" w:rsidRPr="00D911E6" w:rsidRDefault="005234FC" w:rsidP="005234FC">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i/>
          <w:iCs/>
          <w:lang w:eastAsia="en-US"/>
        </w:rPr>
        <w:t xml:space="preserve">b) Číslo projektu nebo jeho jiná specifikace. </w:t>
      </w:r>
    </w:p>
    <w:p w14:paraId="5BBADF18"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c) Vymezení projektu, zejména popis jednotlivých aktivit, cílů a výstupů projektu a návrhu rozpočtu na celou dobu jeho realizace tvoří Přílohu č. 1 smlouvy. </w:t>
      </w:r>
    </w:p>
    <w:p w14:paraId="2B0D7EDA"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3. Všechny parametry projektu, uvedené v Příloze č. 1 smlouvy, jsou pro příjemce závazné ve znění každoročních evaluací. </w:t>
      </w:r>
    </w:p>
    <w:p w14:paraId="3FC83096"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p>
    <w:p w14:paraId="7DFCB797"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Článek 3 </w:t>
      </w:r>
    </w:p>
    <w:p w14:paraId="631C1889"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Práva a povinnosti smluvních stran </w:t>
      </w:r>
    </w:p>
    <w:p w14:paraId="47E62333"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1. Příjemce se zavazuje: </w:t>
      </w:r>
    </w:p>
    <w:p w14:paraId="62E136CA" w14:textId="77777777" w:rsidR="005234FC" w:rsidRPr="00D911E6" w:rsidRDefault="005234FC" w:rsidP="005234FC">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a) plnit všechny smluvní povinnosti uvedené ve smlouvě a ve všech jejích přílohách, </w:t>
      </w:r>
    </w:p>
    <w:p w14:paraId="74FFC65C" w14:textId="77777777" w:rsidR="005234FC" w:rsidRPr="00D911E6" w:rsidRDefault="005234FC" w:rsidP="005234FC">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b) realizovat projekt s náležitou péčí, efektivitou a transparentností v souladu s nejlepší praxí v příslušné oblasti a v souladu se smlouvou, </w:t>
      </w:r>
    </w:p>
    <w:p w14:paraId="1369B59B" w14:textId="77777777" w:rsidR="005234FC" w:rsidRPr="00D911E6" w:rsidRDefault="005234FC" w:rsidP="005234FC">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c) evaluovat každoročně projekt ve spolupráci s poskytovatelem dotace a každoročně předkládat průběžnou zprávu v souladu s pokyny poskytovatele dotace, </w:t>
      </w:r>
    </w:p>
    <w:p w14:paraId="5968AA4A" w14:textId="77777777" w:rsidR="005234FC" w:rsidRPr="00D911E6" w:rsidRDefault="005234FC" w:rsidP="005234FC">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d) zpracovat a předložit každoročně v termínu uvedeném ve výzvě žádost o dotaci, včetně rozpočtu na následující kalendářní rok, </w:t>
      </w:r>
    </w:p>
    <w:p w14:paraId="1F59AE74" w14:textId="2E00A838"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e) informovat poskytovatele dotace o všech skutečnostech, které by mohly mít vliv na realizaci projektu, na plnění smlouvy nebo na její platnost, zejména o nepříznivém vývoji v oblasti cash </w:t>
      </w:r>
      <w:proofErr w:type="spellStart"/>
      <w:r w:rsidRPr="00D911E6">
        <w:rPr>
          <w:rFonts w:ascii="Arial" w:eastAsiaTheme="minorHAnsi" w:hAnsi="Arial" w:cs="Arial"/>
          <w:lang w:eastAsia="en-US"/>
        </w:rPr>
        <w:t>flow</w:t>
      </w:r>
      <w:proofErr w:type="spellEnd"/>
      <w:r w:rsidRPr="00D911E6">
        <w:rPr>
          <w:rFonts w:ascii="Arial" w:eastAsiaTheme="minorHAnsi" w:hAnsi="Arial" w:cs="Arial"/>
          <w:lang w:eastAsia="en-US"/>
        </w:rPr>
        <w:t xml:space="preserve"> projektu i příjemce. </w:t>
      </w:r>
    </w:p>
    <w:p w14:paraId="6A423971" w14:textId="77777777" w:rsidR="0065357A" w:rsidRPr="00D911E6" w:rsidRDefault="0065357A" w:rsidP="005234FC">
      <w:pPr>
        <w:autoSpaceDE w:val="0"/>
        <w:autoSpaceDN w:val="0"/>
        <w:adjustRightInd w:val="0"/>
        <w:spacing w:line="360" w:lineRule="auto"/>
        <w:jc w:val="both"/>
        <w:rPr>
          <w:rFonts w:ascii="Arial" w:eastAsiaTheme="minorHAnsi" w:hAnsi="Arial" w:cs="Arial"/>
          <w:lang w:eastAsia="en-US"/>
        </w:rPr>
      </w:pPr>
    </w:p>
    <w:p w14:paraId="4E865C40"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2. Příjemce souhlasí se zveřejněním údajů o projektu i plného znění smlouvy podle zákona č. 106/1999 Sb., o svobodném přístupu k informacím, ve znění pozdějších předpisů, zákona č. 110/2019 Sb., o zpracování osobních údajů a dalších relevantních právních předpisů. </w:t>
      </w:r>
    </w:p>
    <w:p w14:paraId="138DE15D" w14:textId="77777777" w:rsidR="005234FC" w:rsidRPr="00D911E6" w:rsidRDefault="005234FC" w:rsidP="008E7F62">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3. Poskytovatel dotace se zavazuje: </w:t>
      </w:r>
    </w:p>
    <w:p w14:paraId="450B65A8" w14:textId="77777777" w:rsidR="005234FC" w:rsidRPr="00D911E6" w:rsidRDefault="005234FC" w:rsidP="008E7F62">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t xml:space="preserve">a) pokládat víceletý projekt za dlouhodobou aktivitu ve smyslu strategie poskytovatele dotace a příjemce, který jej realizuje, za partnera v této strategii, </w:t>
      </w:r>
    </w:p>
    <w:p w14:paraId="6147B2B3" w14:textId="77777777" w:rsidR="005234FC" w:rsidRPr="00D911E6" w:rsidRDefault="005234FC" w:rsidP="008E7F62">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t xml:space="preserve">b) nejpozději do konce března roku, na nějž má být dotace poskytnuta, informovat příjemce o plánovaném poskytnutí dotace na příslušný kalendářní rok, pokud příjemce splní své povinnosti specifikované v článku 3 odstavec 1, </w:t>
      </w:r>
    </w:p>
    <w:p w14:paraId="11C0D6E4" w14:textId="77777777" w:rsidR="0065357A" w:rsidRPr="00D911E6" w:rsidRDefault="005234FC" w:rsidP="008E7F62">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t xml:space="preserve">a) spolupracovat na evaluaci projektu. </w:t>
      </w:r>
    </w:p>
    <w:p w14:paraId="7B4A0381" w14:textId="1728C2AB" w:rsidR="005234FC" w:rsidRPr="00D911E6" w:rsidRDefault="005234FC" w:rsidP="008E7F62">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t xml:space="preserve">4. Smluvní strany se zavazují spolupracovat na propagaci obsahu a realizace smlouvy. </w:t>
      </w:r>
    </w:p>
    <w:p w14:paraId="61756CF7" w14:textId="77777777" w:rsidR="005234FC" w:rsidRPr="00D911E6" w:rsidRDefault="005234FC" w:rsidP="008E7F62">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t xml:space="preserve">5. Smluvní strany se zavazují, že při plnění závazků a povinností vyplývajících ze smlouvy budou vždy postupovat tak, aby svým jednáním nebo opomenutím nepoškodily dobré jméno České republiky. </w:t>
      </w:r>
    </w:p>
    <w:p w14:paraId="70E2185E" w14:textId="77777777" w:rsidR="005234FC" w:rsidRPr="00D911E6" w:rsidRDefault="005234FC" w:rsidP="008E7F62">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6. Tato smlouva nezakládá příjemci nárok na poskytnutí dotace a nejsou jí dotčeny povinnosti vyplývající z Rozhodnutí o poskytnutí dotace ze státního rozpočtu na příslušný rozpočtový rok. </w:t>
      </w:r>
    </w:p>
    <w:p w14:paraId="2CCDC9C8" w14:textId="77777777" w:rsidR="005234FC" w:rsidRPr="00D911E6" w:rsidRDefault="005234FC" w:rsidP="005234FC">
      <w:pPr>
        <w:autoSpaceDE w:val="0"/>
        <w:autoSpaceDN w:val="0"/>
        <w:adjustRightInd w:val="0"/>
        <w:spacing w:line="360" w:lineRule="auto"/>
        <w:rPr>
          <w:rFonts w:ascii="Arial" w:eastAsiaTheme="minorHAnsi" w:hAnsi="Arial" w:cs="Arial"/>
          <w:lang w:eastAsia="en-US"/>
        </w:rPr>
      </w:pPr>
    </w:p>
    <w:p w14:paraId="6DC2CC67" w14:textId="77777777" w:rsidR="005234FC" w:rsidRPr="00D911E6" w:rsidRDefault="005234FC" w:rsidP="005234FC">
      <w:pPr>
        <w:autoSpaceDE w:val="0"/>
        <w:autoSpaceDN w:val="0"/>
        <w:adjustRightInd w:val="0"/>
        <w:spacing w:line="360" w:lineRule="auto"/>
        <w:rPr>
          <w:rFonts w:ascii="Arial" w:eastAsiaTheme="minorHAnsi" w:hAnsi="Arial" w:cs="Arial"/>
          <w:lang w:eastAsia="en-US"/>
        </w:rPr>
      </w:pPr>
      <w:r w:rsidRPr="00D911E6">
        <w:rPr>
          <w:rFonts w:ascii="Arial" w:eastAsiaTheme="minorHAnsi" w:hAnsi="Arial" w:cs="Arial"/>
          <w:b/>
          <w:bCs/>
          <w:lang w:eastAsia="en-US"/>
        </w:rPr>
        <w:t xml:space="preserve">Článek 4 </w:t>
      </w:r>
    </w:p>
    <w:p w14:paraId="652887F2" w14:textId="77777777" w:rsidR="005234FC" w:rsidRPr="00D911E6" w:rsidRDefault="005234FC" w:rsidP="005234FC">
      <w:pPr>
        <w:autoSpaceDE w:val="0"/>
        <w:autoSpaceDN w:val="0"/>
        <w:adjustRightInd w:val="0"/>
        <w:spacing w:line="360" w:lineRule="auto"/>
        <w:rPr>
          <w:rFonts w:ascii="Arial" w:eastAsiaTheme="minorHAnsi" w:hAnsi="Arial" w:cs="Arial"/>
          <w:lang w:eastAsia="en-US"/>
        </w:rPr>
      </w:pPr>
      <w:r w:rsidRPr="00D911E6">
        <w:rPr>
          <w:rFonts w:ascii="Arial" w:eastAsiaTheme="minorHAnsi" w:hAnsi="Arial" w:cs="Arial"/>
          <w:b/>
          <w:bCs/>
          <w:lang w:eastAsia="en-US"/>
        </w:rPr>
        <w:t xml:space="preserve">Ukončení smlouvy </w:t>
      </w:r>
    </w:p>
    <w:p w14:paraId="5EF44AEB" w14:textId="77777777" w:rsidR="005234FC" w:rsidRPr="00D911E6" w:rsidRDefault="005234FC" w:rsidP="008E7F62">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1. Smlouva může být vypovězena kteroukoliv ze smluvních stran, jestliže: </w:t>
      </w:r>
    </w:p>
    <w:p w14:paraId="5CEB0AD0" w14:textId="77777777" w:rsidR="005234FC" w:rsidRPr="00D911E6" w:rsidRDefault="005234FC" w:rsidP="008E7F62">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a) jedna ze smluvních stran nesplní některou ze svých povinností podle smlouvy, a to ani po písemné výzvě druhé smluvní strany, případně v přiměřené lhůtě nepodá uspokojivé vysvětlení, </w:t>
      </w:r>
    </w:p>
    <w:p w14:paraId="400AA78D" w14:textId="77777777" w:rsidR="005234FC" w:rsidRPr="00D911E6" w:rsidRDefault="005234FC" w:rsidP="008E7F62">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b) je rozhodnuto o zrušení příjemce a o jeho vstupu do likvidace, </w:t>
      </w:r>
    </w:p>
    <w:p w14:paraId="73CAABD4" w14:textId="77777777" w:rsidR="005234FC" w:rsidRPr="00D911E6" w:rsidRDefault="005234FC" w:rsidP="008E7F62">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c) je vůči příjemci vedeno exekuční nebo insolvenční řízení, </w:t>
      </w:r>
    </w:p>
    <w:p w14:paraId="412EDB87" w14:textId="77777777" w:rsidR="005234FC" w:rsidRPr="00D911E6" w:rsidRDefault="005234FC" w:rsidP="008E7F62">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d) příjemce má závazky vůči státu po lhůtě splatnosti, </w:t>
      </w:r>
    </w:p>
    <w:p w14:paraId="3DA89918" w14:textId="77777777" w:rsidR="005234FC" w:rsidRPr="00D911E6" w:rsidRDefault="005234FC" w:rsidP="008E7F62">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lastRenderedPageBreak/>
        <w:t xml:space="preserve">e) se příjemce dopustil finančních podvodů nebo jiných nekalých jednání, </w:t>
      </w:r>
    </w:p>
    <w:p w14:paraId="0805F966" w14:textId="77777777" w:rsidR="005234FC" w:rsidRPr="00D911E6" w:rsidRDefault="005234FC" w:rsidP="008E7F62">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f) nastanou okolnosti, které jedné ze smluvních stran brání v plnění povinností vyplývající z této smlouvy. </w:t>
      </w:r>
    </w:p>
    <w:p w14:paraId="683D8310" w14:textId="7E56AD9F" w:rsidR="005234FC" w:rsidRPr="00D911E6" w:rsidRDefault="005234FC" w:rsidP="008E7F62">
      <w:pPr>
        <w:autoSpaceDE w:val="0"/>
        <w:autoSpaceDN w:val="0"/>
        <w:adjustRightInd w:val="0"/>
        <w:spacing w:after="254" w:line="360" w:lineRule="auto"/>
        <w:jc w:val="both"/>
        <w:rPr>
          <w:rFonts w:ascii="Arial" w:eastAsiaTheme="minorHAnsi" w:hAnsi="Arial" w:cs="Arial"/>
          <w:lang w:eastAsia="en-US"/>
        </w:rPr>
      </w:pPr>
      <w:r w:rsidRPr="00D911E6">
        <w:rPr>
          <w:rFonts w:ascii="Arial" w:eastAsiaTheme="minorHAnsi" w:hAnsi="Arial" w:cs="Arial"/>
          <w:lang w:eastAsia="en-US"/>
        </w:rPr>
        <w:t xml:space="preserve">2. Výpovědní lhůta činí </w:t>
      </w:r>
      <w:r w:rsidRPr="00D911E6">
        <w:rPr>
          <w:rFonts w:ascii="Arial" w:eastAsiaTheme="minorHAnsi" w:hAnsi="Arial" w:cs="Arial"/>
          <w:i/>
          <w:iCs/>
          <w:lang w:eastAsia="en-US"/>
        </w:rPr>
        <w:t xml:space="preserve">1 měsíc </w:t>
      </w:r>
      <w:r w:rsidRPr="00D911E6">
        <w:rPr>
          <w:rFonts w:ascii="Arial" w:eastAsiaTheme="minorHAnsi" w:hAnsi="Arial" w:cs="Arial"/>
          <w:lang w:eastAsia="en-US"/>
        </w:rPr>
        <w:t>a začíná běžet prvním dnem kalendářního měsíce následujícího po</w:t>
      </w:r>
      <w:r w:rsidR="000977AD" w:rsidRPr="00D911E6">
        <w:rPr>
          <w:rFonts w:ascii="Arial" w:eastAsiaTheme="minorHAnsi" w:hAnsi="Arial" w:cs="Arial"/>
          <w:lang w:eastAsia="en-US"/>
        </w:rPr>
        <w:t xml:space="preserve"> kalendářním měsíci, v němž byla písemná výpověď druhé smluvní straně doručena</w:t>
      </w:r>
      <w:r w:rsidRPr="00D911E6">
        <w:rPr>
          <w:rFonts w:ascii="Arial" w:eastAsiaTheme="minorHAnsi" w:hAnsi="Arial" w:cs="Arial"/>
          <w:lang w:eastAsia="en-US"/>
        </w:rPr>
        <w:t xml:space="preserve">. </w:t>
      </w:r>
    </w:p>
    <w:p w14:paraId="1AD9E1D2" w14:textId="77777777" w:rsidR="005234FC" w:rsidRPr="00D911E6" w:rsidRDefault="005234FC" w:rsidP="008E7F62">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3. Smlouva může být ukončena rovněž na základě písemné dohody obou smluvních stran.</w:t>
      </w:r>
    </w:p>
    <w:p w14:paraId="33B8E312" w14:textId="77777777" w:rsidR="005234FC" w:rsidRPr="00D911E6" w:rsidRDefault="005234FC" w:rsidP="005234FC">
      <w:pPr>
        <w:autoSpaceDE w:val="0"/>
        <w:autoSpaceDN w:val="0"/>
        <w:adjustRightInd w:val="0"/>
        <w:spacing w:line="360" w:lineRule="auto"/>
        <w:rPr>
          <w:rFonts w:ascii="Arial" w:eastAsiaTheme="minorHAnsi" w:hAnsi="Arial" w:cs="Arial"/>
          <w:lang w:eastAsia="en-US"/>
        </w:rPr>
      </w:pPr>
    </w:p>
    <w:p w14:paraId="56EC02B4"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Článek 5 </w:t>
      </w:r>
    </w:p>
    <w:p w14:paraId="37309313"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Porušení smluvních podmínek, řízení a urovnávání sporů </w:t>
      </w:r>
    </w:p>
    <w:p w14:paraId="5D871804"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V případě porušení smluvních podmínek jednou ze smluvních stran postupuje druhá smluvní strana podle této smlouvy a zákona č. 89/2012 Sb., občanský zákoník, ve znění pozdějších předpisů. </w:t>
      </w:r>
    </w:p>
    <w:p w14:paraId="22B142AC"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Článek 6 </w:t>
      </w:r>
    </w:p>
    <w:p w14:paraId="05578592"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Kontaktní osoby </w:t>
      </w:r>
    </w:p>
    <w:p w14:paraId="09ABF7A7" w14:textId="77777777" w:rsidR="005234FC" w:rsidRPr="00D911E6" w:rsidRDefault="005234FC" w:rsidP="005234FC">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t xml:space="preserve">1. Poskytovatel dotace určuje jako kontaktní osobu ve věcech smlouvy … </w:t>
      </w:r>
    </w:p>
    <w:p w14:paraId="25486B54" w14:textId="77777777" w:rsidR="005234FC" w:rsidRPr="00D911E6" w:rsidRDefault="005234FC" w:rsidP="005234FC">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t xml:space="preserve">2. Příjemce určuje jako kontaktní osobu ve věcech smlouvy … </w:t>
      </w:r>
    </w:p>
    <w:p w14:paraId="664A4F0E" w14:textId="77777777" w:rsidR="005234FC" w:rsidRPr="00D911E6" w:rsidRDefault="005234FC" w:rsidP="005234FC">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t xml:space="preserve">3. Kontaktní osoba je osoba oprávněná jednat za příslušnou smluvní stranu v záležitostech naplňování smlouvy. Kontaktní osoba však není oprávněna měnit smlouvu nebo její obsah. </w:t>
      </w:r>
    </w:p>
    <w:p w14:paraId="3EFD095D" w14:textId="13F57895" w:rsidR="0065357A"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4. Jakákoliv sdělení a oznámení smluvních stran budou činěna písemnou formou a předána osobně či odeslána dopisem nebo e-mailem, a to na adresu či e-mailovou adresu kontaktní osoby smluvní strany uvedené v této smlouvě. </w:t>
      </w:r>
    </w:p>
    <w:p w14:paraId="774B046B" w14:textId="26BC22B3" w:rsidR="0065357A" w:rsidRPr="00D911E6" w:rsidRDefault="0065357A" w:rsidP="0065357A">
      <w:pPr>
        <w:spacing w:after="160" w:line="259" w:lineRule="auto"/>
        <w:rPr>
          <w:rFonts w:ascii="Arial" w:eastAsiaTheme="minorHAnsi" w:hAnsi="Arial" w:cs="Arial"/>
          <w:lang w:eastAsia="en-US"/>
        </w:rPr>
      </w:pPr>
    </w:p>
    <w:p w14:paraId="026F9F92"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Článek 7 </w:t>
      </w:r>
    </w:p>
    <w:p w14:paraId="0F495785"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Závěrečná ustanovení </w:t>
      </w:r>
    </w:p>
    <w:p w14:paraId="0BAF34A1" w14:textId="77777777" w:rsidR="005234FC" w:rsidRPr="00D911E6" w:rsidRDefault="005234FC" w:rsidP="005234FC">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t xml:space="preserve">1. Smlouva se uzavírá na dobu určitou, a to na dobu tří let ode dne podpisu smlouvy oběma smluvními stranami. Po dohodě smluvních stran může být smlouva prodloužena písemným dodatkem ke smlouvě. </w:t>
      </w:r>
    </w:p>
    <w:p w14:paraId="5B82CE84" w14:textId="77777777" w:rsidR="005234FC" w:rsidRPr="00D911E6" w:rsidRDefault="005234FC" w:rsidP="005234FC">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lastRenderedPageBreak/>
        <w:t xml:space="preserve">2. Změny a doplnění smlouvy je možné činit jen formou postupně číslovaných písemných dodatků podepsaných oběma smluvními stranami. </w:t>
      </w:r>
    </w:p>
    <w:p w14:paraId="4439897A" w14:textId="77777777" w:rsidR="005234FC" w:rsidRPr="00D911E6" w:rsidRDefault="005234FC" w:rsidP="005234FC">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t xml:space="preserve">3. Smlouva je platná a účinná ode dne jejího podpisu oběma smluvními stranami. </w:t>
      </w:r>
    </w:p>
    <w:p w14:paraId="6E5BD9E5" w14:textId="77777777" w:rsidR="005234FC" w:rsidRPr="00D911E6" w:rsidRDefault="005234FC" w:rsidP="005234FC">
      <w:pPr>
        <w:autoSpaceDE w:val="0"/>
        <w:autoSpaceDN w:val="0"/>
        <w:adjustRightInd w:val="0"/>
        <w:spacing w:after="257" w:line="360" w:lineRule="auto"/>
        <w:jc w:val="both"/>
        <w:rPr>
          <w:rFonts w:ascii="Arial" w:eastAsiaTheme="minorHAnsi" w:hAnsi="Arial" w:cs="Arial"/>
          <w:lang w:eastAsia="en-US"/>
        </w:rPr>
      </w:pPr>
      <w:r w:rsidRPr="00D911E6">
        <w:rPr>
          <w:rFonts w:ascii="Arial" w:eastAsiaTheme="minorHAnsi" w:hAnsi="Arial" w:cs="Arial"/>
          <w:lang w:eastAsia="en-US"/>
        </w:rPr>
        <w:t xml:space="preserve">4. Smlouva se vyhotovuje ve dvou stejnopisech, z nichž každá ze smluvních stran obdrží jeden. </w:t>
      </w:r>
    </w:p>
    <w:p w14:paraId="54C31875"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5. Smluvní strany prohlašují po přečtení smlouvy, že souhlasí s jejím obsahem, že byla sepsána na základě pravdivých údajů, jejich pravé a svobodné vůle a nebyla ujednána v tísni ani za jinak jednostranně nevýhodných podmínek. </w:t>
      </w:r>
    </w:p>
    <w:p w14:paraId="5B8E1A7E" w14:textId="77777777" w:rsidR="005234FC" w:rsidRPr="00D911E6" w:rsidRDefault="005234FC" w:rsidP="005234FC">
      <w:pPr>
        <w:autoSpaceDE w:val="0"/>
        <w:autoSpaceDN w:val="0"/>
        <w:adjustRightInd w:val="0"/>
        <w:spacing w:line="360" w:lineRule="auto"/>
        <w:jc w:val="both"/>
        <w:rPr>
          <w:rFonts w:ascii="Arial" w:eastAsiaTheme="minorHAnsi" w:hAnsi="Arial" w:cs="Arial"/>
          <w:b/>
          <w:bCs/>
          <w:lang w:eastAsia="en-US"/>
        </w:rPr>
      </w:pPr>
    </w:p>
    <w:p w14:paraId="759B3361"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Článek 8 </w:t>
      </w:r>
    </w:p>
    <w:p w14:paraId="5E0F07BF"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b/>
          <w:bCs/>
          <w:lang w:eastAsia="en-US"/>
        </w:rPr>
        <w:t xml:space="preserve">Přílohy </w:t>
      </w:r>
    </w:p>
    <w:p w14:paraId="01A91FCE"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Nedílnou součástí smlouvy jsou následující přílohy: </w:t>
      </w:r>
    </w:p>
    <w:p w14:paraId="5035C726"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Příloha č. 1: Vymezení projektu </w:t>
      </w:r>
    </w:p>
    <w:p w14:paraId="3A25E82E" w14:textId="77777777"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Příloha č. 2: Statutární dokumenty příjemce </w:t>
      </w:r>
    </w:p>
    <w:p w14:paraId="040DDC95" w14:textId="77777777" w:rsidR="0065357A" w:rsidRPr="00D911E6" w:rsidRDefault="0065357A" w:rsidP="005234FC">
      <w:pPr>
        <w:autoSpaceDE w:val="0"/>
        <w:autoSpaceDN w:val="0"/>
        <w:adjustRightInd w:val="0"/>
        <w:spacing w:line="360" w:lineRule="auto"/>
        <w:jc w:val="both"/>
        <w:rPr>
          <w:rFonts w:ascii="Arial" w:eastAsiaTheme="minorHAnsi" w:hAnsi="Arial" w:cs="Arial"/>
          <w:lang w:eastAsia="en-US"/>
        </w:rPr>
      </w:pPr>
    </w:p>
    <w:p w14:paraId="2EEB49F0" w14:textId="77777777" w:rsidR="0065357A" w:rsidRPr="00D911E6" w:rsidRDefault="0065357A" w:rsidP="005234FC">
      <w:pPr>
        <w:autoSpaceDE w:val="0"/>
        <w:autoSpaceDN w:val="0"/>
        <w:adjustRightInd w:val="0"/>
        <w:spacing w:line="360" w:lineRule="auto"/>
        <w:jc w:val="both"/>
        <w:rPr>
          <w:rFonts w:ascii="Arial" w:eastAsiaTheme="minorHAnsi" w:hAnsi="Arial" w:cs="Arial"/>
          <w:lang w:eastAsia="en-US"/>
        </w:rPr>
      </w:pPr>
    </w:p>
    <w:p w14:paraId="5B48F6D0" w14:textId="5ED1F705"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V Praze dne</w:t>
      </w:r>
      <w:r w:rsidR="00D911E6" w:rsidRPr="00D911E6">
        <w:rPr>
          <w:rFonts w:ascii="Arial" w:eastAsiaTheme="minorHAnsi" w:hAnsi="Arial" w:cs="Arial"/>
          <w:lang w:eastAsia="en-US"/>
        </w:rPr>
        <w:t>:</w:t>
      </w:r>
      <w:r w:rsidRPr="00D911E6">
        <w:rPr>
          <w:rFonts w:ascii="Arial" w:eastAsiaTheme="minorHAnsi" w:hAnsi="Arial" w:cs="Arial"/>
          <w:lang w:eastAsia="en-US"/>
        </w:rPr>
        <w:t xml:space="preserve"> </w:t>
      </w:r>
      <w:r w:rsidR="00FE34D6">
        <w:rPr>
          <w:rFonts w:ascii="Arial" w:eastAsiaTheme="minorHAnsi" w:hAnsi="Arial" w:cs="Arial"/>
          <w:lang w:eastAsia="en-US"/>
        </w:rPr>
        <w:t>……………………… ……………………………………………</w:t>
      </w:r>
      <w:proofErr w:type="gramStart"/>
      <w:r w:rsidR="00FE34D6">
        <w:rPr>
          <w:rFonts w:ascii="Arial" w:eastAsiaTheme="minorHAnsi" w:hAnsi="Arial" w:cs="Arial"/>
          <w:lang w:eastAsia="en-US"/>
        </w:rPr>
        <w:t>…….</w:t>
      </w:r>
      <w:proofErr w:type="gramEnd"/>
      <w:r w:rsidR="00FE34D6">
        <w:rPr>
          <w:rFonts w:ascii="Arial" w:eastAsiaTheme="minorHAnsi" w:hAnsi="Arial" w:cs="Arial"/>
          <w:lang w:eastAsia="en-US"/>
        </w:rPr>
        <w:t>.</w:t>
      </w:r>
    </w:p>
    <w:p w14:paraId="19317C0E" w14:textId="1857813F" w:rsidR="005234FC" w:rsidRPr="00D911E6" w:rsidRDefault="0065357A"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 xml:space="preserve">                                                                      </w:t>
      </w:r>
      <w:r w:rsidR="005234FC" w:rsidRPr="00D911E6">
        <w:rPr>
          <w:rFonts w:ascii="Arial" w:eastAsiaTheme="minorHAnsi" w:hAnsi="Arial" w:cs="Arial"/>
          <w:lang w:eastAsia="en-US"/>
        </w:rPr>
        <w:t xml:space="preserve">poskytovatel dotace </w:t>
      </w:r>
    </w:p>
    <w:p w14:paraId="369485BC" w14:textId="77777777" w:rsidR="0065357A" w:rsidRPr="00D911E6" w:rsidRDefault="0065357A" w:rsidP="005234FC">
      <w:pPr>
        <w:autoSpaceDE w:val="0"/>
        <w:autoSpaceDN w:val="0"/>
        <w:adjustRightInd w:val="0"/>
        <w:spacing w:line="360" w:lineRule="auto"/>
        <w:jc w:val="both"/>
        <w:rPr>
          <w:rFonts w:ascii="Arial" w:eastAsiaTheme="minorHAnsi" w:hAnsi="Arial" w:cs="Arial"/>
          <w:lang w:eastAsia="en-US"/>
        </w:rPr>
      </w:pPr>
    </w:p>
    <w:p w14:paraId="4929A83A" w14:textId="77777777" w:rsidR="0065357A" w:rsidRPr="00D911E6" w:rsidRDefault="0065357A" w:rsidP="005234FC">
      <w:pPr>
        <w:autoSpaceDE w:val="0"/>
        <w:autoSpaceDN w:val="0"/>
        <w:adjustRightInd w:val="0"/>
        <w:spacing w:line="360" w:lineRule="auto"/>
        <w:jc w:val="both"/>
        <w:rPr>
          <w:rFonts w:ascii="Arial" w:eastAsiaTheme="minorHAnsi" w:hAnsi="Arial" w:cs="Arial"/>
          <w:lang w:eastAsia="en-US"/>
        </w:rPr>
      </w:pPr>
    </w:p>
    <w:p w14:paraId="1A70ED8B" w14:textId="0C7E2805" w:rsidR="005234FC" w:rsidRPr="00D911E6" w:rsidRDefault="005234FC" w:rsidP="005234FC">
      <w:pPr>
        <w:autoSpaceDE w:val="0"/>
        <w:autoSpaceDN w:val="0"/>
        <w:adjustRightInd w:val="0"/>
        <w:spacing w:line="360" w:lineRule="auto"/>
        <w:jc w:val="both"/>
        <w:rPr>
          <w:rFonts w:ascii="Arial" w:eastAsiaTheme="minorHAnsi" w:hAnsi="Arial" w:cs="Arial"/>
          <w:lang w:eastAsia="en-US"/>
        </w:rPr>
      </w:pPr>
      <w:r w:rsidRPr="00D911E6">
        <w:rPr>
          <w:rFonts w:ascii="Arial" w:eastAsiaTheme="minorHAnsi" w:hAnsi="Arial" w:cs="Arial"/>
          <w:lang w:eastAsia="en-US"/>
        </w:rPr>
        <w:t>V Praze dne</w:t>
      </w:r>
      <w:r w:rsidR="00D911E6" w:rsidRPr="00D911E6">
        <w:rPr>
          <w:rFonts w:ascii="Arial" w:eastAsiaTheme="minorHAnsi" w:hAnsi="Arial" w:cs="Arial"/>
          <w:lang w:eastAsia="en-US"/>
        </w:rPr>
        <w:t>:</w:t>
      </w:r>
      <w:r w:rsidRPr="00D911E6">
        <w:rPr>
          <w:rFonts w:ascii="Arial" w:eastAsiaTheme="minorHAnsi" w:hAnsi="Arial" w:cs="Arial"/>
          <w:lang w:eastAsia="en-US"/>
        </w:rPr>
        <w:t xml:space="preserve"> </w:t>
      </w:r>
      <w:r w:rsidR="00FE34D6">
        <w:rPr>
          <w:rFonts w:ascii="Arial" w:eastAsiaTheme="minorHAnsi" w:hAnsi="Arial" w:cs="Arial"/>
          <w:lang w:eastAsia="en-US"/>
        </w:rPr>
        <w:t>……………………… ……………………………………………</w:t>
      </w:r>
      <w:proofErr w:type="gramStart"/>
      <w:r w:rsidR="00FE34D6">
        <w:rPr>
          <w:rFonts w:ascii="Arial" w:eastAsiaTheme="minorHAnsi" w:hAnsi="Arial" w:cs="Arial"/>
          <w:lang w:eastAsia="en-US"/>
        </w:rPr>
        <w:t>…….</w:t>
      </w:r>
      <w:proofErr w:type="gramEnd"/>
      <w:r w:rsidR="00FE34D6">
        <w:rPr>
          <w:rFonts w:ascii="Arial" w:eastAsiaTheme="minorHAnsi" w:hAnsi="Arial" w:cs="Arial"/>
          <w:lang w:eastAsia="en-US"/>
        </w:rPr>
        <w:t>.</w:t>
      </w:r>
      <w:r w:rsidRPr="00D911E6">
        <w:rPr>
          <w:rFonts w:ascii="Arial" w:eastAsiaTheme="minorHAnsi" w:hAnsi="Arial" w:cs="Arial"/>
          <w:lang w:eastAsia="en-US"/>
        </w:rPr>
        <w:t xml:space="preserve"> </w:t>
      </w:r>
    </w:p>
    <w:p w14:paraId="7955B9C5" w14:textId="40A2223D" w:rsidR="005234FC" w:rsidRPr="00D911E6" w:rsidRDefault="0065357A" w:rsidP="005234FC">
      <w:pPr>
        <w:autoSpaceDE w:val="0"/>
        <w:autoSpaceDN w:val="0"/>
        <w:adjustRightInd w:val="0"/>
        <w:spacing w:line="360" w:lineRule="auto"/>
        <w:jc w:val="both"/>
        <w:rPr>
          <w:rFonts w:ascii="Arial" w:hAnsi="Arial" w:cs="Arial"/>
          <w:b/>
        </w:rPr>
      </w:pPr>
      <w:r w:rsidRPr="00D911E6">
        <w:rPr>
          <w:rFonts w:ascii="Arial" w:eastAsiaTheme="minorHAnsi" w:hAnsi="Arial" w:cs="Arial"/>
          <w:lang w:eastAsia="en-US"/>
        </w:rPr>
        <w:t xml:space="preserve">                                                                     </w:t>
      </w:r>
      <w:r w:rsidR="005234FC" w:rsidRPr="00D911E6">
        <w:rPr>
          <w:rFonts w:ascii="Arial" w:eastAsiaTheme="minorHAnsi" w:hAnsi="Arial" w:cs="Arial"/>
          <w:lang w:eastAsia="en-US"/>
        </w:rPr>
        <w:t>statutární orgán příjemce</w:t>
      </w:r>
    </w:p>
    <w:p w14:paraId="68C4B752" w14:textId="77777777" w:rsidR="005234FC" w:rsidRPr="00D911E6" w:rsidRDefault="005234FC" w:rsidP="005234FC">
      <w:pPr>
        <w:spacing w:line="360" w:lineRule="auto"/>
        <w:jc w:val="both"/>
        <w:rPr>
          <w:rFonts w:ascii="Arial" w:hAnsi="Arial" w:cs="Arial"/>
        </w:rPr>
      </w:pPr>
    </w:p>
    <w:p w14:paraId="5DB9AF43" w14:textId="77777777" w:rsidR="005234FC" w:rsidRPr="00D911E6" w:rsidRDefault="005234FC" w:rsidP="005234FC">
      <w:pPr>
        <w:spacing w:line="360" w:lineRule="auto"/>
        <w:jc w:val="both"/>
        <w:rPr>
          <w:rFonts w:ascii="Arial" w:hAnsi="Arial" w:cs="Arial"/>
        </w:rPr>
      </w:pPr>
    </w:p>
    <w:p w14:paraId="16DDCA04" w14:textId="77072A50" w:rsidR="005234FC" w:rsidRPr="00D911E6" w:rsidRDefault="005234FC" w:rsidP="008E7F62">
      <w:pPr>
        <w:spacing w:after="200" w:line="360" w:lineRule="auto"/>
        <w:jc w:val="both"/>
        <w:rPr>
          <w:rFonts w:ascii="Arial" w:hAnsi="Arial" w:cs="Arial"/>
        </w:rPr>
      </w:pPr>
      <w:r w:rsidRPr="00D911E6">
        <w:rPr>
          <w:rFonts w:ascii="Arial" w:hAnsi="Arial" w:cs="Arial"/>
        </w:rPr>
        <w:br w:type="page"/>
      </w:r>
    </w:p>
    <w:p w14:paraId="559BA9C2" w14:textId="77777777" w:rsidR="005234FC" w:rsidRPr="00D911E6" w:rsidRDefault="005234FC" w:rsidP="002F7EF7">
      <w:pPr>
        <w:pStyle w:val="Nadpis1"/>
        <w:spacing w:line="276" w:lineRule="auto"/>
        <w:rPr>
          <w:rFonts w:ascii="Arial" w:eastAsiaTheme="majorEastAsia" w:hAnsi="Arial" w:cs="Arial"/>
          <w:color w:val="auto"/>
          <w:lang w:eastAsia="en-US"/>
        </w:rPr>
      </w:pPr>
      <w:bookmarkStart w:id="39" w:name="_Toc48816746"/>
      <w:bookmarkStart w:id="40" w:name="_Toc50559723"/>
      <w:r w:rsidRPr="00D911E6">
        <w:rPr>
          <w:rFonts w:ascii="Arial" w:eastAsiaTheme="majorEastAsia" w:hAnsi="Arial" w:cs="Arial"/>
          <w:color w:val="auto"/>
          <w:lang w:eastAsia="en-US"/>
        </w:rPr>
        <w:lastRenderedPageBreak/>
        <w:t>5. ROZPOČET</w:t>
      </w:r>
      <w:bookmarkEnd w:id="35"/>
      <w:bookmarkEnd w:id="39"/>
      <w:bookmarkEnd w:id="40"/>
    </w:p>
    <w:p w14:paraId="4FCC5B0E"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41" w:name="_Toc489874981"/>
      <w:bookmarkStart w:id="42" w:name="_Toc48816747"/>
      <w:bookmarkStart w:id="43" w:name="_Toc50559724"/>
      <w:r w:rsidRPr="00D911E6">
        <w:rPr>
          <w:rFonts w:ascii="Arial" w:eastAsiaTheme="majorEastAsia" w:hAnsi="Arial" w:cs="Arial"/>
          <w:color w:val="auto"/>
          <w:lang w:eastAsia="en-US"/>
        </w:rPr>
        <w:t>5.1. Rozpočet obecně</w:t>
      </w:r>
      <w:bookmarkEnd w:id="41"/>
      <w:bookmarkEnd w:id="42"/>
      <w:bookmarkEnd w:id="43"/>
    </w:p>
    <w:p w14:paraId="6DCE1148" w14:textId="77777777" w:rsidR="005234FC" w:rsidRPr="00D911E6" w:rsidRDefault="005234FC" w:rsidP="005234FC">
      <w:pPr>
        <w:spacing w:line="360" w:lineRule="auto"/>
        <w:jc w:val="both"/>
        <w:rPr>
          <w:rFonts w:ascii="Arial" w:hAnsi="Arial" w:cs="Arial"/>
          <w:b/>
        </w:rPr>
      </w:pPr>
    </w:p>
    <w:p w14:paraId="1579F843" w14:textId="2708469E" w:rsidR="005234FC" w:rsidRPr="00D911E6" w:rsidRDefault="005234FC" w:rsidP="005234FC">
      <w:pPr>
        <w:spacing w:line="360" w:lineRule="auto"/>
        <w:jc w:val="both"/>
        <w:rPr>
          <w:rFonts w:ascii="Arial" w:hAnsi="Arial" w:cs="Arial"/>
          <w:b/>
          <w:bCs/>
          <w:color w:val="000000"/>
        </w:rPr>
      </w:pPr>
      <w:r w:rsidRPr="00D911E6">
        <w:rPr>
          <w:rFonts w:ascii="Arial" w:hAnsi="Arial" w:cs="Arial"/>
          <w:bCs/>
          <w:color w:val="000000"/>
        </w:rPr>
        <w:t xml:space="preserve">Rozpočet </w:t>
      </w:r>
      <w:r w:rsidRPr="00D911E6">
        <w:rPr>
          <w:rFonts w:ascii="Arial" w:hAnsi="Arial" w:cs="Arial"/>
          <w:color w:val="000000"/>
        </w:rPr>
        <w:t xml:space="preserve">projektu uvedený v žádosti o dotaci je odhadem celkových nákladů projektu. </w:t>
      </w:r>
      <w:r w:rsidRPr="00D911E6">
        <w:rPr>
          <w:rFonts w:ascii="Arial" w:hAnsi="Arial" w:cs="Arial"/>
        </w:rPr>
        <w:t>Dotace se NNO poskytují jen na nezbytně nutné náklady na realizaci projektu, což mimo jiné znamená, že do rozpočtu projektu nesmí být zakalkulován zisk.</w:t>
      </w:r>
    </w:p>
    <w:p w14:paraId="0335D49F" w14:textId="77777777" w:rsidR="005234FC" w:rsidRPr="00D911E6" w:rsidRDefault="005234FC" w:rsidP="005234FC">
      <w:pPr>
        <w:autoSpaceDE w:val="0"/>
        <w:autoSpaceDN w:val="0"/>
        <w:spacing w:line="360" w:lineRule="auto"/>
        <w:jc w:val="both"/>
        <w:rPr>
          <w:rFonts w:ascii="Arial" w:hAnsi="Arial" w:cs="Arial"/>
        </w:rPr>
      </w:pPr>
      <w:r w:rsidRPr="00D911E6">
        <w:rPr>
          <w:rFonts w:ascii="Arial" w:hAnsi="Arial" w:cs="Arial"/>
        </w:rPr>
        <w:t>Pokud žadatel požádá o dotaci, uvede v žádosti rozpočet příjmů a nákladů, které mu vzniknou realizací deklarovaných činností. V rozpočtu uvede předpokládané příjmy z jiných veřejných zdrojů.</w:t>
      </w:r>
    </w:p>
    <w:p w14:paraId="432A86AB" w14:textId="77777777" w:rsidR="005234FC" w:rsidRPr="00D911E6" w:rsidRDefault="005234FC" w:rsidP="005234FC">
      <w:pPr>
        <w:autoSpaceDE w:val="0"/>
        <w:autoSpaceDN w:val="0"/>
        <w:adjustRightInd w:val="0"/>
        <w:spacing w:line="360" w:lineRule="auto"/>
        <w:jc w:val="both"/>
        <w:rPr>
          <w:rFonts w:ascii="Arial" w:hAnsi="Arial" w:cs="Arial"/>
          <w:color w:val="000000"/>
        </w:rPr>
      </w:pPr>
      <w:r w:rsidRPr="00D911E6">
        <w:rPr>
          <w:rFonts w:ascii="Arial" w:hAnsi="Arial" w:cs="Arial"/>
          <w:color w:val="000000"/>
        </w:rPr>
        <w:t xml:space="preserve">Rozpočet projektu musí být rozepsán do jednotlivých položek, příp. podpoložek příslušných kapitol natolik podrobně, aby z něj bylo zřejmé, jaké náklady jsou </w:t>
      </w:r>
      <w:r w:rsidRPr="00D911E6">
        <w:rPr>
          <w:rFonts w:ascii="Arial" w:hAnsi="Arial" w:cs="Arial"/>
          <w:color w:val="000000"/>
        </w:rPr>
        <w:br/>
        <w:t xml:space="preserve">v projektu plánovány. </w:t>
      </w:r>
      <w:r w:rsidRPr="00D911E6">
        <w:rPr>
          <w:rFonts w:ascii="Arial" w:hAnsi="Arial" w:cs="Arial"/>
          <w:b/>
          <w:color w:val="000000"/>
        </w:rPr>
        <w:t>Povinností žadatele při psaní projektu je především využívat pole „komentář k nákladům“ ve formuláři žádosti o dotaci (v části náklady)</w:t>
      </w:r>
      <w:r w:rsidRPr="00D911E6">
        <w:rPr>
          <w:rFonts w:ascii="Arial" w:hAnsi="Arial" w:cs="Arial"/>
          <w:color w:val="000000"/>
        </w:rPr>
        <w:t xml:space="preserve">. Projekt, jehož rozpočet nákladů nebude dostatečně podrobně popsán, ztratí v rámci věcného hodnocení body a snižuje se tak pravděpodobnost jeho podpory. </w:t>
      </w:r>
    </w:p>
    <w:p w14:paraId="517D1CB9" w14:textId="77777777" w:rsidR="005234FC" w:rsidRPr="00D911E6" w:rsidRDefault="005234FC" w:rsidP="005234FC">
      <w:pPr>
        <w:autoSpaceDE w:val="0"/>
        <w:autoSpaceDN w:val="0"/>
        <w:adjustRightInd w:val="0"/>
        <w:spacing w:line="360" w:lineRule="auto"/>
        <w:jc w:val="both"/>
        <w:rPr>
          <w:rFonts w:ascii="Arial" w:hAnsi="Arial" w:cs="Arial"/>
          <w:b/>
          <w:color w:val="000000"/>
        </w:rPr>
      </w:pPr>
    </w:p>
    <w:p w14:paraId="47C3C471" w14:textId="77777777" w:rsidR="005234FC" w:rsidRPr="00D911E6" w:rsidRDefault="005234FC" w:rsidP="005234FC">
      <w:pPr>
        <w:autoSpaceDE w:val="0"/>
        <w:autoSpaceDN w:val="0"/>
        <w:adjustRightInd w:val="0"/>
        <w:spacing w:line="360" w:lineRule="auto"/>
        <w:ind w:left="64"/>
        <w:jc w:val="both"/>
        <w:rPr>
          <w:rFonts w:ascii="Arial" w:hAnsi="Arial" w:cs="Arial"/>
          <w:b/>
          <w:color w:val="000000"/>
        </w:rPr>
      </w:pPr>
      <w:r w:rsidRPr="00D911E6">
        <w:rPr>
          <w:rFonts w:ascii="Arial" w:hAnsi="Arial" w:cs="Arial"/>
          <w:b/>
          <w:color w:val="000000"/>
        </w:rPr>
        <w:t xml:space="preserve">Rozpočet projektu musí splňovat následující požadavky: </w:t>
      </w:r>
    </w:p>
    <w:p w14:paraId="3C53F7B8"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rozpočet projektu musí být sestaven v souladu s kritérii účelnosti, hospodárnosti a efektivnosti;</w:t>
      </w:r>
    </w:p>
    <w:p w14:paraId="7C53316C"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 xml:space="preserve">požadavek na úhradu nepřímých nákladů včetně mzdových nákladů technickohospodářských zaměstnanců může tvořit </w:t>
      </w:r>
      <w:r w:rsidRPr="00D911E6">
        <w:rPr>
          <w:rFonts w:ascii="Arial" w:hAnsi="Arial" w:cs="Arial"/>
          <w:b/>
        </w:rPr>
        <w:t>maximálně 14 %</w:t>
      </w:r>
      <w:r w:rsidRPr="00D911E6">
        <w:rPr>
          <w:rFonts w:ascii="Arial" w:hAnsi="Arial" w:cs="Arial"/>
        </w:rPr>
        <w:t xml:space="preserve"> celkového požadavku na dotaci;</w:t>
      </w:r>
    </w:p>
    <w:p w14:paraId="50CB7461"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 xml:space="preserve">dotaci lze poskytnout maximálně </w:t>
      </w:r>
      <w:r w:rsidRPr="00D911E6">
        <w:rPr>
          <w:rFonts w:ascii="Arial" w:hAnsi="Arial" w:cs="Arial"/>
          <w:b/>
        </w:rPr>
        <w:t>do výše 80 % rozpočtovaných nákladů</w:t>
      </w:r>
      <w:r w:rsidRPr="00D911E6">
        <w:rPr>
          <w:rFonts w:ascii="Arial" w:hAnsi="Arial" w:cs="Arial"/>
        </w:rPr>
        <w:t xml:space="preserve"> </w:t>
      </w:r>
      <w:r w:rsidRPr="00D911E6">
        <w:rPr>
          <w:rFonts w:ascii="Arial" w:hAnsi="Arial" w:cs="Arial"/>
        </w:rPr>
        <w:br/>
        <w:t xml:space="preserve">na schválený projekt. Pokud je projekt financován dotacemi více orgány státní správy (tj. ze státního rozpočtu), nesmí souběh těchto zdrojů činit </w:t>
      </w:r>
      <w:r w:rsidRPr="00D911E6">
        <w:rPr>
          <w:rFonts w:ascii="Arial" w:hAnsi="Arial" w:cs="Arial"/>
          <w:b/>
        </w:rPr>
        <w:t>více než 80 % celkových nákladů projektu</w:t>
      </w:r>
      <w:r w:rsidRPr="00D911E6">
        <w:rPr>
          <w:rFonts w:ascii="Arial" w:hAnsi="Arial" w:cs="Arial"/>
        </w:rPr>
        <w:t>. Úhradu zbylých 20 % celkových nákladů na uskutečnění schváleného projektu je příjemce povinen zajistit z jiných zdrojů než ze státního rozpočtu, například z obecních a krajských rozpočtů a dalších zdrojů</w:t>
      </w:r>
      <w:r w:rsidRPr="00D911E6">
        <w:rPr>
          <w:rFonts w:ascii="Arial" w:hAnsi="Arial" w:cs="Arial"/>
          <w:bCs/>
          <w:iCs/>
        </w:rPr>
        <w:t>;</w:t>
      </w:r>
    </w:p>
    <w:p w14:paraId="283C7B8A"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bCs/>
          <w:iCs/>
        </w:rPr>
        <w:t xml:space="preserve">V odůvodněných případech může výši spolufinancování z dalších zdrojů stanovit poskytovatel a poskytnout dotaci až do výše </w:t>
      </w:r>
      <w:proofErr w:type="gramStart"/>
      <w:r w:rsidRPr="00D911E6">
        <w:rPr>
          <w:rFonts w:ascii="Arial" w:hAnsi="Arial" w:cs="Arial"/>
          <w:bCs/>
          <w:iCs/>
        </w:rPr>
        <w:t>100%</w:t>
      </w:r>
      <w:proofErr w:type="gramEnd"/>
      <w:r w:rsidRPr="00D911E6">
        <w:rPr>
          <w:rFonts w:ascii="Arial" w:hAnsi="Arial" w:cs="Arial"/>
          <w:bCs/>
          <w:iCs/>
        </w:rPr>
        <w:t xml:space="preserve"> celkových rozpočtových nákladů/výdajů projektu na základě doporučení dotační komise ministryně práce a sociálních věcí.</w:t>
      </w:r>
    </w:p>
    <w:p w14:paraId="335C2FDB" w14:textId="77777777" w:rsidR="005234FC" w:rsidRPr="00D911E6" w:rsidRDefault="000F4E58" w:rsidP="000F4E58">
      <w:pPr>
        <w:numPr>
          <w:ilvl w:val="0"/>
          <w:numId w:val="16"/>
        </w:numPr>
        <w:tabs>
          <w:tab w:val="num" w:pos="426"/>
        </w:tabs>
        <w:spacing w:line="360" w:lineRule="auto"/>
        <w:ind w:left="426" w:hanging="426"/>
        <w:jc w:val="both"/>
        <w:rPr>
          <w:rFonts w:ascii="Arial" w:hAnsi="Arial" w:cs="Arial"/>
        </w:rPr>
      </w:pPr>
      <w:r w:rsidRPr="00D911E6">
        <w:rPr>
          <w:rFonts w:ascii="Arial" w:hAnsi="Arial" w:cs="Arial"/>
          <w:bCs/>
          <w:iCs/>
        </w:rPr>
        <w:lastRenderedPageBreak/>
        <w:t>činnost dobrovolníků lze zahrnout do výše 5 % celkových nákladů/výdajů projektu. Pro výpočet výše hodnoty dobrovolnické činnosti se stanovuje hodinová sazba ve výši 212 Kč/hod.</w:t>
      </w:r>
    </w:p>
    <w:p w14:paraId="23D6135A" w14:textId="75580E4C" w:rsidR="000F4E58" w:rsidRPr="00D911E6" w:rsidRDefault="000F4E58" w:rsidP="000F4E58">
      <w:pPr>
        <w:numPr>
          <w:ilvl w:val="0"/>
          <w:numId w:val="16"/>
        </w:numPr>
        <w:tabs>
          <w:tab w:val="num" w:pos="426"/>
        </w:tabs>
        <w:spacing w:line="360" w:lineRule="auto"/>
        <w:ind w:left="426" w:hanging="426"/>
        <w:jc w:val="both"/>
        <w:rPr>
          <w:rFonts w:ascii="Arial" w:hAnsi="Arial" w:cs="Arial"/>
        </w:rPr>
      </w:pPr>
      <w:r w:rsidRPr="00D911E6">
        <w:rPr>
          <w:rFonts w:ascii="Arial" w:hAnsi="Arial" w:cs="Arial"/>
        </w:rPr>
        <w:t xml:space="preserve">v odůvodněných případech může být 80 % podíl dotace na projekt zvýšen, o navýšení dotace na rozpočtu projektu nad 80 % rozhoduje na základě doporučení dotační komise náměstka pro řízení sekce </w:t>
      </w:r>
      <w:r w:rsidR="000E3EBB" w:rsidRPr="00D911E6">
        <w:rPr>
          <w:rFonts w:ascii="Arial" w:hAnsi="Arial" w:cs="Arial"/>
        </w:rPr>
        <w:t>podpory seniorů</w:t>
      </w:r>
      <w:r w:rsidRPr="00D911E6">
        <w:rPr>
          <w:rFonts w:ascii="Arial" w:hAnsi="Arial" w:cs="Arial"/>
        </w:rPr>
        <w:t>; Žádost o zvýšení počtu % podílu dotace musí být podána nejpozději do 31. října 2021.</w:t>
      </w:r>
    </w:p>
    <w:p w14:paraId="66B132AB" w14:textId="0B80D39F"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 xml:space="preserve">pokud budou skutečné výdaje na projekt v předepsaném členění nižší než rozpočtované, nesmí použitá částka dotace přesáhnout stanovený  </w:t>
      </w:r>
      <w:r w:rsidRPr="00D911E6">
        <w:rPr>
          <w:rFonts w:ascii="Arial" w:hAnsi="Arial" w:cs="Arial"/>
        </w:rPr>
        <w:br/>
        <w:t>80 % podíl dotace z celkového rozpočtu projektu. V případě vykázaného vyššího podílu dotace na rozpočtu projektu musí příjemce prostředky připadající na překročený podíl v rámci vyúčtování dotace, vrátit do státního rozpočtu, tj. na depozitní účet MPSV (č. </w:t>
      </w:r>
      <w:proofErr w:type="spellStart"/>
      <w:r w:rsidRPr="00D911E6">
        <w:rPr>
          <w:rFonts w:ascii="Arial" w:hAnsi="Arial" w:cs="Arial"/>
        </w:rPr>
        <w:t>ú.</w:t>
      </w:r>
      <w:proofErr w:type="spellEnd"/>
      <w:r w:rsidRPr="00D911E6">
        <w:rPr>
          <w:rFonts w:ascii="Arial" w:hAnsi="Arial" w:cs="Arial"/>
        </w:rPr>
        <w:t xml:space="preserve"> 6015-2229001/0710, variabilní symbol – IČ organizace, text: dotace VÚA, číslo projektu), a to nejpozději do 15. </w:t>
      </w:r>
      <w:proofErr w:type="gramStart"/>
      <w:r w:rsidR="00ED57C8" w:rsidRPr="00D911E6">
        <w:rPr>
          <w:rFonts w:ascii="Arial" w:hAnsi="Arial" w:cs="Arial"/>
        </w:rPr>
        <w:t>ú</w:t>
      </w:r>
      <w:r w:rsidRPr="00D911E6">
        <w:rPr>
          <w:rFonts w:ascii="Arial" w:hAnsi="Arial" w:cs="Arial"/>
        </w:rPr>
        <w:t>nora</w:t>
      </w:r>
      <w:r w:rsidR="001A13FB" w:rsidRPr="00D911E6">
        <w:rPr>
          <w:rFonts w:ascii="Arial" w:hAnsi="Arial" w:cs="Arial"/>
        </w:rPr>
        <w:t>,</w:t>
      </w:r>
      <w:r w:rsidRPr="00D911E6">
        <w:rPr>
          <w:rFonts w:ascii="Arial" w:hAnsi="Arial" w:cs="Arial"/>
        </w:rPr>
        <w:t xml:space="preserve">   </w:t>
      </w:r>
      <w:proofErr w:type="gramEnd"/>
      <w:r w:rsidRPr="00D911E6">
        <w:rPr>
          <w:rFonts w:ascii="Arial" w:hAnsi="Arial" w:cs="Arial"/>
        </w:rPr>
        <w:t>roku</w:t>
      </w:r>
      <w:r w:rsidR="00ED57C8" w:rsidRPr="00D911E6">
        <w:rPr>
          <w:rFonts w:ascii="Arial" w:hAnsi="Arial" w:cs="Arial"/>
        </w:rPr>
        <w:t xml:space="preserve"> následujícího</w:t>
      </w:r>
      <w:r w:rsidRPr="00D911E6">
        <w:rPr>
          <w:rFonts w:ascii="Arial" w:hAnsi="Arial" w:cs="Arial"/>
        </w:rPr>
        <w:t>;</w:t>
      </w:r>
    </w:p>
    <w:p w14:paraId="36F1B532" w14:textId="2AE4F5AC"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 xml:space="preserve">v případě, že bude předložený projekt schválen, měl by být realizován </w:t>
      </w:r>
      <w:r w:rsidRPr="00D911E6">
        <w:rPr>
          <w:rFonts w:ascii="Arial" w:hAnsi="Arial" w:cs="Arial"/>
        </w:rPr>
        <w:br/>
        <w:t>od ledna roku</w:t>
      </w:r>
      <w:r w:rsidR="001A13FB" w:rsidRPr="00D911E6">
        <w:rPr>
          <w:rFonts w:ascii="Arial" w:hAnsi="Arial" w:cs="Arial"/>
        </w:rPr>
        <w:t>,</w:t>
      </w:r>
      <w:r w:rsidRPr="00D911E6">
        <w:rPr>
          <w:rFonts w:ascii="Arial" w:hAnsi="Arial" w:cs="Arial"/>
        </w:rPr>
        <w:t xml:space="preserve"> na který byla dotace poskytnuta. Dotaci lze použít na výdaje, které poskytovatel uvedl v rozhodnutí a které prokazatelně vznikly od 1. ledna do 31. prosince roku, na který byla přiznána dotace, tzn., že dotovány budou pouze výdaje uskutečněné do konce roku, nebudou proplaceny náklady zasahující do roku následujícího. Dotaci lze použít i na výdaje, které byly uskutečněny před datem vydání rozhodnutí a které prokazatelně souvisí s účelem dotace vymezeným tímto rozhodnutím, nejdříve však od 1. ledna roku, na který je dotace poskytována.</w:t>
      </w:r>
    </w:p>
    <w:p w14:paraId="71C1084B" w14:textId="77777777" w:rsidR="005234FC" w:rsidRPr="00D911E6" w:rsidRDefault="005234FC" w:rsidP="00BE43DD">
      <w:pPr>
        <w:pStyle w:val="Nadpis1"/>
        <w:spacing w:line="276" w:lineRule="auto"/>
        <w:rPr>
          <w:rFonts w:ascii="Arial" w:eastAsiaTheme="majorEastAsia" w:hAnsi="Arial" w:cs="Arial"/>
          <w:color w:val="auto"/>
          <w:lang w:eastAsia="en-US"/>
        </w:rPr>
      </w:pPr>
      <w:bookmarkStart w:id="44" w:name="_Toc489874982"/>
      <w:bookmarkStart w:id="45" w:name="_Toc48816748"/>
      <w:bookmarkStart w:id="46" w:name="_Toc50559725"/>
      <w:r w:rsidRPr="00D911E6">
        <w:rPr>
          <w:rFonts w:ascii="Arial" w:eastAsiaTheme="majorEastAsia" w:hAnsi="Arial" w:cs="Arial"/>
          <w:color w:val="auto"/>
          <w:lang w:eastAsia="en-US"/>
        </w:rPr>
        <w:t>5.2. Struktura rozpočtu projektu</w:t>
      </w:r>
      <w:bookmarkEnd w:id="44"/>
      <w:bookmarkEnd w:id="45"/>
      <w:bookmarkEnd w:id="46"/>
    </w:p>
    <w:p w14:paraId="534FAE1D"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47" w:name="_Toc489874983"/>
      <w:bookmarkStart w:id="48" w:name="_Toc50559726"/>
      <w:r w:rsidRPr="00D911E6">
        <w:rPr>
          <w:rFonts w:ascii="Arial" w:eastAsiaTheme="majorEastAsia" w:hAnsi="Arial" w:cs="Arial"/>
          <w:color w:val="auto"/>
          <w:lang w:eastAsia="en-US"/>
        </w:rPr>
        <w:t>5.2.1. Provozní náklady</w:t>
      </w:r>
      <w:bookmarkEnd w:id="47"/>
      <w:bookmarkEnd w:id="48"/>
    </w:p>
    <w:p w14:paraId="32D78346" w14:textId="77777777" w:rsidR="005234FC" w:rsidRPr="00D911E6" w:rsidRDefault="005234FC" w:rsidP="005234FC">
      <w:pPr>
        <w:pStyle w:val="Nzev"/>
        <w:jc w:val="both"/>
      </w:pPr>
    </w:p>
    <w:p w14:paraId="10D3EE1F" w14:textId="0E625873" w:rsidR="005234FC" w:rsidRDefault="005234FC" w:rsidP="005234FC">
      <w:pPr>
        <w:spacing w:line="360" w:lineRule="auto"/>
        <w:jc w:val="both"/>
        <w:rPr>
          <w:rFonts w:ascii="Arial" w:hAnsi="Arial" w:cs="Arial"/>
        </w:rPr>
      </w:pPr>
      <w:r w:rsidRPr="00D911E6">
        <w:rPr>
          <w:rFonts w:ascii="Arial" w:hAnsi="Arial" w:cs="Arial"/>
        </w:rPr>
        <w:t>Provozní náklady jsou náklady, které jsou nezbytné pro realizaci projektu v oblasti podpory seniorů a které jsou identifikovatelné, účetně evidované, ověřitelné, podložené originálními dokumenty a uvedené v rozpočtu schválené žádosti a jejich výše nepřesahuje obvyklou výši v daném místě a čase.</w:t>
      </w:r>
    </w:p>
    <w:p w14:paraId="6DE7FDF4" w14:textId="77777777" w:rsidR="00D911E6" w:rsidRPr="00D911E6" w:rsidRDefault="00D911E6" w:rsidP="005234FC">
      <w:pPr>
        <w:spacing w:line="360" w:lineRule="auto"/>
        <w:jc w:val="both"/>
        <w:rPr>
          <w:rFonts w:ascii="Arial" w:hAnsi="Arial" w:cs="Arial"/>
          <w:b/>
          <w:color w:val="000000"/>
        </w:rPr>
      </w:pPr>
    </w:p>
    <w:p w14:paraId="4511BE45"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49" w:name="_Toc489874984"/>
      <w:bookmarkStart w:id="50" w:name="_Toc50559727"/>
      <w:r w:rsidRPr="00D911E6">
        <w:rPr>
          <w:rFonts w:ascii="Arial" w:eastAsiaTheme="majorEastAsia" w:hAnsi="Arial" w:cs="Arial"/>
          <w:color w:val="auto"/>
          <w:lang w:eastAsia="en-US"/>
        </w:rPr>
        <w:lastRenderedPageBreak/>
        <w:t>5.2.2. Materiálové náklady</w:t>
      </w:r>
      <w:bookmarkEnd w:id="49"/>
      <w:bookmarkEnd w:id="50"/>
    </w:p>
    <w:p w14:paraId="54BD2A8B" w14:textId="77777777" w:rsidR="005234FC" w:rsidRPr="00D911E6" w:rsidRDefault="005234FC" w:rsidP="005234FC">
      <w:pPr>
        <w:pStyle w:val="Nzev"/>
        <w:jc w:val="both"/>
      </w:pPr>
    </w:p>
    <w:p w14:paraId="7815E94A" w14:textId="77777777" w:rsidR="005234FC" w:rsidRPr="00D911E6" w:rsidRDefault="005234FC" w:rsidP="005234FC">
      <w:pPr>
        <w:spacing w:line="360" w:lineRule="auto"/>
        <w:jc w:val="both"/>
        <w:rPr>
          <w:rFonts w:ascii="Arial" w:hAnsi="Arial" w:cs="Arial"/>
        </w:rPr>
      </w:pPr>
      <w:r w:rsidRPr="00D911E6">
        <w:rPr>
          <w:rFonts w:ascii="Arial" w:hAnsi="Arial" w:cs="Arial"/>
        </w:rPr>
        <w:t>Vybavení, zařízení a dlouhodobý hmotný majetek zakoupený pro realizaci projektu musí do doby dokončení projektu zůstat v majetkové evidenci příjemce dotace.</w:t>
      </w:r>
    </w:p>
    <w:p w14:paraId="7BA3B111" w14:textId="77777777" w:rsidR="005234FC" w:rsidRPr="00D911E6" w:rsidRDefault="005234FC" w:rsidP="005234FC">
      <w:pPr>
        <w:spacing w:line="360" w:lineRule="auto"/>
        <w:jc w:val="both"/>
        <w:rPr>
          <w:rFonts w:ascii="Arial" w:hAnsi="Arial" w:cs="Arial"/>
          <w:color w:val="000000"/>
        </w:rPr>
      </w:pPr>
      <w:r w:rsidRPr="00D911E6">
        <w:rPr>
          <w:rFonts w:ascii="Arial" w:hAnsi="Arial" w:cs="Arial"/>
        </w:rPr>
        <w:t xml:space="preserve">Způsobilým výdajem jsou výdaje např. </w:t>
      </w:r>
      <w:r w:rsidRPr="00D911E6">
        <w:rPr>
          <w:rFonts w:ascii="Arial" w:hAnsi="Arial" w:cs="Arial"/>
          <w:color w:val="000000"/>
        </w:rPr>
        <w:t xml:space="preserve">na nákup: papírů, psacích potřeb, odborných publikací, tiskovin a výukového materiálu, čistících potřeb, pomůcek nezbytných </w:t>
      </w:r>
      <w:r w:rsidRPr="00D911E6">
        <w:rPr>
          <w:rFonts w:ascii="Arial" w:hAnsi="Arial" w:cs="Arial"/>
          <w:color w:val="000000"/>
        </w:rPr>
        <w:br/>
        <w:t xml:space="preserve">pro zabezpečení programu (např. zvětšovací </w:t>
      </w:r>
      <w:proofErr w:type="gramStart"/>
      <w:r w:rsidRPr="00D911E6">
        <w:rPr>
          <w:rFonts w:ascii="Arial" w:hAnsi="Arial" w:cs="Arial"/>
          <w:color w:val="000000"/>
        </w:rPr>
        <w:t>lupa,</w:t>
      </w:r>
      <w:proofErr w:type="gramEnd"/>
      <w:r w:rsidRPr="00D911E6">
        <w:rPr>
          <w:rFonts w:ascii="Arial" w:hAnsi="Arial" w:cs="Arial"/>
          <w:color w:val="000000"/>
        </w:rPr>
        <w:t xml:space="preserve"> atd.).</w:t>
      </w:r>
    </w:p>
    <w:p w14:paraId="51CCDCAD" w14:textId="77777777" w:rsidR="005234FC" w:rsidRPr="00D911E6" w:rsidRDefault="005234FC" w:rsidP="005234FC">
      <w:pPr>
        <w:spacing w:line="360" w:lineRule="auto"/>
        <w:jc w:val="both"/>
        <w:rPr>
          <w:rFonts w:ascii="Arial" w:hAnsi="Arial" w:cs="Arial"/>
        </w:rPr>
      </w:pPr>
      <w:r w:rsidRPr="00D911E6">
        <w:rPr>
          <w:rFonts w:ascii="Arial" w:hAnsi="Arial" w:cs="Arial"/>
          <w:color w:val="000000"/>
        </w:rPr>
        <w:t>Dále lze z dotace hradit výdaje za pohonné hmoty při použití služebního vozidla.</w:t>
      </w:r>
      <w:r w:rsidRPr="00D911E6">
        <w:rPr>
          <w:rFonts w:ascii="Arial" w:hAnsi="Arial" w:cs="Arial"/>
          <w:color w:val="000000"/>
        </w:rPr>
        <w:br/>
        <w:t>Je však nutné k účetním dokladům přikládat způsob určení výše nákladu zahrnutých do projektu, prokázat účel vynaložených nákladů a odůvodnit jejich výši (ujeté</w:t>
      </w:r>
      <w:r w:rsidRPr="00D911E6">
        <w:rPr>
          <w:rFonts w:ascii="Arial" w:hAnsi="Arial" w:cs="Arial"/>
          <w:color w:val="000000"/>
        </w:rPr>
        <w:br/>
        <w:t>km a cenu pohonné hmoty).</w:t>
      </w:r>
    </w:p>
    <w:p w14:paraId="3B3AAA4C" w14:textId="77777777" w:rsidR="005234FC" w:rsidRPr="00D911E6" w:rsidRDefault="005234FC" w:rsidP="005234FC">
      <w:pPr>
        <w:spacing w:line="360" w:lineRule="auto"/>
        <w:jc w:val="both"/>
        <w:rPr>
          <w:rFonts w:ascii="Arial" w:hAnsi="Arial" w:cs="Arial"/>
        </w:rPr>
      </w:pPr>
    </w:p>
    <w:p w14:paraId="2A7A70DB" w14:textId="3CAAB2ED" w:rsidR="00D911E6" w:rsidRPr="00D911E6" w:rsidRDefault="005234FC" w:rsidP="005234FC">
      <w:pPr>
        <w:keepNext/>
        <w:keepLines/>
        <w:spacing w:line="360" w:lineRule="auto"/>
        <w:jc w:val="both"/>
        <w:outlineLvl w:val="3"/>
        <w:rPr>
          <w:rFonts w:ascii="Arial" w:eastAsiaTheme="majorEastAsia" w:hAnsi="Arial" w:cs="Arial"/>
          <w:b/>
          <w:bCs/>
          <w:iCs/>
          <w:color w:val="000000" w:themeColor="text1"/>
        </w:rPr>
      </w:pPr>
      <w:r w:rsidRPr="00D911E6">
        <w:rPr>
          <w:rFonts w:ascii="Arial" w:eastAsiaTheme="majorEastAsia" w:hAnsi="Arial" w:cs="Arial"/>
          <w:b/>
          <w:bCs/>
          <w:iCs/>
          <w:color w:val="000000" w:themeColor="text1"/>
        </w:rPr>
        <w:t>Zařízení a vybavení</w:t>
      </w:r>
    </w:p>
    <w:p w14:paraId="2F58754F" w14:textId="77777777" w:rsidR="005234FC" w:rsidRPr="00D911E6" w:rsidRDefault="005234FC" w:rsidP="005234FC">
      <w:pPr>
        <w:spacing w:line="360" w:lineRule="auto"/>
        <w:jc w:val="both"/>
        <w:rPr>
          <w:rFonts w:ascii="Arial" w:hAnsi="Arial" w:cs="Arial"/>
        </w:rPr>
      </w:pPr>
      <w:r w:rsidRPr="00D911E6">
        <w:rPr>
          <w:rFonts w:ascii="Arial" w:hAnsi="Arial" w:cs="Arial"/>
        </w:rPr>
        <w:t>Způsobilé v rámci této kapitoly rozpočtu jsou výdaje spojené s nákupem nového nebo použitého vybavení, výdaje na hmotný a nehmotný majetek.</w:t>
      </w:r>
    </w:p>
    <w:p w14:paraId="6F992253" w14:textId="77777777" w:rsidR="005234FC" w:rsidRPr="00D911E6" w:rsidRDefault="005234FC" w:rsidP="005234FC">
      <w:pPr>
        <w:spacing w:line="360" w:lineRule="auto"/>
        <w:jc w:val="both"/>
        <w:rPr>
          <w:rFonts w:ascii="Arial" w:hAnsi="Arial" w:cs="Arial"/>
        </w:rPr>
      </w:pPr>
      <w:r w:rsidRPr="00D911E6">
        <w:rPr>
          <w:rFonts w:ascii="Arial" w:hAnsi="Arial" w:cs="Arial"/>
        </w:rPr>
        <w:t>Pokud jsou položky zařízení a vybavení využívány i k jiným účelům, které přímo nesouvisí s cíli projektu, způsobilá bude pouze poměrná část těchto nákladů. Metodika výpočtu této části musí být zachována po celou dobu projektu (včetně závěrečného vyúčtování a případného auditu a žadatel ji musí být schopen v průběhu i po skončení projektu doložit).</w:t>
      </w:r>
    </w:p>
    <w:p w14:paraId="60C6C70E" w14:textId="77777777" w:rsidR="005234FC" w:rsidRPr="00D911E6" w:rsidRDefault="005234FC" w:rsidP="005234FC">
      <w:pPr>
        <w:spacing w:line="360" w:lineRule="auto"/>
        <w:jc w:val="both"/>
        <w:rPr>
          <w:rFonts w:ascii="Arial" w:hAnsi="Arial" w:cs="Arial"/>
        </w:rPr>
      </w:pPr>
    </w:p>
    <w:p w14:paraId="44CF5C7F"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Z prostředků MPSV lze v rámci této kapitoly hradit následující výdaje: </w:t>
      </w:r>
    </w:p>
    <w:p w14:paraId="621C4A01"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 xml:space="preserve">výdaje spojené s </w:t>
      </w:r>
      <w:r w:rsidRPr="00D911E6">
        <w:rPr>
          <w:rFonts w:ascii="Arial" w:hAnsi="Arial" w:cs="Arial"/>
          <w:b/>
          <w:bCs/>
        </w:rPr>
        <w:t xml:space="preserve">nákupem nového, resp. použitého vybavení a zařízení </w:t>
      </w:r>
      <w:r w:rsidRPr="00D911E6">
        <w:rPr>
          <w:rFonts w:ascii="Arial" w:hAnsi="Arial" w:cs="Arial"/>
          <w:iCs/>
        </w:rPr>
        <w:t>(např. počítačové vybavení, připojení k síti pro přenos informací a počítačů ve školicích, výcvikových či výzkumných centrech, vybavení k výuce a dále nezbytné předměty, které jsou přímo a výhradně spojené s účelem projektu, jak je dohodnuto ve schváleném projektu);</w:t>
      </w:r>
    </w:p>
    <w:p w14:paraId="7398E531" w14:textId="77777777" w:rsidR="007577D1" w:rsidRPr="00D911E6" w:rsidRDefault="007577D1" w:rsidP="007577D1">
      <w:pPr>
        <w:numPr>
          <w:ilvl w:val="0"/>
          <w:numId w:val="16"/>
        </w:numPr>
        <w:tabs>
          <w:tab w:val="num" w:pos="426"/>
        </w:tabs>
        <w:spacing w:line="360" w:lineRule="auto"/>
        <w:ind w:left="426" w:hanging="426"/>
        <w:jc w:val="both"/>
        <w:rPr>
          <w:rFonts w:ascii="Arial" w:hAnsi="Arial" w:cs="Arial"/>
        </w:rPr>
      </w:pPr>
      <w:r w:rsidRPr="00D911E6">
        <w:rPr>
          <w:rFonts w:ascii="Arial" w:hAnsi="Arial" w:cs="Arial"/>
          <w:iCs/>
        </w:rPr>
        <w:t>v</w:t>
      </w:r>
      <w:r w:rsidRPr="00D911E6">
        <w:rPr>
          <w:rFonts w:ascii="Arial" w:hAnsi="Arial" w:cs="Arial"/>
        </w:rPr>
        <w:t xml:space="preserve">ýdaje na nákup jedné položky nového vybavení či zařízení drobného dlouhodobého hmotného majetku (u PC se jednou položkou rozumí celá PC sestava, tj. počítač, monitor, klávesnice, myš, základní software) nesmí přesáhnout částku 25 000 Kč; </w:t>
      </w:r>
    </w:p>
    <w:p w14:paraId="7E916BF4" w14:textId="58D4C79F" w:rsidR="005234FC" w:rsidRPr="00D911E6" w:rsidRDefault="005234FC" w:rsidP="001A3C4D">
      <w:pPr>
        <w:numPr>
          <w:ilvl w:val="0"/>
          <w:numId w:val="16"/>
        </w:numPr>
        <w:tabs>
          <w:tab w:val="num" w:pos="426"/>
        </w:tabs>
        <w:spacing w:line="360" w:lineRule="auto"/>
        <w:ind w:left="426" w:hanging="426"/>
        <w:jc w:val="both"/>
        <w:rPr>
          <w:rFonts w:ascii="Arial" w:hAnsi="Arial" w:cs="Arial"/>
          <w:color w:val="000000"/>
        </w:rPr>
      </w:pPr>
      <w:r w:rsidRPr="00D911E6">
        <w:rPr>
          <w:rFonts w:ascii="Arial" w:hAnsi="Arial" w:cs="Arial"/>
          <w:iCs/>
        </w:rPr>
        <w:t>v</w:t>
      </w:r>
      <w:r w:rsidRPr="00D911E6">
        <w:rPr>
          <w:rFonts w:ascii="Arial" w:hAnsi="Arial" w:cs="Arial"/>
          <w:color w:val="000000"/>
        </w:rPr>
        <w:t xml:space="preserve">ýdaje na nákup použitého zařízení jsou možné, ale pouze při dodržení následujících podmínek: prodejce použitého zařízení vystaví prohlášení, ve kterém potvrdí, že toto zařízení nebylo v průběhu uplynulých pěti let získáno prostřednictvím státní podpory nebo podpory Evropské unie; kupní cena použitého </w:t>
      </w:r>
      <w:r w:rsidRPr="00D911E6">
        <w:rPr>
          <w:rFonts w:ascii="Arial" w:hAnsi="Arial" w:cs="Arial"/>
          <w:color w:val="000000"/>
        </w:rPr>
        <w:lastRenderedPageBreak/>
        <w:t xml:space="preserve">zařízení nesmí přesáhnout jeho tržní cenu a musí být nižší než výdaje </w:t>
      </w:r>
      <w:r w:rsidRPr="00D911E6">
        <w:rPr>
          <w:rFonts w:ascii="Arial" w:hAnsi="Arial" w:cs="Arial"/>
          <w:color w:val="000000"/>
        </w:rPr>
        <w:br/>
        <w:t xml:space="preserve">na obdobné, avšak nové zařízení; zařízení musí splňovat platné normy a standardy; výdaje na nákup jedné položky použitého zařízení nesmí přesáhnout částku </w:t>
      </w:r>
      <w:r w:rsidR="001D5C86" w:rsidRPr="00D911E6">
        <w:rPr>
          <w:rFonts w:ascii="Arial" w:hAnsi="Arial" w:cs="Arial"/>
          <w:color w:val="000000"/>
        </w:rPr>
        <w:t>25 000</w:t>
      </w:r>
      <w:r w:rsidR="00AF6DAA" w:rsidRPr="00D911E6">
        <w:rPr>
          <w:rFonts w:ascii="Arial" w:hAnsi="Arial" w:cs="Arial"/>
          <w:color w:val="00B050"/>
        </w:rPr>
        <w:t xml:space="preserve"> </w:t>
      </w:r>
      <w:r w:rsidRPr="00D911E6">
        <w:rPr>
          <w:rFonts w:ascii="Arial" w:hAnsi="Arial" w:cs="Arial"/>
          <w:color w:val="000000"/>
        </w:rPr>
        <w:t>Kč.</w:t>
      </w:r>
    </w:p>
    <w:p w14:paraId="7796C347"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51" w:name="_Toc489874985"/>
      <w:bookmarkStart w:id="52" w:name="_Toc50559728"/>
      <w:r w:rsidRPr="00D911E6">
        <w:rPr>
          <w:rFonts w:ascii="Arial" w:eastAsiaTheme="majorEastAsia" w:hAnsi="Arial" w:cs="Arial"/>
          <w:color w:val="auto"/>
          <w:lang w:eastAsia="en-US"/>
        </w:rPr>
        <w:t>5.2.3. Nemateriálové náklady</w:t>
      </w:r>
      <w:bookmarkEnd w:id="51"/>
      <w:bookmarkEnd w:id="52"/>
    </w:p>
    <w:p w14:paraId="6DCE675D" w14:textId="77777777" w:rsidR="005234FC" w:rsidRPr="00D911E6" w:rsidRDefault="005234FC" w:rsidP="005234FC">
      <w:pPr>
        <w:pStyle w:val="Nzev"/>
        <w:jc w:val="both"/>
      </w:pPr>
    </w:p>
    <w:p w14:paraId="22603C45" w14:textId="77777777" w:rsidR="005234FC" w:rsidRPr="00D911E6" w:rsidRDefault="005234FC" w:rsidP="005234FC">
      <w:pPr>
        <w:keepNext/>
        <w:keepLines/>
        <w:spacing w:line="360" w:lineRule="auto"/>
        <w:jc w:val="both"/>
        <w:outlineLvl w:val="3"/>
        <w:rPr>
          <w:rFonts w:ascii="Arial" w:eastAsiaTheme="majorEastAsia" w:hAnsi="Arial" w:cs="Arial"/>
          <w:b/>
          <w:bCs/>
          <w:iCs/>
          <w:color w:val="000000" w:themeColor="text1"/>
        </w:rPr>
      </w:pPr>
      <w:r w:rsidRPr="00D911E6">
        <w:rPr>
          <w:rFonts w:ascii="Arial" w:eastAsiaTheme="majorEastAsia" w:hAnsi="Arial" w:cs="Arial"/>
          <w:b/>
          <w:bCs/>
          <w:iCs/>
          <w:color w:val="000000" w:themeColor="text1"/>
        </w:rPr>
        <w:t>Nákup služeb</w:t>
      </w:r>
    </w:p>
    <w:p w14:paraId="60F4E2AE"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color w:val="000000"/>
        </w:rPr>
        <w:t>V</w:t>
      </w:r>
      <w:r w:rsidRPr="00D911E6">
        <w:rPr>
          <w:rFonts w:ascii="Arial" w:hAnsi="Arial" w:cs="Arial"/>
        </w:rPr>
        <w:t xml:space="preserve">ýdaje spojené s dodáním služeb jsou způsobilé za dodržení následujících podmínek: </w:t>
      </w:r>
      <w:r w:rsidRPr="00D911E6">
        <w:rPr>
          <w:rFonts w:ascii="Arial" w:hAnsi="Arial" w:cs="Arial"/>
          <w:color w:val="000000"/>
        </w:rPr>
        <w:t>v</w:t>
      </w:r>
      <w:r w:rsidRPr="00D911E6">
        <w:rPr>
          <w:rFonts w:ascii="Arial" w:hAnsi="Arial" w:cs="Arial"/>
        </w:rPr>
        <w:t xml:space="preserve">ybrané služby musí přispívat k dosahování předem stanoveného účelu projektu a </w:t>
      </w:r>
      <w:r w:rsidRPr="00D911E6">
        <w:rPr>
          <w:rFonts w:ascii="Arial" w:hAnsi="Arial" w:cs="Arial"/>
          <w:b/>
        </w:rPr>
        <w:t>musí být pro projekt nezbytné</w:t>
      </w:r>
      <w:r w:rsidRPr="00D911E6">
        <w:rPr>
          <w:rFonts w:ascii="Arial" w:hAnsi="Arial" w:cs="Arial"/>
        </w:rPr>
        <w:t xml:space="preserve"> a dále </w:t>
      </w:r>
      <w:r w:rsidRPr="00D911E6">
        <w:rPr>
          <w:rFonts w:ascii="Arial" w:hAnsi="Arial" w:cs="Arial"/>
          <w:color w:val="000000"/>
        </w:rPr>
        <w:t>v</w:t>
      </w:r>
      <w:r w:rsidRPr="00D911E6">
        <w:rPr>
          <w:rFonts w:ascii="Arial" w:hAnsi="Arial" w:cs="Arial"/>
        </w:rPr>
        <w:t xml:space="preserve">ýdaje plynoucí </w:t>
      </w:r>
      <w:r w:rsidRPr="00D911E6">
        <w:rPr>
          <w:rFonts w:ascii="Arial" w:hAnsi="Arial" w:cs="Arial"/>
        </w:rPr>
        <w:br/>
        <w:t xml:space="preserve">z uzavřených smluv s dodavateli a z plnění vystavených objednávek nesmí </w:t>
      </w:r>
      <w:r w:rsidRPr="00D911E6">
        <w:rPr>
          <w:rFonts w:ascii="Arial" w:hAnsi="Arial" w:cs="Arial"/>
        </w:rPr>
        <w:br/>
        <w:t>u projektů vybíraných v rámci grantových výzev převýšit 70 % způsobilých přímých nákladů projektu – pokud poskytovatel dotace nestanoví na základě výjimky jinak;</w:t>
      </w:r>
    </w:p>
    <w:p w14:paraId="2DA90F38"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předmětem nákupu v rámci kapitoly nákladů Služby by mělo být zejména proplacení pronájmu prostor a energií (vodné, stočné, elektřina, plyn), ale také lektorské či poradenské služby, služby právního či ekonomického rázu, proplacení telekomunikačních služeb, služeb pošt, internetového připojení, školení a kurzů apod.;</w:t>
      </w:r>
    </w:p>
    <w:p w14:paraId="49B9A14C"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 xml:space="preserve">nákup služeb ve formě ubytování na akce pořádané pro klienty (samotné seniory) – v rámci této služby lze čerpat příspěvek na ubytování pouze na jednu akci v rámci roku do max. výše 60 000 Kč, kdy příspěvek na osobu nesmí přesáhnout 200 Kč;  </w:t>
      </w:r>
    </w:p>
    <w:p w14:paraId="716DC529"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NNO může do své spoluúčasti na projektu zahrnout i práci dobrovolníků, která je organizována podle zákona č. 198/2002 Sb., o dobrovolnické službě a o změně některých zákonů (zákon o dobrovolnické službě), ve znění pozdějších předpisů). Hrazeny v tomto případě mohou být pouze nemzdové náklady, NNO může žádat o úhradu nákladů na činnost dobrovolníků pouze v případě, že se jedná o dobrovolníky, kteří mají uzavřenu smlouvu o výkonu dobrovolnické služby s akreditovanou vysílající organizací.</w:t>
      </w:r>
    </w:p>
    <w:p w14:paraId="1B31ACF5" w14:textId="10123C75"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Poskytovatel může ve výzvě stanovit, že do spolufinancování projektu může NNO zahrnout i činnost dobrovolníků, a to</w:t>
      </w:r>
      <w:r w:rsidR="001D5C86" w:rsidRPr="00D911E6">
        <w:rPr>
          <w:rFonts w:ascii="Arial" w:hAnsi="Arial" w:cs="Arial"/>
        </w:rPr>
        <w:t xml:space="preserve"> </w:t>
      </w:r>
      <w:r w:rsidR="006525AE" w:rsidRPr="00D911E6">
        <w:rPr>
          <w:rFonts w:ascii="Arial" w:hAnsi="Arial" w:cs="Arial"/>
        </w:rPr>
        <w:t xml:space="preserve">do výše </w:t>
      </w:r>
      <w:proofErr w:type="gramStart"/>
      <w:r w:rsidR="007C02FD" w:rsidRPr="00D911E6">
        <w:rPr>
          <w:rFonts w:ascii="Arial" w:hAnsi="Arial" w:cs="Arial"/>
        </w:rPr>
        <w:t>5%</w:t>
      </w:r>
      <w:proofErr w:type="gramEnd"/>
      <w:r w:rsidRPr="00D911E6">
        <w:rPr>
          <w:rFonts w:ascii="Arial" w:hAnsi="Arial" w:cs="Arial"/>
        </w:rPr>
        <w:t xml:space="preserve"> celkových rozpočtovaných nákladů/výdajů projektu, na který je dotace požadována. Pro výkon dobrovolnické činnosti je povinen příjemce dotace vést průkaznou evidenci odvedené dobrovolnické činnosti jednotlivých dobrovolníků, a to alespoň v rozsahu datum </w:t>
      </w:r>
      <w:r w:rsidRPr="00D911E6">
        <w:rPr>
          <w:rFonts w:ascii="Arial" w:hAnsi="Arial" w:cs="Arial"/>
        </w:rPr>
        <w:lastRenderedPageBreak/>
        <w:t>zaevidování, jméno, příjmení a datum narození dobrovolníka, předmět činnosti, místo a časový rozsah vykonávaného dobrovolnictví v jednotlivých dnech.</w:t>
      </w:r>
    </w:p>
    <w:p w14:paraId="5BC4FE9B" w14:textId="77777777" w:rsidR="005234FC" w:rsidRPr="00D911E6" w:rsidRDefault="005234FC" w:rsidP="005234FC">
      <w:pPr>
        <w:spacing w:line="360" w:lineRule="auto"/>
        <w:ind w:left="426"/>
        <w:jc w:val="both"/>
        <w:rPr>
          <w:rFonts w:ascii="Arial" w:hAnsi="Arial" w:cs="Arial"/>
        </w:rPr>
      </w:pPr>
    </w:p>
    <w:p w14:paraId="2F6864B7" w14:textId="77777777" w:rsidR="005234FC" w:rsidRPr="00D911E6" w:rsidRDefault="005234FC" w:rsidP="005234FC">
      <w:pPr>
        <w:keepNext/>
        <w:keepLines/>
        <w:spacing w:line="360" w:lineRule="auto"/>
        <w:jc w:val="both"/>
        <w:outlineLvl w:val="3"/>
        <w:rPr>
          <w:rFonts w:ascii="Arial" w:eastAsiaTheme="majorEastAsia" w:hAnsi="Arial" w:cs="Arial"/>
          <w:b/>
          <w:bCs/>
          <w:iCs/>
          <w:color w:val="000000" w:themeColor="text1"/>
        </w:rPr>
      </w:pPr>
      <w:r w:rsidRPr="00D911E6">
        <w:rPr>
          <w:rFonts w:ascii="Arial" w:eastAsiaTheme="majorEastAsia" w:hAnsi="Arial" w:cs="Arial"/>
          <w:b/>
          <w:bCs/>
          <w:iCs/>
          <w:color w:val="000000" w:themeColor="text1"/>
        </w:rPr>
        <w:t>Opravy a udržování</w:t>
      </w:r>
    </w:p>
    <w:p w14:paraId="52EC833E"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color w:val="000000"/>
        </w:rPr>
      </w:pPr>
      <w:r w:rsidRPr="00D911E6">
        <w:rPr>
          <w:rFonts w:ascii="Arial" w:hAnsi="Arial" w:cs="Arial"/>
          <w:color w:val="000000"/>
        </w:rPr>
        <w:t>Výdaje na rozpočtové položky opravy a udržování jsou způsobilé pouze tehdy, pokud cena všech úprav či údržby v jednom zdaňovacím období nepřesáhne v úhrnu 40 000 Kč.</w:t>
      </w:r>
    </w:p>
    <w:p w14:paraId="5673B54B" w14:textId="77777777" w:rsidR="005234FC" w:rsidRPr="00D911E6" w:rsidRDefault="005234FC" w:rsidP="005234FC">
      <w:pPr>
        <w:spacing w:line="360" w:lineRule="auto"/>
        <w:ind w:left="426"/>
        <w:jc w:val="both"/>
        <w:rPr>
          <w:rFonts w:ascii="Arial" w:hAnsi="Arial" w:cs="Arial"/>
          <w:color w:val="000000"/>
        </w:rPr>
      </w:pPr>
    </w:p>
    <w:p w14:paraId="2FFEDAEF" w14:textId="77777777" w:rsidR="005234FC" w:rsidRPr="00D911E6" w:rsidRDefault="005234FC" w:rsidP="005234FC">
      <w:pPr>
        <w:keepNext/>
        <w:keepLines/>
        <w:spacing w:line="360" w:lineRule="auto"/>
        <w:jc w:val="both"/>
        <w:outlineLvl w:val="3"/>
        <w:rPr>
          <w:rFonts w:ascii="Arial" w:eastAsiaTheme="majorEastAsia" w:hAnsi="Arial" w:cs="Arial"/>
          <w:b/>
          <w:bCs/>
          <w:iCs/>
          <w:color w:val="000000" w:themeColor="text1"/>
        </w:rPr>
      </w:pPr>
      <w:r w:rsidRPr="00D911E6">
        <w:rPr>
          <w:rFonts w:ascii="Arial" w:eastAsiaTheme="majorEastAsia" w:hAnsi="Arial" w:cs="Arial"/>
          <w:b/>
          <w:bCs/>
          <w:iCs/>
          <w:color w:val="000000" w:themeColor="text1"/>
        </w:rPr>
        <w:t>Cestovní náhrady</w:t>
      </w:r>
    </w:p>
    <w:p w14:paraId="5F21D0C0"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color w:val="000000"/>
        </w:rPr>
      </w:pPr>
      <w:r w:rsidRPr="00D911E6">
        <w:rPr>
          <w:rFonts w:ascii="Arial" w:hAnsi="Arial" w:cs="Arial"/>
          <w:color w:val="000000"/>
        </w:rPr>
        <w:t xml:space="preserve">Při vyúčtování tuzemských pracovních a jiných cest se postupuje podle </w:t>
      </w:r>
      <w:r w:rsidRPr="00D911E6">
        <w:rPr>
          <w:rFonts w:ascii="Arial" w:hAnsi="Arial" w:cs="Arial"/>
          <w:color w:val="000000"/>
        </w:rPr>
        <w:br/>
        <w:t xml:space="preserve">§ 152 zákoníku práce, dále pak dle vyhlášky MPSV </w:t>
      </w:r>
      <w:r w:rsidRPr="00D911E6">
        <w:rPr>
          <w:rFonts w:ascii="Arial" w:hAnsi="Arial" w:cs="Arial"/>
        </w:rPr>
        <w:t xml:space="preserve">vydávané podle </w:t>
      </w:r>
      <w:r w:rsidRPr="00D911E6">
        <w:rPr>
          <w:rFonts w:ascii="Arial" w:hAnsi="Arial" w:cs="Arial"/>
        </w:rPr>
        <w:br/>
        <w:t>§ 189odst. 1 (příp. odst. 2) zákoníku práce</w:t>
      </w:r>
      <w:r w:rsidRPr="00D911E6">
        <w:rPr>
          <w:rFonts w:ascii="Arial" w:hAnsi="Arial" w:cs="Arial"/>
          <w:color w:val="000000"/>
        </w:rPr>
        <w:t>, kterou se pro účely poskytování cestovních náhrad stanoví výše sazeb stravného, výše sazeb základních náhrad a výše průměrných cen pohonných hmot pro daný rok;</w:t>
      </w:r>
    </w:p>
    <w:p w14:paraId="2F522BFE"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color w:val="000000"/>
        </w:rPr>
      </w:pPr>
      <w:r w:rsidRPr="00D911E6">
        <w:rPr>
          <w:rFonts w:ascii="Arial" w:hAnsi="Arial" w:cs="Arial"/>
          <w:b/>
          <w:color w:val="000000"/>
        </w:rPr>
        <w:t>pracovní cestou</w:t>
      </w:r>
      <w:r w:rsidRPr="00D911E6">
        <w:rPr>
          <w:rFonts w:ascii="Arial" w:hAnsi="Arial" w:cs="Arial"/>
          <w:color w:val="000000"/>
        </w:rPr>
        <w:t xml:space="preserve">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14:paraId="7E6E8BBB"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color w:val="000000"/>
        </w:rPr>
      </w:pPr>
      <w:r w:rsidRPr="00D911E6">
        <w:rPr>
          <w:rFonts w:ascii="Arial" w:hAnsi="Arial" w:cs="Arial"/>
          <w:b/>
          <w:color w:val="000000"/>
        </w:rPr>
        <w:t>způsobilé</w:t>
      </w:r>
      <w:r w:rsidRPr="00D911E6">
        <w:rPr>
          <w:rFonts w:ascii="Arial" w:hAnsi="Arial" w:cs="Arial"/>
          <w:color w:val="000000"/>
        </w:rPr>
        <w:t xml:space="preserve"> jsou </w:t>
      </w:r>
      <w:r w:rsidRPr="00D911E6">
        <w:rPr>
          <w:rFonts w:ascii="Arial" w:hAnsi="Arial" w:cs="Arial"/>
          <w:b/>
          <w:color w:val="000000"/>
        </w:rPr>
        <w:t>jízdní výdaje</w:t>
      </w:r>
      <w:r w:rsidRPr="00D911E6">
        <w:rPr>
          <w:rFonts w:ascii="Arial" w:hAnsi="Arial" w:cs="Arial"/>
          <w:color w:val="000000"/>
        </w:rPr>
        <w:t xml:space="preserve"> za použití hromadného dopravního prostředku dálkové přepravy a výdaje při použití silničního motorového vozidla (v odůvodněných případech</w:t>
      </w:r>
      <w:r w:rsidRPr="00D911E6">
        <w:rPr>
          <w:rStyle w:val="Znakapoznpodarou"/>
          <w:rFonts w:ascii="Arial" w:hAnsi="Arial" w:cs="Arial"/>
          <w:color w:val="000000"/>
        </w:rPr>
        <w:footnoteReference w:id="7"/>
      </w:r>
      <w:r w:rsidRPr="00D911E6">
        <w:rPr>
          <w:rFonts w:ascii="Arial" w:hAnsi="Arial" w:cs="Arial"/>
          <w:color w:val="000000"/>
        </w:rPr>
        <w:t>), s výjimkou vozidla poskytnutého zaměstnavatelem dle § 157 zákoníku práce. V případě uzavřených dohod</w:t>
      </w:r>
      <w:r w:rsidRPr="00D911E6">
        <w:rPr>
          <w:rFonts w:ascii="Arial" w:hAnsi="Arial" w:cs="Arial"/>
          <w:color w:val="000000"/>
        </w:rPr>
        <w:br/>
        <w:t>o pracích konaných mimo pracovní poměr je možné uplatnit výdaje</w:t>
      </w:r>
      <w:r w:rsidRPr="00D911E6">
        <w:rPr>
          <w:rFonts w:ascii="Arial" w:hAnsi="Arial" w:cs="Arial"/>
          <w:color w:val="000000"/>
        </w:rPr>
        <w:br/>
        <w:t>za vyúčtování cestovních náhrad pouze při splnění podmínky dané § 155 zákoníku práce.</w:t>
      </w:r>
    </w:p>
    <w:p w14:paraId="271C17E5" w14:textId="7B9F03F6" w:rsidR="005234FC" w:rsidRDefault="005234FC" w:rsidP="00D41E66">
      <w:pPr>
        <w:pStyle w:val="Nadpis1"/>
        <w:spacing w:before="240" w:line="276" w:lineRule="auto"/>
        <w:rPr>
          <w:rFonts w:ascii="Arial" w:eastAsiaTheme="majorEastAsia" w:hAnsi="Arial" w:cs="Arial"/>
          <w:color w:val="auto"/>
          <w:lang w:eastAsia="en-US"/>
        </w:rPr>
      </w:pPr>
      <w:bookmarkStart w:id="53" w:name="_Toc489874986"/>
      <w:bookmarkStart w:id="54" w:name="_Toc50559729"/>
      <w:r w:rsidRPr="00D911E6">
        <w:rPr>
          <w:rFonts w:ascii="Arial" w:eastAsiaTheme="majorEastAsia" w:hAnsi="Arial" w:cs="Arial"/>
          <w:color w:val="auto"/>
          <w:lang w:eastAsia="en-US"/>
        </w:rPr>
        <w:t>5.2.4. Osobní náklady</w:t>
      </w:r>
      <w:bookmarkEnd w:id="53"/>
      <w:bookmarkEnd w:id="54"/>
    </w:p>
    <w:p w14:paraId="1E67FAB7" w14:textId="77777777" w:rsidR="00D911E6" w:rsidRPr="00D911E6" w:rsidRDefault="00D911E6" w:rsidP="00D911E6">
      <w:pPr>
        <w:rPr>
          <w:rFonts w:eastAsiaTheme="majorEastAsia"/>
          <w:lang w:eastAsia="en-US"/>
        </w:rPr>
      </w:pPr>
    </w:p>
    <w:p w14:paraId="7BCD6835" w14:textId="12560A61"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Do osobních nákladů jsou zařazeny mzdové náklady (včetně odvodů pojistného</w:t>
      </w:r>
      <w:r w:rsidRPr="00D911E6">
        <w:rPr>
          <w:rFonts w:ascii="Arial" w:hAnsi="Arial" w:cs="Arial"/>
        </w:rPr>
        <w:br/>
        <w:t>na sociální zabezpečení a příspěvku na státní politiku zaměstnanosti a pojistného na veřejné zdravotní pojištění, které hradí zaměstnavatel za své zaměstna</w:t>
      </w:r>
      <w:r w:rsidR="00D83E8B" w:rsidRPr="00D911E6">
        <w:rPr>
          <w:rFonts w:ascii="Arial" w:hAnsi="Arial" w:cs="Arial"/>
        </w:rPr>
        <w:t xml:space="preserve">nce </w:t>
      </w:r>
      <w:r w:rsidRPr="00D911E6">
        <w:rPr>
          <w:rFonts w:ascii="Arial" w:hAnsi="Arial" w:cs="Arial"/>
        </w:rPr>
        <w:t xml:space="preserve">a dalších osobních výdajů, které je zaměstnavatel za zaměstnance podle platných </w:t>
      </w:r>
      <w:r w:rsidRPr="00D911E6">
        <w:rPr>
          <w:rFonts w:ascii="Arial" w:hAnsi="Arial" w:cs="Arial"/>
        </w:rPr>
        <w:lastRenderedPageBreak/>
        <w:t>předpisů povinen odvádět)</w:t>
      </w:r>
      <w:r w:rsidR="00DD6F94" w:rsidRPr="00D911E6">
        <w:rPr>
          <w:rFonts w:ascii="Arial" w:hAnsi="Arial" w:cs="Arial"/>
        </w:rPr>
        <w:t xml:space="preserve"> </w:t>
      </w:r>
      <w:r w:rsidRPr="00D911E6">
        <w:rPr>
          <w:rFonts w:ascii="Arial" w:hAnsi="Arial" w:cs="Arial"/>
        </w:rPr>
        <w:t>za práci zaměstnanců v pracovním poměru nebo činných na základě dohod o pracíc</w:t>
      </w:r>
      <w:r w:rsidR="00D83E8B" w:rsidRPr="00D911E6">
        <w:rPr>
          <w:rFonts w:ascii="Arial" w:hAnsi="Arial" w:cs="Arial"/>
        </w:rPr>
        <w:t>h konaných mimo pracovní poměr </w:t>
      </w:r>
      <w:r w:rsidRPr="00D911E6">
        <w:rPr>
          <w:rFonts w:ascii="Arial" w:hAnsi="Arial" w:cs="Arial"/>
        </w:rPr>
        <w:t>na realizaci schváleného projektu;</w:t>
      </w:r>
    </w:p>
    <w:p w14:paraId="1223A60E" w14:textId="118E627E" w:rsidR="005234FC" w:rsidRPr="00D911E6" w:rsidRDefault="005234FC" w:rsidP="001A3C4D">
      <w:pPr>
        <w:numPr>
          <w:ilvl w:val="0"/>
          <w:numId w:val="16"/>
        </w:numPr>
        <w:tabs>
          <w:tab w:val="clear" w:pos="644"/>
          <w:tab w:val="num" w:pos="426"/>
        </w:tabs>
        <w:spacing w:line="360" w:lineRule="auto"/>
        <w:ind w:left="426" w:hanging="426"/>
        <w:jc w:val="both"/>
        <w:rPr>
          <w:rFonts w:ascii="Arial" w:hAnsi="Arial" w:cs="Arial"/>
        </w:rPr>
      </w:pPr>
      <w:r w:rsidRPr="00D911E6">
        <w:rPr>
          <w:rFonts w:ascii="Arial" w:hAnsi="Arial" w:cs="Arial"/>
          <w:color w:val="000000" w:themeColor="text1"/>
        </w:rPr>
        <w:t>z poskytnuté dotace lze hradit mzdu zaměstnance do výše odpovídající platovému tarifu stanovenému pro platovou třídu, ve které je podle nařízení vlády č. 222/2010 Sb., o katalogu prací ve veřejných službách a správě, ve znění pozdějších předpisů zařazena nejnáročnější práce, kterou při realizaci schváleného projektu zaměstnavatel po zaměstnanci poža</w:t>
      </w:r>
      <w:r w:rsidR="00D83E8B" w:rsidRPr="00D911E6">
        <w:rPr>
          <w:rFonts w:ascii="Arial" w:hAnsi="Arial" w:cs="Arial"/>
          <w:color w:val="000000" w:themeColor="text1"/>
        </w:rPr>
        <w:t xml:space="preserve">duje, dále pro platový stupeň, </w:t>
      </w:r>
      <w:r w:rsidRPr="00D911E6">
        <w:rPr>
          <w:rFonts w:ascii="Arial" w:hAnsi="Arial" w:cs="Arial"/>
          <w:color w:val="000000" w:themeColor="text1"/>
        </w:rPr>
        <w:t>do kterého by byl zaměstnanec zařazen podle nařízení vlády č. 341/2017 Sb., o platových poměrech zaměstnanců ve veřejných službách a správě, ve znění pozdějších předpisů, a to v platové stupnici určené pro jednotlivé skupiny zaměstnanců podle § 5 přílohy 1 nařízení vlády o platových poměrech zaměstnanců ve veřejných službách a správě dle aktuální platové tabulky pro daný dotační rok. Pro tyto účely se určení platové</w:t>
      </w:r>
      <w:r w:rsidR="00D83E8B" w:rsidRPr="00D911E6">
        <w:rPr>
          <w:rFonts w:ascii="Arial" w:hAnsi="Arial" w:cs="Arial"/>
          <w:color w:val="000000" w:themeColor="text1"/>
        </w:rPr>
        <w:t xml:space="preserve">ho tarifu řídí zákoníkem práce </w:t>
      </w:r>
      <w:r w:rsidRPr="00D911E6">
        <w:rPr>
          <w:rFonts w:ascii="Arial" w:hAnsi="Arial" w:cs="Arial"/>
          <w:color w:val="000000" w:themeColor="text1"/>
        </w:rPr>
        <w:t>a právními předpisy k jeho provedení</w:t>
      </w:r>
      <w:r w:rsidRPr="00D911E6">
        <w:rPr>
          <w:rFonts w:ascii="Arial" w:hAnsi="Arial" w:cs="Arial"/>
        </w:rPr>
        <w:t>;</w:t>
      </w:r>
    </w:p>
    <w:p w14:paraId="7CA610AB"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color w:val="000000" w:themeColor="text1"/>
        </w:rPr>
        <w:t xml:space="preserve">pokud žadatel při zpracovávání dotační žádosti ještě jmenovitě nezná pracovníka/zaměstnance, který by měl personálně zajistit některou z aktivit projektu, je povinen uvést v tabulce rozpočtu v dotační žádosti jeho pracovní pozici, rozsah pracovního zapojení (výši úvazku, či počet hodin), požadovanou kvalifikaci, vzdělání a pracovní náplň; </w:t>
      </w:r>
    </w:p>
    <w:p w14:paraId="09DA690F"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 xml:space="preserve">čas skutečně strávený realizací projektu </w:t>
      </w:r>
      <w:r w:rsidRPr="00D911E6">
        <w:rPr>
          <w:rFonts w:ascii="Arial" w:hAnsi="Arial" w:cs="Arial"/>
          <w:bCs/>
        </w:rPr>
        <w:t>je třeba dokladovat pracovními výkazy</w:t>
      </w:r>
      <w:r w:rsidRPr="00D911E6">
        <w:rPr>
          <w:rFonts w:ascii="Arial" w:hAnsi="Arial" w:cs="Arial"/>
        </w:rPr>
        <w:t xml:space="preserve"> jednotlivých osob zapojených do realizace (netýká se dodavatelů – na faktuře </w:t>
      </w:r>
      <w:r w:rsidRPr="00D911E6">
        <w:rPr>
          <w:rFonts w:ascii="Arial" w:hAnsi="Arial" w:cs="Arial"/>
        </w:rPr>
        <w:br/>
        <w:t>je však nutné uvést časovou náročnost práce), každý zaměstnanec musí mít zároveň v písemné podobě specifikovánu svou pracovní náplň;</w:t>
      </w:r>
    </w:p>
    <w:p w14:paraId="1AFD1E85"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u aktivit je nutné vyplnit prezenční listiny zahrnující název aktivity, jméno zaměstnance (lektora), jméno, příjmení a podpis účastníků (pokud to povaha aktivity nevylučuje – např. přednáška na citlivé téma),</w:t>
      </w:r>
    </w:p>
    <w:p w14:paraId="7B88A563"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 xml:space="preserve">pokud se zaměstnanec podílí přímo na projektu pouze částí svého pracovního úvazku, musí být výdaje související s jeho pracovní činností rozděleny na základě </w:t>
      </w:r>
      <w:r w:rsidRPr="00D911E6">
        <w:rPr>
          <w:rFonts w:ascii="Arial" w:hAnsi="Arial" w:cs="Arial"/>
          <w:b/>
        </w:rPr>
        <w:t>prokazatelného kritéria na výdaje související s projektem</w:t>
      </w:r>
      <w:r w:rsidRPr="00D911E6">
        <w:rPr>
          <w:rFonts w:ascii="Arial" w:hAnsi="Arial" w:cs="Arial"/>
          <w:b/>
        </w:rPr>
        <w:br/>
        <w:t>a na výdaje s projektem nesouvisející</w:t>
      </w:r>
      <w:r w:rsidRPr="00D911E6">
        <w:rPr>
          <w:rFonts w:ascii="Arial" w:hAnsi="Arial" w:cs="Arial"/>
        </w:rPr>
        <w:t xml:space="preserve">. Použití zvoleného kritéria musí být žadatel schopen kdykoliv (v průběhu i po skončení projektu) doložit. </w:t>
      </w:r>
    </w:p>
    <w:p w14:paraId="443DB556"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 xml:space="preserve">Rozsah práce na projektu je povinnou náležitostí pracovních smluv, dohod a jejich změn. Ve výkazu práce je vykazovaná pouze práce uskutečněná na projektu v </w:t>
      </w:r>
      <w:r w:rsidRPr="00D911E6">
        <w:rPr>
          <w:rFonts w:ascii="Arial" w:hAnsi="Arial" w:cs="Arial"/>
        </w:rPr>
        <w:lastRenderedPageBreak/>
        <w:t>rámci určené části úvazku. Výkaz práce musí být podepsaný zaměstnancem statutárním zástupcem/jeho zmocněncem k tomuto úkonu oprávněným a obsahovat jednotlivé dny a popis vykonané práce; pracovní úvazky zaměstnance se nesmí překrývat a není možné, aby byl placen za stejnou práci vícekrát. Jeden zaměstnanec nemůže být zaměstnán na projektech spolufinancovaných ze státního rozpočtu na více než 1,2 úvazku celkem;</w:t>
      </w:r>
    </w:p>
    <w:p w14:paraId="0E626D27"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v rozpočtu projektu budou stanoveny jednotkové mzdové náklady zvlášť pro každou plánovanou pracovní pozici v realizačním týmu v závislosti na typu pracovního poměru. Schválené jednotkové mzdy projektových zaměstnanců jsou po celou dobu realizace projektu závazné;</w:t>
      </w:r>
    </w:p>
    <w:p w14:paraId="71021A87"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dovolená musí být čerpána v souladu se zákoníkem práce;</w:t>
      </w:r>
    </w:p>
    <w:p w14:paraId="78C09112" w14:textId="6D721031" w:rsidR="005234FC" w:rsidRPr="00D911E6" w:rsidRDefault="005234FC" w:rsidP="001A3C4D">
      <w:pPr>
        <w:numPr>
          <w:ilvl w:val="0"/>
          <w:numId w:val="16"/>
        </w:numPr>
        <w:spacing w:line="360" w:lineRule="auto"/>
        <w:ind w:left="426" w:hanging="426"/>
        <w:jc w:val="both"/>
        <w:rPr>
          <w:rFonts w:ascii="Arial" w:hAnsi="Arial" w:cs="Arial"/>
        </w:rPr>
      </w:pPr>
      <w:r w:rsidRPr="00D911E6">
        <w:rPr>
          <w:rFonts w:ascii="Arial" w:hAnsi="Arial" w:cs="Arial"/>
        </w:rPr>
        <w:t xml:space="preserve">z dotačních prostředků lze rovněž hradit náhradu mzdy v době </w:t>
      </w:r>
      <w:r w:rsidR="002A4DC3" w:rsidRPr="00D911E6">
        <w:rPr>
          <w:rFonts w:ascii="Arial" w:hAnsi="Arial" w:cs="Arial"/>
        </w:rPr>
        <w:t>prvních 14 kalendářních dnů trvání dočasné pracovní neschopnosti nebo karantény</w:t>
      </w:r>
      <w:r w:rsidRPr="00D911E6">
        <w:rPr>
          <w:rFonts w:ascii="Arial" w:hAnsi="Arial" w:cs="Arial"/>
        </w:rPr>
        <w:t>, kterou platí zaměstnavatel;</w:t>
      </w:r>
    </w:p>
    <w:p w14:paraId="6A9C6F65" w14:textId="160A0C2F" w:rsidR="005234FC" w:rsidRDefault="005234FC" w:rsidP="00D41E66">
      <w:pPr>
        <w:pStyle w:val="Nadpis1"/>
        <w:spacing w:before="240" w:line="276" w:lineRule="auto"/>
        <w:rPr>
          <w:rFonts w:ascii="Arial" w:eastAsiaTheme="majorEastAsia" w:hAnsi="Arial" w:cs="Arial"/>
          <w:color w:val="auto"/>
          <w:lang w:eastAsia="en-US"/>
        </w:rPr>
      </w:pPr>
      <w:bookmarkStart w:id="55" w:name="_Toc489874987"/>
      <w:bookmarkStart w:id="56" w:name="_Toc50559730"/>
      <w:r w:rsidRPr="00D911E6">
        <w:rPr>
          <w:rFonts w:ascii="Arial" w:eastAsiaTheme="majorEastAsia" w:hAnsi="Arial" w:cs="Arial"/>
          <w:color w:val="auto"/>
          <w:lang w:eastAsia="en-US"/>
        </w:rPr>
        <w:t>5.2.5. Nepřímé náklady</w:t>
      </w:r>
      <w:bookmarkEnd w:id="55"/>
      <w:bookmarkEnd w:id="56"/>
    </w:p>
    <w:p w14:paraId="1A82286A" w14:textId="77777777" w:rsidR="00D911E6" w:rsidRPr="00D911E6" w:rsidRDefault="00D911E6" w:rsidP="00D911E6">
      <w:pPr>
        <w:rPr>
          <w:rFonts w:eastAsiaTheme="majorEastAsia"/>
          <w:lang w:eastAsia="en-US"/>
        </w:rPr>
      </w:pPr>
    </w:p>
    <w:p w14:paraId="0E6A535B" w14:textId="77777777" w:rsidR="005234FC" w:rsidRPr="00D911E6" w:rsidRDefault="005234FC" w:rsidP="001A3C4D">
      <w:pPr>
        <w:numPr>
          <w:ilvl w:val="0"/>
          <w:numId w:val="18"/>
        </w:numPr>
        <w:spacing w:line="360" w:lineRule="auto"/>
        <w:ind w:left="426" w:hanging="426"/>
        <w:jc w:val="both"/>
        <w:rPr>
          <w:rFonts w:ascii="Arial" w:hAnsi="Arial" w:cs="Arial"/>
        </w:rPr>
      </w:pPr>
      <w:r w:rsidRPr="00D911E6">
        <w:rPr>
          <w:rFonts w:ascii="Arial" w:hAnsi="Arial" w:cs="Arial"/>
        </w:rPr>
        <w:t>Nepřímé náklady projektu jsou náklady, které nejsou nebo nemohou být přímo spojené s konkrétní aktivitou daného projektu. Tyto náklady zahrnují náklady spojené s administrací a technickoprovozním zajištěním projektu;</w:t>
      </w:r>
    </w:p>
    <w:p w14:paraId="200C7F7C"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rPr>
      </w:pPr>
      <w:r w:rsidRPr="00D911E6">
        <w:rPr>
          <w:rFonts w:ascii="Arial" w:hAnsi="Arial" w:cs="Arial"/>
        </w:rPr>
        <w:t>dotace se neposkytují na samostatné projekty, jimiž se zabezpečují výdaje na úhradu nepřímých nákladů. Tyto náklady musí být zapracovány do jednotlivých žádostí, se kterými věcně souvisejí;</w:t>
      </w:r>
    </w:p>
    <w:p w14:paraId="1A837F15" w14:textId="77777777" w:rsidR="005234FC" w:rsidRPr="00D911E6" w:rsidRDefault="005234FC" w:rsidP="001A3C4D">
      <w:pPr>
        <w:numPr>
          <w:ilvl w:val="0"/>
          <w:numId w:val="16"/>
        </w:numPr>
        <w:tabs>
          <w:tab w:val="num" w:pos="426"/>
        </w:tabs>
        <w:spacing w:line="360" w:lineRule="auto"/>
        <w:ind w:left="426" w:hanging="426"/>
        <w:jc w:val="both"/>
        <w:rPr>
          <w:rFonts w:ascii="Arial" w:hAnsi="Arial" w:cs="Arial"/>
          <w:b/>
        </w:rPr>
      </w:pPr>
      <w:r w:rsidRPr="00D911E6">
        <w:rPr>
          <w:rFonts w:ascii="Arial" w:hAnsi="Arial" w:cs="Arial"/>
        </w:rPr>
        <w:t xml:space="preserve">požadavek na úhradu nepřímých nákladů včetně mzdových nákladů technickohospodářských zaměstnanců může tvořit </w:t>
      </w:r>
      <w:r w:rsidRPr="00D911E6">
        <w:rPr>
          <w:rFonts w:ascii="Arial" w:hAnsi="Arial" w:cs="Arial"/>
          <w:b/>
        </w:rPr>
        <w:t>maximálně 14 %</w:t>
      </w:r>
      <w:r w:rsidRPr="00D911E6">
        <w:rPr>
          <w:rFonts w:ascii="Arial" w:hAnsi="Arial" w:cs="Arial"/>
        </w:rPr>
        <w:t xml:space="preserve"> celkového požadavku na dotaci, po přidělení dotace se 14% podíl nepřímých nákladů stanovuje z výše přidělené dotace.</w:t>
      </w:r>
    </w:p>
    <w:p w14:paraId="41AF0399" w14:textId="77777777" w:rsidR="005234FC" w:rsidRPr="00D911E6" w:rsidRDefault="005234FC" w:rsidP="005234FC">
      <w:pPr>
        <w:spacing w:line="360" w:lineRule="auto"/>
        <w:jc w:val="both"/>
        <w:rPr>
          <w:rFonts w:ascii="Arial" w:hAnsi="Arial" w:cs="Arial"/>
        </w:rPr>
      </w:pPr>
    </w:p>
    <w:p w14:paraId="7229DC8C" w14:textId="77777777" w:rsidR="005234FC" w:rsidRPr="00D911E6" w:rsidRDefault="005234FC" w:rsidP="005234FC">
      <w:pPr>
        <w:spacing w:line="360" w:lineRule="auto"/>
        <w:jc w:val="both"/>
        <w:rPr>
          <w:rFonts w:ascii="Arial" w:hAnsi="Arial" w:cs="Arial"/>
          <w:b/>
        </w:rPr>
      </w:pPr>
      <w:r w:rsidRPr="00D911E6">
        <w:rPr>
          <w:rFonts w:ascii="Arial" w:hAnsi="Arial" w:cs="Arial"/>
          <w:b/>
        </w:rPr>
        <w:t xml:space="preserve">Za nepřímý náklad </w:t>
      </w:r>
      <w:r w:rsidRPr="00D911E6">
        <w:rPr>
          <w:rFonts w:ascii="Arial" w:hAnsi="Arial" w:cs="Arial"/>
        </w:rPr>
        <w:t xml:space="preserve">u níže uvedených jednotlivých položek rozpočtu </w:t>
      </w:r>
      <w:r w:rsidRPr="00D911E6">
        <w:rPr>
          <w:rFonts w:ascii="Arial" w:hAnsi="Arial" w:cs="Arial"/>
        </w:rPr>
        <w:br/>
        <w:t xml:space="preserve">(resp. požadavku na dotaci MPSV) </w:t>
      </w:r>
      <w:r w:rsidRPr="00D911E6">
        <w:rPr>
          <w:rFonts w:ascii="Arial" w:hAnsi="Arial" w:cs="Arial"/>
          <w:b/>
        </w:rPr>
        <w:t xml:space="preserve">je považována vždy jen ta část z uvedených nákladů, která nesouvisí přímo s činnostmi či aktivitami </w:t>
      </w:r>
      <w:r w:rsidRPr="00D911E6">
        <w:rPr>
          <w:rFonts w:ascii="Arial" w:hAnsi="Arial" w:cs="Arial"/>
        </w:rPr>
        <w:t>uvedenými v žádosti o dotaci, ale je spojena s administrací a technickoprovozním zajištěním projektu.</w:t>
      </w:r>
      <w:r w:rsidRPr="00D911E6">
        <w:rPr>
          <w:rFonts w:ascii="Arial" w:hAnsi="Arial" w:cs="Arial"/>
          <w:vertAlign w:val="superscript"/>
        </w:rPr>
        <w:footnoteReference w:id="8"/>
      </w:r>
      <w:r w:rsidRPr="00D911E6">
        <w:rPr>
          <w:rFonts w:ascii="Arial" w:hAnsi="Arial" w:cs="Arial"/>
        </w:rPr>
        <w:t xml:space="preserve"> </w:t>
      </w:r>
      <w:r w:rsidRPr="00D911E6">
        <w:rPr>
          <w:rFonts w:ascii="Arial" w:hAnsi="Arial" w:cs="Arial"/>
          <w:b/>
        </w:rPr>
        <w:br/>
      </w:r>
      <w:r w:rsidRPr="00D911E6">
        <w:rPr>
          <w:rFonts w:ascii="Arial" w:hAnsi="Arial" w:cs="Arial"/>
          <w:b/>
        </w:rPr>
        <w:lastRenderedPageBreak/>
        <w:t>14% podíl nepřímých nákladů se stanovuje z celkové výše dotace a nikoli z jednotlivých položek rozpočtu.</w:t>
      </w:r>
      <w:r w:rsidRPr="00D911E6">
        <w:rPr>
          <w:rFonts w:ascii="Arial" w:hAnsi="Arial" w:cs="Arial"/>
          <w:b/>
          <w:vertAlign w:val="superscript"/>
        </w:rPr>
        <w:footnoteReference w:id="9"/>
      </w:r>
    </w:p>
    <w:p w14:paraId="4AFECA24" w14:textId="77777777" w:rsidR="005234FC" w:rsidRPr="00D911E6" w:rsidRDefault="005234FC" w:rsidP="005234FC">
      <w:pPr>
        <w:spacing w:line="360" w:lineRule="auto"/>
        <w:ind w:left="424" w:firstLine="348"/>
        <w:jc w:val="both"/>
        <w:rPr>
          <w:rFonts w:ascii="Arial" w:hAnsi="Arial" w:cs="Arial"/>
          <w:b/>
        </w:rPr>
      </w:pPr>
    </w:p>
    <w:p w14:paraId="2B9D947B" w14:textId="77777777" w:rsidR="005234FC" w:rsidRPr="00D911E6" w:rsidRDefault="005234FC" w:rsidP="005234FC">
      <w:pPr>
        <w:spacing w:line="360" w:lineRule="auto"/>
        <w:jc w:val="both"/>
        <w:rPr>
          <w:rFonts w:ascii="Arial" w:hAnsi="Arial" w:cs="Arial"/>
        </w:rPr>
      </w:pPr>
      <w:r w:rsidRPr="00D911E6">
        <w:rPr>
          <w:rFonts w:ascii="Arial" w:hAnsi="Arial" w:cs="Arial"/>
          <w:b/>
        </w:rPr>
        <w:t xml:space="preserve">Nepřímé náklady </w:t>
      </w:r>
      <w:r w:rsidRPr="00D911E6">
        <w:rPr>
          <w:rFonts w:ascii="Arial" w:hAnsi="Arial" w:cs="Arial"/>
        </w:rPr>
        <w:t xml:space="preserve">jsou náklady na: </w:t>
      </w:r>
    </w:p>
    <w:p w14:paraId="5755FE83" w14:textId="77777777" w:rsidR="005234FC" w:rsidRPr="00D911E6" w:rsidRDefault="005234FC" w:rsidP="001A3C4D">
      <w:pPr>
        <w:numPr>
          <w:ilvl w:val="0"/>
          <w:numId w:val="15"/>
        </w:numPr>
        <w:tabs>
          <w:tab w:val="clear" w:pos="720"/>
          <w:tab w:val="num" w:pos="426"/>
        </w:tabs>
        <w:spacing w:line="360" w:lineRule="auto"/>
        <w:ind w:left="784" w:hanging="784"/>
        <w:jc w:val="both"/>
        <w:rPr>
          <w:rFonts w:ascii="Arial" w:hAnsi="Arial" w:cs="Arial"/>
        </w:rPr>
      </w:pPr>
      <w:r w:rsidRPr="00D911E6">
        <w:rPr>
          <w:rFonts w:ascii="Arial" w:hAnsi="Arial" w:cs="Arial"/>
        </w:rPr>
        <w:t>kancelářské potřeby;</w:t>
      </w:r>
    </w:p>
    <w:p w14:paraId="4851C370" w14:textId="6F28062C" w:rsidR="008F3D45" w:rsidRPr="00D911E6" w:rsidRDefault="005234FC" w:rsidP="001A3C4D">
      <w:pPr>
        <w:numPr>
          <w:ilvl w:val="0"/>
          <w:numId w:val="15"/>
        </w:numPr>
        <w:tabs>
          <w:tab w:val="clear" w:pos="720"/>
          <w:tab w:val="num" w:pos="426"/>
        </w:tabs>
        <w:spacing w:line="360" w:lineRule="auto"/>
        <w:ind w:left="426" w:hanging="426"/>
        <w:jc w:val="both"/>
        <w:rPr>
          <w:rFonts w:ascii="Arial" w:hAnsi="Arial" w:cs="Arial"/>
        </w:rPr>
      </w:pPr>
      <w:r w:rsidRPr="00D911E6">
        <w:rPr>
          <w:rFonts w:ascii="Arial" w:hAnsi="Arial" w:cs="Arial"/>
        </w:rPr>
        <w:t>vybavení (</w:t>
      </w:r>
      <w:r w:rsidR="008F3D45" w:rsidRPr="00D911E6">
        <w:rPr>
          <w:rFonts w:ascii="Arial" w:hAnsi="Arial" w:cs="Arial"/>
        </w:rPr>
        <w:t xml:space="preserve">dlouhodobého hmotného majetku </w:t>
      </w:r>
      <w:r w:rsidRPr="00D911E6">
        <w:rPr>
          <w:rFonts w:ascii="Arial" w:hAnsi="Arial" w:cs="Arial"/>
        </w:rPr>
        <w:t>do 40 tis. Kč) nesouvisející přímo s realizací aktivit</w:t>
      </w:r>
    </w:p>
    <w:p w14:paraId="1911BA8A" w14:textId="4C650D90" w:rsidR="005234FC" w:rsidRPr="00D911E6" w:rsidRDefault="008F3D45" w:rsidP="001A3C4D">
      <w:pPr>
        <w:numPr>
          <w:ilvl w:val="0"/>
          <w:numId w:val="15"/>
        </w:numPr>
        <w:tabs>
          <w:tab w:val="clear" w:pos="720"/>
          <w:tab w:val="num" w:pos="426"/>
        </w:tabs>
        <w:spacing w:line="360" w:lineRule="auto"/>
        <w:ind w:left="426" w:hanging="426"/>
        <w:jc w:val="both"/>
        <w:rPr>
          <w:rFonts w:ascii="Arial" w:hAnsi="Arial" w:cs="Arial"/>
        </w:rPr>
      </w:pPr>
      <w:r w:rsidRPr="00D911E6">
        <w:rPr>
          <w:rFonts w:ascii="Arial" w:hAnsi="Arial" w:cs="Arial"/>
        </w:rPr>
        <w:t>na nákup jedné položky nového</w:t>
      </w:r>
      <w:r w:rsidR="004034D9" w:rsidRPr="00D911E6">
        <w:rPr>
          <w:rFonts w:ascii="Arial" w:hAnsi="Arial" w:cs="Arial"/>
        </w:rPr>
        <w:t xml:space="preserve"> </w:t>
      </w:r>
      <w:r w:rsidRPr="00D911E6">
        <w:rPr>
          <w:rFonts w:ascii="Arial" w:hAnsi="Arial" w:cs="Arial"/>
        </w:rPr>
        <w:t xml:space="preserve">vybavení či zařízení </w:t>
      </w:r>
      <w:r w:rsidR="00DC7AAB" w:rsidRPr="00D911E6">
        <w:rPr>
          <w:rFonts w:ascii="Arial" w:hAnsi="Arial" w:cs="Arial"/>
        </w:rPr>
        <w:t>(</w:t>
      </w:r>
      <w:r w:rsidR="007577D1" w:rsidRPr="00D911E6">
        <w:rPr>
          <w:rFonts w:ascii="Arial" w:hAnsi="Arial" w:cs="Arial"/>
        </w:rPr>
        <w:t>drobn</w:t>
      </w:r>
      <w:r w:rsidRPr="00D911E6">
        <w:rPr>
          <w:rFonts w:ascii="Arial" w:hAnsi="Arial" w:cs="Arial"/>
        </w:rPr>
        <w:t>ého</w:t>
      </w:r>
      <w:r w:rsidR="007577D1" w:rsidRPr="00D911E6">
        <w:rPr>
          <w:rFonts w:ascii="Arial" w:hAnsi="Arial" w:cs="Arial"/>
        </w:rPr>
        <w:t xml:space="preserve"> dlouhodob</w:t>
      </w:r>
      <w:r w:rsidRPr="00D911E6">
        <w:rPr>
          <w:rFonts w:ascii="Arial" w:hAnsi="Arial" w:cs="Arial"/>
        </w:rPr>
        <w:t>ého</w:t>
      </w:r>
      <w:r w:rsidR="007577D1" w:rsidRPr="00D911E6">
        <w:rPr>
          <w:rFonts w:ascii="Arial" w:hAnsi="Arial" w:cs="Arial"/>
        </w:rPr>
        <w:t xml:space="preserve"> hmotn</w:t>
      </w:r>
      <w:r w:rsidRPr="00D911E6">
        <w:rPr>
          <w:rFonts w:ascii="Arial" w:hAnsi="Arial" w:cs="Arial"/>
        </w:rPr>
        <w:t>ého</w:t>
      </w:r>
      <w:r w:rsidR="007577D1" w:rsidRPr="00D911E6">
        <w:rPr>
          <w:rFonts w:ascii="Arial" w:hAnsi="Arial" w:cs="Arial"/>
        </w:rPr>
        <w:t xml:space="preserve"> majet</w:t>
      </w:r>
      <w:r w:rsidRPr="00D911E6">
        <w:rPr>
          <w:rFonts w:ascii="Arial" w:hAnsi="Arial" w:cs="Arial"/>
        </w:rPr>
        <w:t>ku</w:t>
      </w:r>
      <w:r w:rsidR="004034D9" w:rsidRPr="00D911E6">
        <w:rPr>
          <w:rFonts w:ascii="Arial" w:hAnsi="Arial" w:cs="Arial"/>
        </w:rPr>
        <w:t xml:space="preserve"> </w:t>
      </w:r>
      <w:r w:rsidR="00DC7AAB" w:rsidRPr="00D911E6">
        <w:rPr>
          <w:rFonts w:ascii="Arial" w:hAnsi="Arial" w:cs="Arial"/>
        </w:rPr>
        <w:t xml:space="preserve">do 25 000,- Kč) </w:t>
      </w:r>
      <w:r w:rsidR="004034D9" w:rsidRPr="00D911E6">
        <w:rPr>
          <w:rFonts w:ascii="Arial" w:hAnsi="Arial" w:cs="Arial"/>
        </w:rPr>
        <w:t>jako je</w:t>
      </w:r>
      <w:r w:rsidR="00DC7AAB" w:rsidRPr="00D911E6">
        <w:rPr>
          <w:rFonts w:ascii="Arial" w:hAnsi="Arial" w:cs="Arial"/>
        </w:rPr>
        <w:t xml:space="preserve"> </w:t>
      </w:r>
      <w:r w:rsidR="004034D9" w:rsidRPr="00D911E6">
        <w:rPr>
          <w:rFonts w:ascii="Arial" w:hAnsi="Arial" w:cs="Arial"/>
        </w:rPr>
        <w:t>např. PC sestava, tj. počítač, monitor, klávesnice, myš a základní software</w:t>
      </w:r>
      <w:r w:rsidR="00DC7AAB" w:rsidRPr="00D911E6">
        <w:rPr>
          <w:rFonts w:ascii="Arial" w:hAnsi="Arial" w:cs="Arial"/>
        </w:rPr>
        <w:t>, nábytek apod…</w:t>
      </w:r>
      <w:r w:rsidR="004034D9" w:rsidRPr="00D911E6">
        <w:rPr>
          <w:rFonts w:ascii="Arial" w:hAnsi="Arial" w:cs="Arial"/>
        </w:rPr>
        <w:t>;</w:t>
      </w:r>
      <w:r w:rsidR="007577D1" w:rsidRPr="00D911E6">
        <w:rPr>
          <w:rFonts w:ascii="Arial" w:hAnsi="Arial" w:cs="Arial"/>
        </w:rPr>
        <w:t xml:space="preserve"> </w:t>
      </w:r>
    </w:p>
    <w:p w14:paraId="582DF688" w14:textId="6F26889B" w:rsidR="005234FC" w:rsidRPr="00D911E6" w:rsidRDefault="005234FC" w:rsidP="007577D1">
      <w:pPr>
        <w:numPr>
          <w:ilvl w:val="0"/>
          <w:numId w:val="15"/>
        </w:numPr>
        <w:tabs>
          <w:tab w:val="clear" w:pos="720"/>
          <w:tab w:val="num" w:pos="426"/>
        </w:tabs>
        <w:spacing w:line="360" w:lineRule="auto"/>
        <w:ind w:left="426" w:hanging="426"/>
        <w:jc w:val="both"/>
        <w:rPr>
          <w:rFonts w:ascii="Arial" w:hAnsi="Arial" w:cs="Arial"/>
        </w:rPr>
      </w:pPr>
      <w:r w:rsidRPr="00D911E6">
        <w:rPr>
          <w:rFonts w:ascii="Arial" w:hAnsi="Arial" w:cs="Arial"/>
        </w:rPr>
        <w:t>telekomunikační služby, internet;</w:t>
      </w:r>
    </w:p>
    <w:p w14:paraId="7657944C" w14:textId="77777777" w:rsidR="005234FC" w:rsidRPr="00D911E6" w:rsidRDefault="005234FC" w:rsidP="001A3C4D">
      <w:pPr>
        <w:numPr>
          <w:ilvl w:val="0"/>
          <w:numId w:val="15"/>
        </w:numPr>
        <w:tabs>
          <w:tab w:val="clear" w:pos="720"/>
        </w:tabs>
        <w:spacing w:line="360" w:lineRule="auto"/>
        <w:ind w:left="426" w:hanging="426"/>
        <w:jc w:val="both"/>
        <w:rPr>
          <w:rFonts w:ascii="Arial" w:hAnsi="Arial" w:cs="Arial"/>
        </w:rPr>
      </w:pPr>
      <w:r w:rsidRPr="00D911E6">
        <w:rPr>
          <w:rFonts w:ascii="Arial" w:hAnsi="Arial" w:cs="Arial"/>
        </w:rPr>
        <w:t>právní a účetní služby, které jsou spojeny s administrací projektu;</w:t>
      </w:r>
    </w:p>
    <w:p w14:paraId="18E12019" w14:textId="77777777" w:rsidR="005234FC" w:rsidRPr="00D911E6" w:rsidRDefault="005234FC" w:rsidP="001A3C4D">
      <w:pPr>
        <w:numPr>
          <w:ilvl w:val="0"/>
          <w:numId w:val="15"/>
        </w:numPr>
        <w:tabs>
          <w:tab w:val="clear" w:pos="720"/>
          <w:tab w:val="num" w:pos="426"/>
        </w:tabs>
        <w:spacing w:line="360" w:lineRule="auto"/>
        <w:ind w:left="426" w:hanging="426"/>
        <w:jc w:val="both"/>
        <w:rPr>
          <w:rFonts w:ascii="Arial" w:hAnsi="Arial" w:cs="Arial"/>
        </w:rPr>
      </w:pPr>
      <w:r w:rsidRPr="00D911E6">
        <w:rPr>
          <w:rFonts w:ascii="Arial" w:hAnsi="Arial" w:cs="Arial"/>
        </w:rPr>
        <w:t>DNM</w:t>
      </w:r>
      <w:r w:rsidRPr="00D911E6">
        <w:rPr>
          <w:rFonts w:ascii="Arial" w:hAnsi="Arial" w:cs="Arial"/>
          <w:vertAlign w:val="superscript"/>
        </w:rPr>
        <w:footnoteReference w:id="10"/>
      </w:r>
      <w:r w:rsidRPr="00D911E6">
        <w:rPr>
          <w:rFonts w:ascii="Arial" w:hAnsi="Arial" w:cs="Arial"/>
        </w:rPr>
        <w:t xml:space="preserve"> do 60 tis. Kč (např. software);</w:t>
      </w:r>
    </w:p>
    <w:p w14:paraId="0F99158F" w14:textId="77777777" w:rsidR="005234FC" w:rsidRPr="00D911E6" w:rsidRDefault="005234FC" w:rsidP="001A3C4D">
      <w:pPr>
        <w:numPr>
          <w:ilvl w:val="0"/>
          <w:numId w:val="15"/>
        </w:numPr>
        <w:tabs>
          <w:tab w:val="clear" w:pos="720"/>
        </w:tabs>
        <w:spacing w:line="360" w:lineRule="auto"/>
        <w:ind w:left="426" w:hanging="426"/>
        <w:jc w:val="both"/>
        <w:rPr>
          <w:rFonts w:ascii="Arial" w:hAnsi="Arial" w:cs="Arial"/>
        </w:rPr>
      </w:pPr>
      <w:r w:rsidRPr="00D911E6">
        <w:rPr>
          <w:rFonts w:ascii="Arial" w:hAnsi="Arial" w:cs="Arial"/>
        </w:rPr>
        <w:t>mzdy technickohospodářských zaměstnanců</w:t>
      </w:r>
      <w:r w:rsidRPr="00D911E6">
        <w:rPr>
          <w:rStyle w:val="Znakapoznpodarou"/>
          <w:rFonts w:ascii="Arial" w:hAnsi="Arial" w:cs="Arial"/>
        </w:rPr>
        <w:footnoteReference w:id="11"/>
      </w:r>
      <w:r w:rsidRPr="00D911E6">
        <w:rPr>
          <w:rFonts w:ascii="Arial" w:hAnsi="Arial" w:cs="Arial"/>
        </w:rPr>
        <w:t xml:space="preserve"> – jedná se o zaměstnance, kteří se svou činností přímo nepodílí na realizaci schváleného projektu, </w:t>
      </w:r>
      <w:r w:rsidRPr="00D911E6">
        <w:rPr>
          <w:rFonts w:ascii="Arial" w:hAnsi="Arial" w:cs="Arial"/>
        </w:rPr>
        <w:br/>
        <w:t>např. finanční manažer organizace (vedení rozpočtu)</w:t>
      </w:r>
      <w:r w:rsidRPr="00D911E6">
        <w:rPr>
          <w:rFonts w:ascii="Arial" w:hAnsi="Arial" w:cs="Arial"/>
          <w:vertAlign w:val="superscript"/>
        </w:rPr>
        <w:footnoteReference w:id="12"/>
      </w:r>
      <w:r w:rsidRPr="00D911E6">
        <w:rPr>
          <w:rFonts w:ascii="Arial" w:hAnsi="Arial" w:cs="Arial"/>
        </w:rPr>
        <w:t>, fundraiser, účetní včetně vedení mezd pracovníků, řidič, uklízečka, zajištění publicity projektu (s výjimkou případů, kdy jsou opatření publicity hlavní činností projektu – např. osvětová kampaň), správa internetových stránek apod.;</w:t>
      </w:r>
    </w:p>
    <w:p w14:paraId="7EDCC472" w14:textId="77777777" w:rsidR="005234FC" w:rsidRPr="00D911E6" w:rsidRDefault="005234FC" w:rsidP="001A3C4D">
      <w:pPr>
        <w:numPr>
          <w:ilvl w:val="0"/>
          <w:numId w:val="15"/>
        </w:numPr>
        <w:tabs>
          <w:tab w:val="clear" w:pos="720"/>
          <w:tab w:val="num" w:pos="426"/>
        </w:tabs>
        <w:spacing w:line="360" w:lineRule="auto"/>
        <w:ind w:left="426" w:hanging="426"/>
        <w:jc w:val="both"/>
        <w:rPr>
          <w:rFonts w:ascii="Arial" w:hAnsi="Arial" w:cs="Arial"/>
        </w:rPr>
      </w:pPr>
      <w:r w:rsidRPr="00D911E6">
        <w:rPr>
          <w:rFonts w:ascii="Arial" w:hAnsi="Arial" w:cs="Arial"/>
        </w:rPr>
        <w:t>zajištění tisku, propagačních materiálů pro publicitu projektu (viz část 8).</w:t>
      </w:r>
    </w:p>
    <w:p w14:paraId="76693DC6" w14:textId="68433F2B" w:rsidR="005234FC" w:rsidRPr="00D911E6" w:rsidRDefault="005234FC" w:rsidP="005234FC">
      <w:pPr>
        <w:spacing w:line="360" w:lineRule="auto"/>
        <w:ind w:left="424"/>
        <w:jc w:val="both"/>
        <w:rPr>
          <w:rFonts w:ascii="Arial" w:hAnsi="Arial" w:cs="Arial"/>
        </w:rPr>
      </w:pPr>
    </w:p>
    <w:p w14:paraId="3D4298B1" w14:textId="3EE89AC3" w:rsidR="00ED57C8" w:rsidRPr="00D911E6" w:rsidRDefault="00ED57C8">
      <w:pPr>
        <w:spacing w:after="160" w:line="259" w:lineRule="auto"/>
        <w:rPr>
          <w:rFonts w:ascii="Arial" w:hAnsi="Arial" w:cs="Arial"/>
          <w:b/>
          <w:bCs/>
        </w:rPr>
      </w:pPr>
      <w:bookmarkStart w:id="57" w:name="_Toc489874988"/>
      <w:bookmarkStart w:id="58" w:name="_Toc48816749"/>
      <w:r w:rsidRPr="00D911E6">
        <w:rPr>
          <w:rFonts w:ascii="Arial" w:hAnsi="Arial" w:cs="Arial"/>
        </w:rPr>
        <w:br w:type="page"/>
      </w:r>
    </w:p>
    <w:p w14:paraId="3E73D894" w14:textId="3EE89AC3" w:rsidR="005234FC" w:rsidRPr="00D911E6" w:rsidRDefault="005234FC" w:rsidP="00D41E66">
      <w:pPr>
        <w:pStyle w:val="Nadpis1"/>
        <w:spacing w:before="240" w:line="276" w:lineRule="auto"/>
        <w:rPr>
          <w:rFonts w:ascii="Arial" w:eastAsiaTheme="majorEastAsia" w:hAnsi="Arial" w:cs="Arial"/>
          <w:color w:val="auto"/>
          <w:lang w:eastAsia="en-US"/>
        </w:rPr>
      </w:pPr>
      <w:bookmarkStart w:id="59" w:name="_Toc50559731"/>
      <w:r w:rsidRPr="00D911E6">
        <w:rPr>
          <w:rFonts w:ascii="Arial" w:eastAsiaTheme="majorEastAsia" w:hAnsi="Arial" w:cs="Arial"/>
          <w:color w:val="auto"/>
          <w:lang w:eastAsia="en-US"/>
        </w:rPr>
        <w:lastRenderedPageBreak/>
        <w:t>5.3 Způsobilé výdaje</w:t>
      </w:r>
      <w:bookmarkEnd w:id="57"/>
      <w:bookmarkEnd w:id="58"/>
      <w:bookmarkEnd w:id="59"/>
    </w:p>
    <w:p w14:paraId="7D488525" w14:textId="77777777" w:rsidR="005234FC" w:rsidRPr="00D911E6" w:rsidRDefault="005234FC" w:rsidP="005234FC">
      <w:pPr>
        <w:rPr>
          <w:rFonts w:ascii="Arial" w:hAnsi="Arial" w:cs="Arial"/>
        </w:rPr>
      </w:pPr>
    </w:p>
    <w:p w14:paraId="6228E569" w14:textId="513EC9E6" w:rsidR="005234FC" w:rsidRPr="00D911E6" w:rsidRDefault="005234FC" w:rsidP="005234FC">
      <w:pPr>
        <w:spacing w:line="360" w:lineRule="auto"/>
        <w:jc w:val="both"/>
        <w:rPr>
          <w:rFonts w:ascii="Arial" w:hAnsi="Arial" w:cs="Arial"/>
        </w:rPr>
      </w:pPr>
      <w:r w:rsidRPr="00D911E6">
        <w:rPr>
          <w:rFonts w:ascii="Arial" w:hAnsi="Arial" w:cs="Arial"/>
        </w:rPr>
        <w:t>Výdaje jsou způsobilé pro financování v oblasti podpory seniorů pro rok</w:t>
      </w:r>
      <w:r w:rsidR="00ED57C8" w:rsidRPr="00D911E6">
        <w:rPr>
          <w:rFonts w:ascii="Arial" w:hAnsi="Arial" w:cs="Arial"/>
        </w:rPr>
        <w:t>,</w:t>
      </w:r>
      <w:r w:rsidR="001D5C86" w:rsidRPr="00D911E6">
        <w:rPr>
          <w:rFonts w:ascii="Arial" w:hAnsi="Arial" w:cs="Arial"/>
        </w:rPr>
        <w:t xml:space="preserve"> </w:t>
      </w:r>
      <w:r w:rsidRPr="00D911E6">
        <w:rPr>
          <w:rFonts w:ascii="Arial" w:hAnsi="Arial" w:cs="Arial"/>
        </w:rPr>
        <w:t xml:space="preserve">na který byla dotace schválena, jestliže splňují všechny následující podmínky: </w:t>
      </w:r>
    </w:p>
    <w:p w14:paraId="55F5C87B" w14:textId="77777777" w:rsidR="005234FC" w:rsidRPr="00D911E6" w:rsidRDefault="005234FC" w:rsidP="001A3C4D">
      <w:pPr>
        <w:numPr>
          <w:ilvl w:val="0"/>
          <w:numId w:val="15"/>
        </w:numPr>
        <w:tabs>
          <w:tab w:val="clear" w:pos="720"/>
          <w:tab w:val="num" w:pos="426"/>
        </w:tabs>
        <w:spacing w:line="360" w:lineRule="auto"/>
        <w:ind w:left="426" w:hanging="426"/>
        <w:jc w:val="both"/>
        <w:rPr>
          <w:rFonts w:ascii="Arial" w:hAnsi="Arial" w:cs="Arial"/>
        </w:rPr>
      </w:pPr>
      <w:r w:rsidRPr="00D911E6">
        <w:rPr>
          <w:rFonts w:ascii="Arial" w:hAnsi="Arial" w:cs="Arial"/>
          <w:b/>
        </w:rPr>
        <w:t>t</w:t>
      </w:r>
      <w:r w:rsidRPr="00D911E6">
        <w:rPr>
          <w:rFonts w:ascii="Arial" w:hAnsi="Arial" w:cs="Arial"/>
          <w:b/>
          <w:bCs/>
        </w:rPr>
        <w:t xml:space="preserve">yp výdaje: </w:t>
      </w:r>
      <w:r w:rsidRPr="00D911E6">
        <w:rPr>
          <w:rFonts w:ascii="Arial" w:hAnsi="Arial" w:cs="Arial"/>
        </w:rPr>
        <w:t>výdaj musí být vynaložen na činnosti v souladu s cílem příslušné dotační oblasti;</w:t>
      </w:r>
    </w:p>
    <w:p w14:paraId="511900A2" w14:textId="77777777" w:rsidR="005234FC" w:rsidRPr="00D911E6" w:rsidRDefault="005234FC" w:rsidP="001A3C4D">
      <w:pPr>
        <w:numPr>
          <w:ilvl w:val="0"/>
          <w:numId w:val="15"/>
        </w:numPr>
        <w:tabs>
          <w:tab w:val="clear" w:pos="720"/>
          <w:tab w:val="num" w:pos="426"/>
        </w:tabs>
        <w:spacing w:line="360" w:lineRule="auto"/>
        <w:ind w:left="426" w:hanging="426"/>
        <w:jc w:val="both"/>
        <w:rPr>
          <w:rFonts w:ascii="Arial" w:hAnsi="Arial" w:cs="Arial"/>
        </w:rPr>
      </w:pPr>
      <w:r w:rsidRPr="00D911E6">
        <w:rPr>
          <w:rFonts w:ascii="Arial" w:hAnsi="Arial" w:cs="Arial"/>
          <w:b/>
        </w:rPr>
        <w:t>ú</w:t>
      </w:r>
      <w:r w:rsidRPr="00D911E6">
        <w:rPr>
          <w:rFonts w:ascii="Arial" w:hAnsi="Arial" w:cs="Arial"/>
          <w:b/>
          <w:bCs/>
        </w:rPr>
        <w:t xml:space="preserve">čel výdaje: </w:t>
      </w:r>
      <w:r w:rsidRPr="00D911E6">
        <w:rPr>
          <w:rFonts w:ascii="Arial" w:hAnsi="Arial" w:cs="Arial"/>
        </w:rPr>
        <w:t>výdaj musí být nezbytný pro realizaci projektu a musí mít přímou vazbu na projekt (tj. musí být vynaložen na aktivity v souladu s obsahovou stránkou a cíli projektu);</w:t>
      </w:r>
    </w:p>
    <w:p w14:paraId="473A1A8C" w14:textId="7CFB56D3" w:rsidR="005234FC" w:rsidRPr="00D911E6" w:rsidRDefault="005234FC" w:rsidP="001A3C4D">
      <w:pPr>
        <w:numPr>
          <w:ilvl w:val="0"/>
          <w:numId w:val="15"/>
        </w:numPr>
        <w:tabs>
          <w:tab w:val="clear" w:pos="720"/>
          <w:tab w:val="num" w:pos="426"/>
        </w:tabs>
        <w:spacing w:line="360" w:lineRule="auto"/>
        <w:ind w:left="426" w:hanging="426"/>
        <w:jc w:val="both"/>
        <w:rPr>
          <w:rFonts w:ascii="Arial" w:hAnsi="Arial" w:cs="Arial"/>
        </w:rPr>
      </w:pPr>
      <w:r w:rsidRPr="00D911E6">
        <w:rPr>
          <w:rFonts w:ascii="Arial" w:hAnsi="Arial" w:cs="Arial"/>
          <w:b/>
          <w:bCs/>
        </w:rPr>
        <w:t xml:space="preserve">datum uskutečnění výdaje: </w:t>
      </w:r>
      <w:r w:rsidRPr="00D911E6">
        <w:rPr>
          <w:rFonts w:ascii="Arial" w:hAnsi="Arial" w:cs="Arial"/>
        </w:rPr>
        <w:t>výdaj je způsobilý, pokud vznikl a byl uhrazen v časovém rozmezí od 1. ledna do 31. prosince roku, na který byla dotace schválena.  Mzdy za prosinec a související odvody v daném roce musejí být vyplaceny do 31. prosince</w:t>
      </w:r>
      <w:r w:rsidR="001D5C86" w:rsidRPr="00D911E6">
        <w:rPr>
          <w:rFonts w:ascii="Arial" w:hAnsi="Arial" w:cs="Arial"/>
        </w:rPr>
        <w:t xml:space="preserve"> </w:t>
      </w:r>
      <w:r w:rsidRPr="00D911E6">
        <w:rPr>
          <w:rFonts w:ascii="Arial" w:hAnsi="Arial" w:cs="Arial"/>
        </w:rPr>
        <w:t>(například jako záloha na mzdu), jinak nebudou uznány;</w:t>
      </w:r>
    </w:p>
    <w:p w14:paraId="1B194294" w14:textId="77777777" w:rsidR="005234FC" w:rsidRPr="00D911E6" w:rsidRDefault="005234FC" w:rsidP="001A3C4D">
      <w:pPr>
        <w:numPr>
          <w:ilvl w:val="0"/>
          <w:numId w:val="15"/>
        </w:numPr>
        <w:tabs>
          <w:tab w:val="clear" w:pos="720"/>
          <w:tab w:val="num" w:pos="426"/>
        </w:tabs>
        <w:spacing w:line="360" w:lineRule="auto"/>
        <w:ind w:left="426" w:hanging="426"/>
        <w:jc w:val="both"/>
        <w:rPr>
          <w:rFonts w:ascii="Arial" w:hAnsi="Arial" w:cs="Arial"/>
        </w:rPr>
      </w:pPr>
      <w:r w:rsidRPr="00D911E6">
        <w:rPr>
          <w:rFonts w:ascii="Arial" w:hAnsi="Arial" w:cs="Arial"/>
          <w:b/>
          <w:bCs/>
        </w:rPr>
        <w:t xml:space="preserve">pokud organizace neuplatní nárok na odpočet daně z přidané hodnoty, </w:t>
      </w:r>
      <w:r w:rsidRPr="00D911E6">
        <w:rPr>
          <w:rFonts w:ascii="Arial" w:hAnsi="Arial" w:cs="Arial"/>
        </w:rPr>
        <w:t>je daň z přidané hodnoty jejím způsobilým nákladem/</w:t>
      </w:r>
      <w:proofErr w:type="gramStart"/>
      <w:r w:rsidRPr="00D911E6">
        <w:rPr>
          <w:rFonts w:ascii="Arial" w:hAnsi="Arial" w:cs="Arial"/>
        </w:rPr>
        <w:t>výdajem</w:t>
      </w:r>
      <w:proofErr w:type="gramEnd"/>
      <w:r w:rsidRPr="00D911E6">
        <w:rPr>
          <w:rFonts w:ascii="Arial" w:hAnsi="Arial" w:cs="Arial"/>
        </w:rPr>
        <w:t xml:space="preserve"> a proto jej může uhradit z dotace;</w:t>
      </w:r>
    </w:p>
    <w:p w14:paraId="331BF9D0" w14:textId="77777777" w:rsidR="005234FC" w:rsidRPr="00D911E6" w:rsidRDefault="005234FC" w:rsidP="001A3C4D">
      <w:pPr>
        <w:numPr>
          <w:ilvl w:val="0"/>
          <w:numId w:val="15"/>
        </w:numPr>
        <w:tabs>
          <w:tab w:val="clear" w:pos="720"/>
          <w:tab w:val="num" w:pos="426"/>
        </w:tabs>
        <w:spacing w:line="360" w:lineRule="auto"/>
        <w:ind w:left="426" w:hanging="426"/>
        <w:jc w:val="both"/>
        <w:rPr>
          <w:rFonts w:ascii="Arial" w:hAnsi="Arial" w:cs="Arial"/>
        </w:rPr>
      </w:pPr>
      <w:r w:rsidRPr="00D911E6">
        <w:rPr>
          <w:rFonts w:ascii="Arial" w:hAnsi="Arial" w:cs="Arial"/>
          <w:b/>
          <w:bCs/>
        </w:rPr>
        <w:t xml:space="preserve">evidence a prokazování uskutečněného výdaje: </w:t>
      </w:r>
      <w:r w:rsidRPr="00D911E6">
        <w:rPr>
          <w:rFonts w:ascii="Arial" w:hAnsi="Arial" w:cs="Arial"/>
        </w:rPr>
        <w:t>výdaj musí skutečně vzniknout, být vynaložen, zaznamenán na bankovních účtech příjemce nebo v pokladní knize finanční podpory, být identifikovatelný a kontrolovatelný a musí být doložitelný originály účetních dokladů ve smyslu § 11 zákona č. 563/1991 Sb., o účetnictví, ve znění pozdějších předpisů, resp. originály jiných dokladů ekvivalentní průkazní hodnoty. Každý originál relevantního účetního dokladu je příjemce dotace povinen označit značkou „MPSV“, aby bylo zjevné, že se jedná o výdaj financovaný z dotace MPSV. V případě, kdy organizace realizuje více projektů na podporu seniorů, je nutné každý doklad označit rovněž číslem projektu, aby bylo zjevné, ke kterému projektu se výdaj váže;</w:t>
      </w:r>
    </w:p>
    <w:p w14:paraId="534B766E" w14:textId="77777777" w:rsidR="005234FC" w:rsidRPr="00D911E6" w:rsidRDefault="005234FC" w:rsidP="001A3C4D">
      <w:pPr>
        <w:numPr>
          <w:ilvl w:val="0"/>
          <w:numId w:val="15"/>
        </w:numPr>
        <w:tabs>
          <w:tab w:val="clear" w:pos="720"/>
          <w:tab w:val="num" w:pos="426"/>
        </w:tabs>
        <w:spacing w:line="360" w:lineRule="auto"/>
        <w:ind w:left="426" w:hanging="426"/>
        <w:jc w:val="both"/>
        <w:rPr>
          <w:rFonts w:ascii="Arial" w:hAnsi="Arial" w:cs="Arial"/>
        </w:rPr>
      </w:pPr>
      <w:r w:rsidRPr="00D911E6">
        <w:rPr>
          <w:rFonts w:ascii="Arial" w:hAnsi="Arial" w:cs="Arial"/>
          <w:b/>
          <w:bCs/>
        </w:rPr>
        <w:t xml:space="preserve">efektivita výdaje: </w:t>
      </w:r>
      <w:r w:rsidRPr="00D911E6">
        <w:rPr>
          <w:rFonts w:ascii="Arial" w:hAnsi="Arial" w:cs="Arial"/>
        </w:rPr>
        <w:t xml:space="preserve">výdaj musí být přiměřený (musí odpovídat cenám v čase </w:t>
      </w:r>
      <w:r w:rsidRPr="00D911E6">
        <w:rPr>
          <w:rFonts w:ascii="Arial" w:hAnsi="Arial" w:cs="Arial"/>
        </w:rPr>
        <w:br/>
        <w:t>a místě obvyklým)</w:t>
      </w:r>
      <w:r w:rsidRPr="00D911E6">
        <w:rPr>
          <w:rFonts w:ascii="Arial" w:hAnsi="Arial" w:cs="Arial"/>
          <w:vertAlign w:val="superscript"/>
        </w:rPr>
        <w:t xml:space="preserve"> </w:t>
      </w:r>
      <w:r w:rsidRPr="00D911E6">
        <w:rPr>
          <w:rFonts w:ascii="Arial" w:hAnsi="Arial" w:cs="Arial"/>
        </w:rPr>
        <w:t xml:space="preserve">a musí být vynaložen v souladu s následujícími principy: </w:t>
      </w:r>
    </w:p>
    <w:p w14:paraId="110B39F3" w14:textId="77777777" w:rsidR="005234FC" w:rsidRPr="00D911E6" w:rsidRDefault="005234FC" w:rsidP="001A3C4D">
      <w:pPr>
        <w:pStyle w:val="Odstavecseseznamem"/>
        <w:numPr>
          <w:ilvl w:val="0"/>
          <w:numId w:val="19"/>
        </w:numPr>
        <w:spacing w:line="360" w:lineRule="auto"/>
        <w:contextualSpacing/>
        <w:jc w:val="both"/>
        <w:rPr>
          <w:rFonts w:ascii="Arial" w:hAnsi="Arial" w:cs="Arial"/>
        </w:rPr>
      </w:pPr>
      <w:r w:rsidRPr="00D911E6">
        <w:rPr>
          <w:rFonts w:ascii="Arial" w:hAnsi="Arial" w:cs="Arial"/>
          <w:bCs/>
          <w:i/>
        </w:rPr>
        <w:t>hospodárnosti</w:t>
      </w:r>
      <w:r w:rsidRPr="00D911E6">
        <w:rPr>
          <w:rFonts w:ascii="Arial" w:hAnsi="Arial" w:cs="Arial"/>
          <w:bCs/>
        </w:rPr>
        <w:t xml:space="preserve"> – minimalizace</w:t>
      </w:r>
      <w:r w:rsidRPr="00D911E6">
        <w:rPr>
          <w:rFonts w:ascii="Arial" w:hAnsi="Arial" w:cs="Arial"/>
        </w:rPr>
        <w:t xml:space="preserve"> výdajů při respektování cílů projektu nezbytných pro realizaci projektu, </w:t>
      </w:r>
    </w:p>
    <w:p w14:paraId="76BAC689" w14:textId="77777777" w:rsidR="005234FC" w:rsidRPr="00D911E6" w:rsidRDefault="005234FC" w:rsidP="001A3C4D">
      <w:pPr>
        <w:pStyle w:val="Odstavecseseznamem"/>
        <w:numPr>
          <w:ilvl w:val="0"/>
          <w:numId w:val="19"/>
        </w:numPr>
        <w:spacing w:line="360" w:lineRule="auto"/>
        <w:contextualSpacing/>
        <w:jc w:val="both"/>
        <w:rPr>
          <w:rFonts w:ascii="Arial" w:hAnsi="Arial" w:cs="Arial"/>
        </w:rPr>
      </w:pPr>
      <w:r w:rsidRPr="00D911E6">
        <w:rPr>
          <w:rFonts w:ascii="Arial" w:hAnsi="Arial" w:cs="Arial"/>
          <w:i/>
        </w:rPr>
        <w:t xml:space="preserve">účelnosti </w:t>
      </w:r>
      <w:r w:rsidRPr="00D911E6">
        <w:rPr>
          <w:rFonts w:ascii="Arial" w:hAnsi="Arial" w:cs="Arial"/>
        </w:rPr>
        <w:t xml:space="preserve">– přímá vazba na projekt a nezbytnost pro realizaci projektu, </w:t>
      </w:r>
    </w:p>
    <w:p w14:paraId="765F7CDD" w14:textId="77777777" w:rsidR="005234FC" w:rsidRPr="00D911E6" w:rsidRDefault="005234FC" w:rsidP="001A3C4D">
      <w:pPr>
        <w:pStyle w:val="Odstavecseseznamem"/>
        <w:numPr>
          <w:ilvl w:val="0"/>
          <w:numId w:val="19"/>
        </w:numPr>
        <w:spacing w:line="360" w:lineRule="auto"/>
        <w:contextualSpacing/>
        <w:jc w:val="both"/>
        <w:rPr>
          <w:rFonts w:ascii="Arial" w:hAnsi="Arial" w:cs="Arial"/>
        </w:rPr>
      </w:pPr>
      <w:r w:rsidRPr="00D911E6">
        <w:rPr>
          <w:rFonts w:ascii="Arial" w:hAnsi="Arial" w:cs="Arial"/>
          <w:i/>
        </w:rPr>
        <w:t>efektivnosti</w:t>
      </w:r>
      <w:r w:rsidRPr="00D911E6">
        <w:rPr>
          <w:rFonts w:ascii="Arial" w:hAnsi="Arial" w:cs="Arial"/>
        </w:rPr>
        <w:t xml:space="preserve"> – maximalizace poměru mezi výstupy a vstupy projektu. </w:t>
      </w:r>
    </w:p>
    <w:p w14:paraId="4846174E" w14:textId="77777777" w:rsidR="005234FC" w:rsidRPr="00D911E6" w:rsidRDefault="005234FC" w:rsidP="005234FC">
      <w:pPr>
        <w:spacing w:line="360" w:lineRule="auto"/>
        <w:jc w:val="both"/>
        <w:rPr>
          <w:rFonts w:ascii="Arial" w:hAnsi="Arial" w:cs="Arial"/>
        </w:rPr>
      </w:pPr>
    </w:p>
    <w:p w14:paraId="43F8F044"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60" w:name="_Toc489874989"/>
      <w:bookmarkStart w:id="61" w:name="_Toc48816750"/>
      <w:bookmarkStart w:id="62" w:name="_Toc50559732"/>
      <w:r w:rsidRPr="00D911E6">
        <w:rPr>
          <w:rFonts w:ascii="Arial" w:eastAsiaTheme="majorEastAsia" w:hAnsi="Arial" w:cs="Arial"/>
          <w:color w:val="auto"/>
          <w:lang w:eastAsia="en-US"/>
        </w:rPr>
        <w:lastRenderedPageBreak/>
        <w:t>5.4. Nezpůsobilé výdaje</w:t>
      </w:r>
      <w:bookmarkEnd w:id="60"/>
      <w:bookmarkEnd w:id="61"/>
      <w:bookmarkEnd w:id="62"/>
    </w:p>
    <w:p w14:paraId="40262DE1" w14:textId="77777777" w:rsidR="005234FC" w:rsidRPr="00D911E6" w:rsidRDefault="005234FC" w:rsidP="005234FC">
      <w:pPr>
        <w:spacing w:line="360" w:lineRule="auto"/>
        <w:jc w:val="both"/>
        <w:outlineLvl w:val="7"/>
        <w:rPr>
          <w:rFonts w:ascii="Arial" w:hAnsi="Arial" w:cs="Arial"/>
          <w:b/>
        </w:rPr>
      </w:pPr>
    </w:p>
    <w:p w14:paraId="13BAEE07" w14:textId="77777777" w:rsidR="005234FC" w:rsidRPr="00D911E6" w:rsidRDefault="005234FC" w:rsidP="005234FC">
      <w:pPr>
        <w:spacing w:line="360" w:lineRule="auto"/>
        <w:jc w:val="both"/>
        <w:outlineLvl w:val="7"/>
        <w:rPr>
          <w:rFonts w:ascii="Arial" w:hAnsi="Arial" w:cs="Arial"/>
          <w:b/>
        </w:rPr>
      </w:pPr>
      <w:r w:rsidRPr="00D911E6">
        <w:rPr>
          <w:rFonts w:ascii="Arial" w:hAnsi="Arial" w:cs="Arial"/>
          <w:b/>
        </w:rPr>
        <w:t>Z poskytnuté dotace poskytovatel služby nesmí hradit náklady zejména na:</w:t>
      </w:r>
    </w:p>
    <w:p w14:paraId="054A3B7E"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pořízení nebo technické zhodnocení dlouhodobého hmotného a nehmotného majetku;</w:t>
      </w:r>
    </w:p>
    <w:p w14:paraId="0BD9060D"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odpisy majetku a ostatní náklady spadající pod účtovou skupinu číslo 55;</w:t>
      </w:r>
    </w:p>
    <w:p w14:paraId="1FC9D9D2"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reprezentaci (tj. na pohoštění, dary a obdobná plnění);</w:t>
      </w:r>
    </w:p>
    <w:p w14:paraId="1DB61081"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odměny funkcionářů (např. na odměny členů statutárních orgánů a dalších orgánů právnických osob, cestovní náhrady apod.);</w:t>
      </w:r>
    </w:p>
    <w:p w14:paraId="6CA3D5B7"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odstupné;</w:t>
      </w:r>
    </w:p>
    <w:p w14:paraId="644AB7CD"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ostatní sociální výdaje na zaměstnance, ke kterým nejsou zaměstnavatelé povinni dle zvláštních právních předpisů (příspěvky na penzijní připojištění, životní pojištění, dary k životním jubileím, příspěvky na rekreaci apod.);</w:t>
      </w:r>
    </w:p>
    <w:p w14:paraId="217A2A16"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členské poplatky/příspěvky v institucích/asociacích a jiné náklady spadající pod účtovou skupinu číslo 58 s výjimkou poplatků v rámci podprogramu 2.1; dotační oblast II.;</w:t>
      </w:r>
    </w:p>
    <w:p w14:paraId="66AD5612"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finanční a operativní leasing;</w:t>
      </w:r>
    </w:p>
    <w:p w14:paraId="22CBE6B4"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tvorbu kapitálového jmění (zisku);</w:t>
      </w:r>
    </w:p>
    <w:p w14:paraId="035E4C07"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zahraniční pracovní cesty s výjimkou nákladů v souvislosti s podprogramem 2.1; dotační oblast II.;</w:t>
      </w:r>
    </w:p>
    <w:p w14:paraId="53976AB4"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výzkum a vývoj;</w:t>
      </w:r>
    </w:p>
    <w:p w14:paraId="72E56423"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rekondiční a rekreační pobyty;</w:t>
      </w:r>
    </w:p>
    <w:p w14:paraId="653F905E" w14:textId="77777777" w:rsidR="005234FC" w:rsidRPr="00D911E6" w:rsidRDefault="005234FC" w:rsidP="001A3C4D">
      <w:pPr>
        <w:numPr>
          <w:ilvl w:val="0"/>
          <w:numId w:val="17"/>
        </w:numPr>
        <w:spacing w:line="360" w:lineRule="auto"/>
        <w:ind w:left="426" w:hanging="426"/>
        <w:contextualSpacing/>
        <w:jc w:val="both"/>
        <w:rPr>
          <w:rFonts w:ascii="Arial" w:hAnsi="Arial" w:cs="Arial"/>
        </w:rPr>
      </w:pPr>
      <w:r w:rsidRPr="00D911E6">
        <w:rPr>
          <w:rFonts w:ascii="Arial" w:eastAsia="Calibri" w:hAnsi="Arial" w:cs="Arial"/>
        </w:rPr>
        <w:t>provedení účetního auditu;</w:t>
      </w:r>
    </w:p>
    <w:p w14:paraId="52925784" w14:textId="4B073AE7" w:rsidR="005234FC" w:rsidRPr="00D911E6" w:rsidRDefault="005234FC" w:rsidP="001A3C4D">
      <w:pPr>
        <w:numPr>
          <w:ilvl w:val="0"/>
          <w:numId w:val="17"/>
        </w:numPr>
        <w:spacing w:line="360" w:lineRule="auto"/>
        <w:ind w:left="426" w:hanging="426"/>
        <w:contextualSpacing/>
        <w:jc w:val="both"/>
        <w:rPr>
          <w:rFonts w:ascii="Arial" w:hAnsi="Arial" w:cs="Arial"/>
        </w:rPr>
      </w:pPr>
      <w:r w:rsidRPr="00D911E6">
        <w:rPr>
          <w:rFonts w:ascii="Arial" w:hAnsi="Arial" w:cs="Arial"/>
        </w:rPr>
        <w:t>daně a poplatky – účtová skupina 53 – daň silniční, daň z</w:t>
      </w:r>
      <w:r w:rsidR="00D17877" w:rsidRPr="00D911E6">
        <w:rPr>
          <w:rFonts w:ascii="Arial" w:hAnsi="Arial" w:cs="Arial"/>
        </w:rPr>
        <w:t> </w:t>
      </w:r>
      <w:r w:rsidR="00D216E9" w:rsidRPr="00D911E6">
        <w:rPr>
          <w:rFonts w:ascii="Arial" w:hAnsi="Arial" w:cs="Arial"/>
        </w:rPr>
        <w:t>nemovitosti</w:t>
      </w:r>
      <w:r w:rsidRPr="00D911E6">
        <w:rPr>
          <w:rFonts w:ascii="Arial" w:hAnsi="Arial" w:cs="Arial"/>
        </w:rPr>
        <w:t>, ostatní daně a poplatky (tj. daň darovací, daň dědická, daň z</w:t>
      </w:r>
      <w:r w:rsidR="00D216E9" w:rsidRPr="00D911E6">
        <w:rPr>
          <w:rFonts w:ascii="Arial" w:hAnsi="Arial" w:cs="Arial"/>
        </w:rPr>
        <w:t> nabytí nemovitých věcí</w:t>
      </w:r>
      <w:r w:rsidRPr="00D911E6">
        <w:rPr>
          <w:rFonts w:ascii="Arial" w:hAnsi="Arial" w:cs="Arial"/>
        </w:rPr>
        <w:t>, správní poplatky, bankovní poplatky, poplatky za znečištění ovzduší, poplatky za televizi a rozhlas apod.); vyjma výpisu z rejstříku trestů u dobrovolnické činnosti (v rámci podprogramu 2.1; dotační oblast I.);</w:t>
      </w:r>
    </w:p>
    <w:p w14:paraId="533435F9"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DPH, o jejíž vrácení je možné podle příslušného právního předpisu žádat,</w:t>
      </w:r>
    </w:p>
    <w:p w14:paraId="15077531"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smluvní pokuty, úroky z prodlení, ostatní pokuty a penále, odpisy nedobytných pohledávek, úroky, kursové ztráty, dary, manka a škody, jiné ostatní náklady spadající pod účtovou skupinu 54; vyjma pojištění za škodu u dobrovolnické činnosti (v rámci podprogramu 2.1; dotační oblast I.);</w:t>
      </w:r>
    </w:p>
    <w:p w14:paraId="5A278335"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lastRenderedPageBreak/>
        <w:t xml:space="preserve">správní poplatky (výpis z katastru nemovitostí, výpis z obchodního rejstříku apod.), </w:t>
      </w:r>
    </w:p>
    <w:p w14:paraId="38E1811D" w14:textId="77777777" w:rsidR="005234FC" w:rsidRPr="00D911E6" w:rsidRDefault="005234FC" w:rsidP="001A3C4D">
      <w:pPr>
        <w:numPr>
          <w:ilvl w:val="0"/>
          <w:numId w:val="17"/>
        </w:numPr>
        <w:spacing w:line="360" w:lineRule="auto"/>
        <w:ind w:left="426" w:hanging="426"/>
        <w:jc w:val="both"/>
        <w:outlineLvl w:val="7"/>
        <w:rPr>
          <w:rFonts w:ascii="Arial" w:hAnsi="Arial" w:cs="Arial"/>
        </w:rPr>
      </w:pPr>
      <w:r w:rsidRPr="00D911E6">
        <w:rPr>
          <w:rFonts w:ascii="Arial" w:hAnsi="Arial" w:cs="Arial"/>
        </w:rPr>
        <w:t>nákupy vozidel, infrastruktury, nemovitostí a pozemků;</w:t>
      </w:r>
    </w:p>
    <w:p w14:paraId="3E230EDA"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 xml:space="preserve">výdaje vzniklé mimo časový rámec způsobilosti výdajů; </w:t>
      </w:r>
    </w:p>
    <w:p w14:paraId="61FD8873"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výdaje na právní spory vzniklé v souvislosti s určitým projektem, např. výdaje na uhrazení soudního poplatku, na pořízení důkazů, na právní zastoupení v případě sporu;</w:t>
      </w:r>
    </w:p>
    <w:p w14:paraId="56689A03"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nespecifikované výdaje a výdaje, které nelze účetně doložit;</w:t>
      </w:r>
    </w:p>
    <w:p w14:paraId="05E9570F"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platby příspěvků do soukromých penzijních fondů;</w:t>
      </w:r>
    </w:p>
    <w:p w14:paraId="63BD987D"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color w:val="000000" w:themeColor="text1"/>
        </w:rPr>
        <w:t>mzdové náklady na zdravotní péči poskytovanou zdravotnickými pracovníky a výdaje na zdravotní materiál</w:t>
      </w:r>
      <w:r w:rsidRPr="00D911E6">
        <w:rPr>
          <w:rFonts w:ascii="Arial" w:hAnsi="Arial" w:cs="Arial"/>
        </w:rPr>
        <w:t xml:space="preserve"> a výdaje za zdravotnický materiál;</w:t>
      </w:r>
    </w:p>
    <w:p w14:paraId="7B8FDC88"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 xml:space="preserve">výdaje, které jsou součástí likvidace společnosti, nedobytné pohledávky </w:t>
      </w:r>
      <w:r w:rsidRPr="00D911E6">
        <w:rPr>
          <w:rFonts w:ascii="Arial" w:hAnsi="Arial" w:cs="Arial"/>
        </w:rPr>
        <w:br/>
        <w:t>a jiné;</w:t>
      </w:r>
    </w:p>
    <w:p w14:paraId="590C478A"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preventivní lékařské prohlídky;</w:t>
      </w:r>
    </w:p>
    <w:p w14:paraId="472155F8"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náhrady mzdy, platu nebo odměny z dohod o pracích konaných mimo pracovní poměr v případě dočasné pracovní neschopnosti nebo nařízené karantény nad rámec výše a trvání, ve kterém je zaměstnavatel povinen tuto náhradu mzdy nebo platu poskytovat podle platných právních předpisů;</w:t>
      </w:r>
    </w:p>
    <w:p w14:paraId="64EBE6F4"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 xml:space="preserve">nájemné, kdy je žadatel vlastníkem nemovitosti nebo ji užívá zdarma; </w:t>
      </w:r>
    </w:p>
    <w:p w14:paraId="49081301" w14:textId="30EABA12"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 xml:space="preserve">náklady na ubytování na druhé či následující pobytové akce pro seniory; dále </w:t>
      </w:r>
      <w:r w:rsidRPr="00D911E6">
        <w:rPr>
          <w:rFonts w:ascii="Arial" w:hAnsi="Arial" w:cs="Arial"/>
        </w:rPr>
        <w:br/>
        <w:t>na pobytové akce (ubytování,</w:t>
      </w:r>
      <w:r w:rsidR="000977AD" w:rsidRPr="00D911E6">
        <w:rPr>
          <w:rFonts w:ascii="Arial" w:hAnsi="Arial" w:cs="Arial"/>
        </w:rPr>
        <w:t xml:space="preserve"> </w:t>
      </w:r>
      <w:proofErr w:type="gramStart"/>
      <w:r w:rsidRPr="00D911E6">
        <w:rPr>
          <w:rFonts w:ascii="Arial" w:hAnsi="Arial" w:cs="Arial"/>
        </w:rPr>
        <w:t>doprava,</w:t>
      </w:r>
      <w:proofErr w:type="gramEnd"/>
      <w:r w:rsidRPr="00D911E6">
        <w:rPr>
          <w:rFonts w:ascii="Arial" w:hAnsi="Arial" w:cs="Arial"/>
        </w:rPr>
        <w:t xml:space="preserve"> apod.) s výjimkou hrazení </w:t>
      </w:r>
      <w:proofErr w:type="spellStart"/>
      <w:r w:rsidRPr="00D911E6">
        <w:rPr>
          <w:rFonts w:ascii="Arial" w:hAnsi="Arial" w:cs="Arial"/>
        </w:rPr>
        <w:t>lektorného</w:t>
      </w:r>
      <w:proofErr w:type="spellEnd"/>
      <w:r w:rsidRPr="00D911E6">
        <w:rPr>
          <w:rFonts w:ascii="Arial" w:hAnsi="Arial" w:cs="Arial"/>
        </w:rPr>
        <w:t xml:space="preserve"> </w:t>
      </w:r>
      <w:r w:rsidRPr="00D911E6">
        <w:rPr>
          <w:rFonts w:ascii="Arial" w:hAnsi="Arial" w:cs="Arial"/>
        </w:rPr>
        <w:br/>
        <w:t xml:space="preserve">na těchto akcích nebo v rámci podprogramu 2.1; dotační oblast II. </w:t>
      </w:r>
    </w:p>
    <w:p w14:paraId="55CDEA93"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stravné s výjimkou hrazení stravného z podprogramu 2.1; dotační oblast II.</w:t>
      </w:r>
    </w:p>
    <w:p w14:paraId="57ACE1BE"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výdaje spojené s přípravou projektu (platby konzultantům, kteří pomáhají s vyplňováním žádostí o finanční podporu);</w:t>
      </w:r>
    </w:p>
    <w:p w14:paraId="1E5D15C9"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jakýkoli výdaj, který zcela zřetelně nesouvisí s činností spolufinancovanou v rámci dotačního programu MPSV nebo který není možno doložit písemnými doklady,</w:t>
      </w:r>
    </w:p>
    <w:p w14:paraId="741978BD" w14:textId="77777777" w:rsidR="005234FC" w:rsidRPr="00D911E6" w:rsidRDefault="005234FC" w:rsidP="001A3C4D">
      <w:pPr>
        <w:numPr>
          <w:ilvl w:val="0"/>
          <w:numId w:val="17"/>
        </w:numPr>
        <w:tabs>
          <w:tab w:val="num" w:pos="426"/>
        </w:tabs>
        <w:spacing w:line="360" w:lineRule="auto"/>
        <w:ind w:left="426" w:hanging="426"/>
        <w:jc w:val="both"/>
        <w:outlineLvl w:val="7"/>
        <w:rPr>
          <w:rFonts w:ascii="Arial" w:hAnsi="Arial" w:cs="Arial"/>
        </w:rPr>
      </w:pPr>
      <w:r w:rsidRPr="00D911E6">
        <w:rPr>
          <w:rFonts w:ascii="Arial" w:hAnsi="Arial" w:cs="Arial"/>
        </w:rPr>
        <w:t xml:space="preserve">obdržená dotace neslouží ke kofinancování dalších projektů v organizaci, či mimo ni. </w:t>
      </w:r>
    </w:p>
    <w:p w14:paraId="1039D7C2" w14:textId="77777777" w:rsidR="005234FC" w:rsidRPr="00D911E6" w:rsidRDefault="005234FC" w:rsidP="005234FC">
      <w:pPr>
        <w:spacing w:line="360" w:lineRule="auto"/>
        <w:ind w:left="426"/>
        <w:jc w:val="both"/>
        <w:outlineLvl w:val="7"/>
        <w:rPr>
          <w:rFonts w:ascii="Arial" w:hAnsi="Arial" w:cs="Arial"/>
        </w:rPr>
      </w:pPr>
    </w:p>
    <w:p w14:paraId="3E327BD3" w14:textId="77777777" w:rsidR="008E7F62" w:rsidRPr="00D911E6" w:rsidRDefault="008E7F62">
      <w:pPr>
        <w:spacing w:after="160" w:line="259" w:lineRule="auto"/>
        <w:rPr>
          <w:rFonts w:ascii="Arial" w:hAnsi="Arial" w:cs="Arial"/>
          <w:b/>
          <w:bCs/>
          <w:sz w:val="28"/>
          <w:szCs w:val="28"/>
        </w:rPr>
      </w:pPr>
      <w:bookmarkStart w:id="63" w:name="_Toc489874990"/>
      <w:r w:rsidRPr="00D911E6">
        <w:rPr>
          <w:rFonts w:ascii="Arial" w:hAnsi="Arial" w:cs="Arial"/>
        </w:rPr>
        <w:br w:type="page"/>
      </w:r>
    </w:p>
    <w:p w14:paraId="1616F2F0" w14:textId="68EF44E2" w:rsidR="005234FC" w:rsidRPr="00D911E6" w:rsidRDefault="005234FC" w:rsidP="002F7EF7">
      <w:pPr>
        <w:pStyle w:val="Nadpis1"/>
        <w:spacing w:line="276" w:lineRule="auto"/>
        <w:rPr>
          <w:rFonts w:ascii="Arial" w:eastAsiaTheme="majorEastAsia" w:hAnsi="Arial" w:cs="Arial"/>
          <w:color w:val="auto"/>
          <w:lang w:eastAsia="en-US"/>
        </w:rPr>
      </w:pPr>
      <w:bookmarkStart w:id="64" w:name="_Toc48816751"/>
      <w:bookmarkStart w:id="65" w:name="_Toc50559733"/>
      <w:r w:rsidRPr="00D911E6">
        <w:rPr>
          <w:rFonts w:ascii="Arial" w:eastAsiaTheme="majorEastAsia" w:hAnsi="Arial" w:cs="Arial"/>
          <w:color w:val="auto"/>
          <w:lang w:eastAsia="en-US"/>
        </w:rPr>
        <w:lastRenderedPageBreak/>
        <w:t>6. ZPŮSOB HODNOCENÍ A POSKYTNUTÍ DOTACE</w:t>
      </w:r>
      <w:bookmarkEnd w:id="63"/>
      <w:bookmarkEnd w:id="64"/>
      <w:bookmarkEnd w:id="65"/>
      <w:r w:rsidRPr="00D911E6">
        <w:rPr>
          <w:rFonts w:ascii="Arial" w:eastAsiaTheme="majorEastAsia" w:hAnsi="Arial" w:cs="Arial"/>
          <w:color w:val="auto"/>
          <w:lang w:eastAsia="en-US"/>
        </w:rPr>
        <w:t xml:space="preserve"> </w:t>
      </w:r>
    </w:p>
    <w:p w14:paraId="0972A347"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66" w:name="_Toc489874991"/>
      <w:bookmarkStart w:id="67" w:name="_Toc48816752"/>
      <w:bookmarkStart w:id="68" w:name="_Toc50559734"/>
      <w:r w:rsidRPr="00D911E6">
        <w:rPr>
          <w:rFonts w:ascii="Arial" w:eastAsiaTheme="majorEastAsia" w:hAnsi="Arial" w:cs="Arial"/>
          <w:color w:val="auto"/>
          <w:lang w:eastAsia="en-US"/>
        </w:rPr>
        <w:t>6.1. Hodnocení žádostí</w:t>
      </w:r>
      <w:bookmarkEnd w:id="66"/>
      <w:bookmarkEnd w:id="67"/>
      <w:bookmarkEnd w:id="68"/>
    </w:p>
    <w:p w14:paraId="0DEE9637" w14:textId="77777777" w:rsidR="005234FC" w:rsidRPr="00D911E6" w:rsidRDefault="005234FC" w:rsidP="005234FC">
      <w:pPr>
        <w:spacing w:line="360" w:lineRule="auto"/>
        <w:jc w:val="both"/>
        <w:rPr>
          <w:rFonts w:ascii="Arial" w:hAnsi="Arial" w:cs="Arial"/>
        </w:rPr>
      </w:pPr>
    </w:p>
    <w:p w14:paraId="15057108" w14:textId="70D45019" w:rsidR="005234FC" w:rsidRPr="00D911E6" w:rsidRDefault="005234FC" w:rsidP="005234FC">
      <w:pPr>
        <w:spacing w:line="360" w:lineRule="auto"/>
        <w:jc w:val="both"/>
        <w:rPr>
          <w:rFonts w:ascii="Arial" w:hAnsi="Arial" w:cs="Arial"/>
        </w:rPr>
      </w:pPr>
      <w:r w:rsidRPr="00D911E6">
        <w:rPr>
          <w:rFonts w:ascii="Arial" w:hAnsi="Arial" w:cs="Arial"/>
        </w:rPr>
        <w:t>Podané žádosti o dotaci organizací budou hodnoceny dvěma hodnotiteli, a to </w:t>
      </w:r>
      <w:r w:rsidRPr="00D911E6">
        <w:rPr>
          <w:rFonts w:ascii="Arial" w:hAnsi="Arial" w:cs="Arial"/>
          <w:b/>
        </w:rPr>
        <w:t>interním</w:t>
      </w:r>
      <w:r w:rsidRPr="00D911E6">
        <w:rPr>
          <w:rFonts w:ascii="Arial" w:hAnsi="Arial" w:cs="Arial"/>
        </w:rPr>
        <w:t xml:space="preserve"> (zaměstnanec odboru sociálních služeb a sociální práce), který hodnotí projekt z finančního a věcného hlediska a </w:t>
      </w:r>
      <w:r w:rsidRPr="00D911E6">
        <w:rPr>
          <w:rFonts w:ascii="Arial" w:hAnsi="Arial" w:cs="Arial"/>
          <w:b/>
        </w:rPr>
        <w:t>externím</w:t>
      </w:r>
      <w:r w:rsidRPr="00D911E6">
        <w:rPr>
          <w:rFonts w:ascii="Arial" w:hAnsi="Arial" w:cs="Arial"/>
        </w:rPr>
        <w:t xml:space="preserve"> (odborníkem z oblasti politiky stárnutí). Hodnotitelé (interní i externí) jsou povinni před zahájením hodnocení seznámit s veškerou dokumentací k dotačnímu řízení, absolvovat školení pro hodnotitele (skupinové, individuální, online) a podepsat „Čestné prohlášení hodnotitele na rok</w:t>
      </w:r>
      <w:r w:rsidR="00ED57C8" w:rsidRPr="00D911E6">
        <w:rPr>
          <w:rFonts w:ascii="Arial" w:hAnsi="Arial" w:cs="Arial"/>
        </w:rPr>
        <w:t>,</w:t>
      </w:r>
      <w:r w:rsidR="008769C8" w:rsidRPr="00D911E6">
        <w:rPr>
          <w:rFonts w:ascii="Arial" w:hAnsi="Arial" w:cs="Arial"/>
        </w:rPr>
        <w:t xml:space="preserve"> </w:t>
      </w:r>
      <w:r w:rsidRPr="00D911E6">
        <w:rPr>
          <w:rFonts w:ascii="Arial" w:hAnsi="Arial" w:cs="Arial"/>
        </w:rPr>
        <w:t>pro který bude dotace určena“.</w:t>
      </w:r>
    </w:p>
    <w:p w14:paraId="0CCE0A77" w14:textId="77777777" w:rsidR="005234FC" w:rsidRPr="00D911E6" w:rsidRDefault="005234FC" w:rsidP="005234FC">
      <w:pPr>
        <w:spacing w:line="360" w:lineRule="auto"/>
        <w:jc w:val="both"/>
        <w:rPr>
          <w:rFonts w:ascii="Arial" w:hAnsi="Arial" w:cs="Arial"/>
        </w:rPr>
      </w:pPr>
    </w:p>
    <w:p w14:paraId="57742071" w14:textId="77777777" w:rsidR="005234FC" w:rsidRPr="00D911E6" w:rsidRDefault="005234FC" w:rsidP="005234FC">
      <w:pPr>
        <w:spacing w:line="360" w:lineRule="auto"/>
        <w:jc w:val="both"/>
        <w:rPr>
          <w:rFonts w:ascii="Arial" w:hAnsi="Arial" w:cs="Arial"/>
        </w:rPr>
      </w:pPr>
      <w:r w:rsidRPr="00D911E6">
        <w:rPr>
          <w:rFonts w:ascii="Arial" w:hAnsi="Arial" w:cs="Arial"/>
        </w:rPr>
        <w:t>Interní i externí hodnotitelé bodově i slovně ohodnotí jednotlivé části projektu:</w:t>
      </w:r>
    </w:p>
    <w:p w14:paraId="1D0D6525"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informace o organizaci (charakteristika, zkušenosti);</w:t>
      </w:r>
    </w:p>
    <w:p w14:paraId="25EE0AF8"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popis projektu, jeho potřebnost</w:t>
      </w:r>
      <w:r w:rsidRPr="00D911E6" w:rsidDel="007933CE">
        <w:rPr>
          <w:rFonts w:ascii="Arial" w:hAnsi="Arial" w:cs="Arial"/>
        </w:rPr>
        <w:t xml:space="preserve"> </w:t>
      </w:r>
      <w:r w:rsidRPr="00D911E6">
        <w:rPr>
          <w:rFonts w:ascii="Arial" w:hAnsi="Arial" w:cs="Arial"/>
        </w:rPr>
        <w:t>a návaznost na síť služeb (dopis obce/kraje formou přílohy);</w:t>
      </w:r>
    </w:p>
    <w:p w14:paraId="38278D5B"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cíle projektu;</w:t>
      </w:r>
    </w:p>
    <w:p w14:paraId="6066BDEA"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aktivity projektu;</w:t>
      </w:r>
    </w:p>
    <w:p w14:paraId="60909C63"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termíny a místa realizace projektu</w:t>
      </w:r>
      <w:r w:rsidRPr="00D911E6" w:rsidDel="00A50258">
        <w:rPr>
          <w:rFonts w:ascii="Arial" w:hAnsi="Arial" w:cs="Arial"/>
        </w:rPr>
        <w:t xml:space="preserve"> </w:t>
      </w:r>
    </w:p>
    <w:p w14:paraId="26CC6EC3"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specifika cílové skupiny a počet klientů;</w:t>
      </w:r>
    </w:p>
    <w:p w14:paraId="0BC1FECB"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personální zajištění projektu;</w:t>
      </w:r>
    </w:p>
    <w:p w14:paraId="2C585DF5"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pracovní náplň a kvalifikaci zaměstnanců;</w:t>
      </w:r>
    </w:p>
    <w:p w14:paraId="551939EC"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přiměřenost personálního zajištění k počtu klientů a aktivitám;</w:t>
      </w:r>
    </w:p>
    <w:p w14:paraId="43CFFC3C"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vzdělávání a fungování pracovního týmu;</w:t>
      </w:r>
    </w:p>
    <w:p w14:paraId="1D0C5A0C"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odborná způsobilost realizátora projektu;</w:t>
      </w:r>
    </w:p>
    <w:p w14:paraId="7DE74670"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propagace aktivit</w:t>
      </w:r>
    </w:p>
    <w:p w14:paraId="2C862CDA" w14:textId="77777777" w:rsidR="005234FC" w:rsidRPr="00D911E6" w:rsidRDefault="005234FC" w:rsidP="001A3C4D">
      <w:pPr>
        <w:numPr>
          <w:ilvl w:val="0"/>
          <w:numId w:val="28"/>
        </w:numPr>
        <w:spacing w:line="360" w:lineRule="auto"/>
        <w:ind w:left="426" w:hanging="426"/>
        <w:jc w:val="both"/>
        <w:rPr>
          <w:rFonts w:ascii="Arial" w:hAnsi="Arial" w:cs="Arial"/>
        </w:rPr>
      </w:pPr>
      <w:r w:rsidRPr="00D911E6">
        <w:rPr>
          <w:rFonts w:ascii="Arial" w:hAnsi="Arial" w:cs="Arial"/>
        </w:rPr>
        <w:t>rozpočet projektu;</w:t>
      </w:r>
    </w:p>
    <w:p w14:paraId="10FF6C6A" w14:textId="7CDD5C12" w:rsidR="005234FC" w:rsidRPr="00D911E6" w:rsidRDefault="005234FC" w:rsidP="005234FC">
      <w:pPr>
        <w:numPr>
          <w:ilvl w:val="0"/>
          <w:numId w:val="28"/>
        </w:numPr>
        <w:spacing w:line="360" w:lineRule="auto"/>
        <w:ind w:left="426" w:hanging="426"/>
        <w:jc w:val="both"/>
        <w:rPr>
          <w:rFonts w:ascii="Arial" w:hAnsi="Arial" w:cs="Arial"/>
        </w:rPr>
      </w:pPr>
      <w:r w:rsidRPr="00D911E6">
        <w:rPr>
          <w:rFonts w:ascii="Arial" w:hAnsi="Arial" w:cs="Arial"/>
        </w:rPr>
        <w:t>přednosti a nedostatky projektu.</w:t>
      </w:r>
    </w:p>
    <w:p w14:paraId="528E7291" w14:textId="77777777" w:rsidR="005C4048" w:rsidRPr="00D911E6" w:rsidRDefault="005C4048" w:rsidP="005C4048">
      <w:pPr>
        <w:spacing w:line="360" w:lineRule="auto"/>
        <w:jc w:val="both"/>
        <w:rPr>
          <w:rFonts w:ascii="Arial" w:hAnsi="Arial" w:cs="Arial"/>
        </w:rPr>
      </w:pPr>
      <w:bookmarkStart w:id="69" w:name="_Toc48816753"/>
    </w:p>
    <w:p w14:paraId="24F6C491" w14:textId="3D99DBB5" w:rsidR="008E7F62" w:rsidRPr="00D911E6" w:rsidRDefault="005234FC" w:rsidP="005C4048">
      <w:pPr>
        <w:spacing w:line="360" w:lineRule="auto"/>
        <w:jc w:val="both"/>
        <w:rPr>
          <w:rFonts w:ascii="Arial" w:hAnsi="Arial" w:cs="Arial"/>
        </w:rPr>
      </w:pPr>
      <w:r w:rsidRPr="00D911E6">
        <w:rPr>
          <w:rFonts w:ascii="Arial" w:hAnsi="Arial" w:cs="Arial"/>
        </w:rPr>
        <w:t>Dotace je poskytována pouze na jeden kalendářní rok, což znamená, že se každým rokem podává nová žádost o dotaci, která je posuzována bez ohledu na podporu či nepodporu v předchozích letech a výši požadovaného rozpočtu.</w:t>
      </w:r>
      <w:bookmarkEnd w:id="69"/>
      <w:r w:rsidRPr="00D911E6">
        <w:rPr>
          <w:rFonts w:ascii="Arial" w:hAnsi="Arial" w:cs="Arial"/>
        </w:rPr>
        <w:t xml:space="preserve"> </w:t>
      </w:r>
      <w:bookmarkStart w:id="70" w:name="_Toc489874992"/>
    </w:p>
    <w:p w14:paraId="39E49BF7" w14:textId="77777777" w:rsidR="008E7F62" w:rsidRPr="00D911E6" w:rsidRDefault="008E7F62">
      <w:pPr>
        <w:spacing w:after="160" w:line="259" w:lineRule="auto"/>
        <w:rPr>
          <w:rFonts w:ascii="Arial" w:hAnsi="Arial" w:cs="Arial"/>
          <w:bCs/>
        </w:rPr>
      </w:pPr>
      <w:r w:rsidRPr="00D911E6">
        <w:rPr>
          <w:rFonts w:ascii="Arial" w:hAnsi="Arial" w:cs="Arial"/>
          <w:b/>
        </w:rPr>
        <w:br w:type="page"/>
      </w:r>
    </w:p>
    <w:p w14:paraId="33986F99" w14:textId="73630C87" w:rsidR="005234FC" w:rsidRPr="00D911E6" w:rsidRDefault="005234FC" w:rsidP="00D41E66">
      <w:pPr>
        <w:pStyle w:val="Nadpis1"/>
        <w:spacing w:before="240" w:line="276" w:lineRule="auto"/>
        <w:rPr>
          <w:rFonts w:ascii="Arial" w:eastAsiaTheme="majorEastAsia" w:hAnsi="Arial" w:cs="Arial"/>
          <w:color w:val="auto"/>
          <w:lang w:eastAsia="en-US"/>
        </w:rPr>
      </w:pPr>
      <w:bookmarkStart w:id="71" w:name="_Toc48816754"/>
      <w:bookmarkStart w:id="72" w:name="_Toc50559735"/>
      <w:r w:rsidRPr="00D911E6">
        <w:rPr>
          <w:rFonts w:ascii="Arial" w:eastAsiaTheme="majorEastAsia" w:hAnsi="Arial" w:cs="Arial"/>
          <w:color w:val="auto"/>
          <w:lang w:eastAsia="en-US"/>
        </w:rPr>
        <w:lastRenderedPageBreak/>
        <w:t>6.2. Rozhodnutí dotační komise</w:t>
      </w:r>
      <w:bookmarkEnd w:id="70"/>
      <w:bookmarkEnd w:id="71"/>
      <w:bookmarkEnd w:id="72"/>
    </w:p>
    <w:p w14:paraId="79FE07FC" w14:textId="77777777" w:rsidR="005234FC" w:rsidRPr="00D911E6" w:rsidRDefault="005234FC" w:rsidP="005234FC">
      <w:pPr>
        <w:jc w:val="both"/>
        <w:rPr>
          <w:rFonts w:ascii="Arial" w:hAnsi="Arial" w:cs="Arial"/>
        </w:rPr>
      </w:pPr>
    </w:p>
    <w:p w14:paraId="218552B9" w14:textId="77777777" w:rsidR="005234FC" w:rsidRPr="00D911E6" w:rsidRDefault="005234FC" w:rsidP="005234FC">
      <w:pPr>
        <w:overflowPunct w:val="0"/>
        <w:autoSpaceDE w:val="0"/>
        <w:autoSpaceDN w:val="0"/>
        <w:adjustRightInd w:val="0"/>
        <w:spacing w:line="360" w:lineRule="auto"/>
        <w:jc w:val="both"/>
        <w:textAlignment w:val="baseline"/>
        <w:rPr>
          <w:rFonts w:ascii="Arial" w:hAnsi="Arial" w:cs="Arial"/>
        </w:rPr>
      </w:pPr>
      <w:r w:rsidRPr="00D911E6">
        <w:rPr>
          <w:rFonts w:ascii="Arial" w:hAnsi="Arial" w:cs="Arial"/>
          <w:bCs/>
        </w:rPr>
        <w:t>Dotační komise na základě hodnocení projedná a rozhodne o výběru a podpoře jednotlivých žádostí a doporučí náměstkovi/náměstkyni pro řízení sekce podpory seniorů ke schválení výsledky dotačního programu. Statut</w:t>
      </w:r>
      <w:r w:rsidRPr="00D911E6">
        <w:rPr>
          <w:rFonts w:ascii="Arial" w:hAnsi="Arial" w:cs="Arial"/>
        </w:rPr>
        <w:t xml:space="preserve"> a Jednací řád dotační</w:t>
      </w:r>
      <w:r w:rsidRPr="00D911E6">
        <w:rPr>
          <w:rFonts w:ascii="Arial" w:hAnsi="Arial" w:cs="Arial"/>
          <w:bCs/>
        </w:rPr>
        <w:t xml:space="preserve"> komise Ministerstva práce a sociálních věcí</w:t>
      </w:r>
      <w:r w:rsidRPr="00D911E6">
        <w:rPr>
          <w:rFonts w:ascii="Arial" w:hAnsi="Arial" w:cs="Arial"/>
        </w:rPr>
        <w:t xml:space="preserve"> </w:t>
      </w:r>
      <w:r w:rsidRPr="00D911E6">
        <w:rPr>
          <w:rFonts w:ascii="Arial" w:hAnsi="Arial" w:cs="Arial"/>
          <w:bCs/>
        </w:rPr>
        <w:t>pro dotační program "Podpora veřejně účelných aktivit seniorských a </w:t>
      </w:r>
      <w:proofErr w:type="spellStart"/>
      <w:r w:rsidRPr="00D911E6">
        <w:rPr>
          <w:rFonts w:ascii="Arial" w:hAnsi="Arial" w:cs="Arial"/>
          <w:bCs/>
        </w:rPr>
        <w:t>proseniorských</w:t>
      </w:r>
      <w:proofErr w:type="spellEnd"/>
      <w:r w:rsidRPr="00D911E6">
        <w:rPr>
          <w:rFonts w:ascii="Arial" w:hAnsi="Arial" w:cs="Arial"/>
          <w:bCs/>
        </w:rPr>
        <w:t xml:space="preserve"> organizací s celostátní působností“</w:t>
      </w:r>
      <w:r w:rsidRPr="00D911E6">
        <w:rPr>
          <w:rFonts w:ascii="Arial" w:hAnsi="Arial" w:cs="Arial"/>
        </w:rPr>
        <w:t xml:space="preserve"> je upraven další přílohou tohoto příkazu ministryně.</w:t>
      </w:r>
      <w:bookmarkStart w:id="73" w:name="_Toc489874993"/>
    </w:p>
    <w:p w14:paraId="12C34692"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74" w:name="_Toc48816755"/>
      <w:bookmarkStart w:id="75" w:name="_Toc50559736"/>
      <w:r w:rsidRPr="00D911E6">
        <w:rPr>
          <w:rFonts w:ascii="Arial" w:eastAsiaTheme="majorEastAsia" w:hAnsi="Arial" w:cs="Arial"/>
          <w:color w:val="auto"/>
          <w:lang w:eastAsia="en-US"/>
        </w:rPr>
        <w:t>6.3. Výsledky dotačního řízení</w:t>
      </w:r>
      <w:bookmarkEnd w:id="73"/>
      <w:bookmarkEnd w:id="74"/>
      <w:bookmarkEnd w:id="75"/>
    </w:p>
    <w:p w14:paraId="68770DD4" w14:textId="77777777" w:rsidR="005234FC" w:rsidRPr="00D911E6" w:rsidRDefault="005234FC" w:rsidP="005234FC">
      <w:pPr>
        <w:rPr>
          <w:rFonts w:ascii="Arial" w:hAnsi="Arial" w:cs="Arial"/>
        </w:rPr>
      </w:pPr>
    </w:p>
    <w:p w14:paraId="3A5A6019" w14:textId="77777777" w:rsidR="005234FC" w:rsidRPr="00D911E6" w:rsidRDefault="005234FC" w:rsidP="005234FC">
      <w:pPr>
        <w:widowControl w:val="0"/>
        <w:spacing w:line="360" w:lineRule="auto"/>
        <w:jc w:val="both"/>
        <w:rPr>
          <w:rFonts w:ascii="Arial" w:hAnsi="Arial" w:cs="Arial"/>
        </w:rPr>
      </w:pPr>
      <w:r w:rsidRPr="00D911E6">
        <w:rPr>
          <w:rFonts w:ascii="Arial" w:hAnsi="Arial" w:cs="Arial"/>
        </w:rPr>
        <w:t xml:space="preserve">Výsledky dotačního řízení, včetně přehledu přidělených výší dotace na projekt budou uveřejněny na webových stránkách MPSV a v rámci internetové aplikace. </w:t>
      </w:r>
      <w:r w:rsidRPr="00D911E6">
        <w:rPr>
          <w:rFonts w:ascii="Arial" w:hAnsi="Arial" w:cs="Arial"/>
          <w:b/>
        </w:rPr>
        <w:t>Žadatel je odpovědný za aktualizaci těchto kontaktních údajů.</w:t>
      </w:r>
      <w:r w:rsidRPr="00D911E6">
        <w:rPr>
          <w:rFonts w:ascii="Arial" w:hAnsi="Arial" w:cs="Arial"/>
        </w:rPr>
        <w:t xml:space="preserve"> </w:t>
      </w:r>
    </w:p>
    <w:p w14:paraId="38257001" w14:textId="77777777" w:rsidR="005234FC" w:rsidRPr="00D911E6" w:rsidRDefault="005234FC" w:rsidP="005234FC">
      <w:pPr>
        <w:widowControl w:val="0"/>
        <w:spacing w:line="360" w:lineRule="auto"/>
        <w:jc w:val="both"/>
        <w:rPr>
          <w:rFonts w:ascii="Arial" w:hAnsi="Arial" w:cs="Arial"/>
        </w:rPr>
      </w:pPr>
      <w:r w:rsidRPr="00D911E6">
        <w:rPr>
          <w:rFonts w:ascii="Arial" w:hAnsi="Arial" w:cs="Arial"/>
        </w:rPr>
        <w:t xml:space="preserve">Nebude-li žádosti o poskytnutí dotace vyhověno, má žadatel právo na opravné prostředky v souladu se zákonem č. 218/2000 Sb., o rozpočtových pravidlech, </w:t>
      </w:r>
      <w:r w:rsidRPr="00D911E6">
        <w:rPr>
          <w:rFonts w:ascii="Arial" w:hAnsi="Arial" w:cs="Arial"/>
        </w:rPr>
        <w:br/>
        <w:t xml:space="preserve">a o změně některých souvisejících zákonů, ve znění pozdějších předpisů, </w:t>
      </w:r>
      <w:r w:rsidRPr="00D911E6">
        <w:rPr>
          <w:rFonts w:ascii="Arial" w:hAnsi="Arial" w:cs="Arial"/>
        </w:rPr>
        <w:br/>
        <w:t>a relevantními ustanoveními zákona č. 500/2004 Sb., správního řádu ve znění pozdějších předpisů, a zákona č. 150/2002 Sb., soudního řádu správního ve znění pozdějších předpisů.</w:t>
      </w:r>
      <w:bookmarkStart w:id="76" w:name="_Toc489874994"/>
    </w:p>
    <w:p w14:paraId="0F46B6CD"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77" w:name="_Toc48816756"/>
      <w:bookmarkStart w:id="78" w:name="_Toc50559737"/>
      <w:r w:rsidRPr="00D911E6">
        <w:rPr>
          <w:rFonts w:ascii="Arial" w:eastAsiaTheme="majorEastAsia" w:hAnsi="Arial" w:cs="Arial"/>
          <w:color w:val="auto"/>
          <w:lang w:eastAsia="en-US"/>
        </w:rPr>
        <w:t>6.4. Upravený rozpočet</w:t>
      </w:r>
      <w:bookmarkEnd w:id="76"/>
      <w:bookmarkEnd w:id="77"/>
      <w:bookmarkEnd w:id="78"/>
    </w:p>
    <w:p w14:paraId="26DF812F" w14:textId="77777777" w:rsidR="005234FC" w:rsidRPr="00D911E6" w:rsidRDefault="005234FC" w:rsidP="005234FC">
      <w:pPr>
        <w:spacing w:line="360" w:lineRule="auto"/>
        <w:jc w:val="both"/>
        <w:rPr>
          <w:rFonts w:ascii="Arial" w:hAnsi="Arial" w:cs="Arial"/>
        </w:rPr>
      </w:pPr>
    </w:p>
    <w:p w14:paraId="30ABCD05" w14:textId="58D0916D" w:rsidR="008E7F62" w:rsidRPr="00D911E6" w:rsidRDefault="005234FC" w:rsidP="00D41E66">
      <w:pPr>
        <w:spacing w:line="360" w:lineRule="auto"/>
        <w:jc w:val="both"/>
        <w:rPr>
          <w:rFonts w:ascii="Arial" w:hAnsi="Arial" w:cs="Arial"/>
          <w:b/>
          <w:bCs/>
        </w:rPr>
      </w:pPr>
      <w:r w:rsidRPr="00D911E6">
        <w:rPr>
          <w:rFonts w:ascii="Arial" w:hAnsi="Arial" w:cs="Arial"/>
        </w:rPr>
        <w:t xml:space="preserve">Příjemce dotace je povinen </w:t>
      </w:r>
      <w:r w:rsidRPr="00D911E6">
        <w:rPr>
          <w:rFonts w:ascii="Arial" w:hAnsi="Arial" w:cs="Arial"/>
          <w:b/>
        </w:rPr>
        <w:t xml:space="preserve">do 7 dnů </w:t>
      </w:r>
      <w:r w:rsidRPr="00D911E6">
        <w:rPr>
          <w:rFonts w:ascii="Arial" w:hAnsi="Arial" w:cs="Arial"/>
        </w:rPr>
        <w:t xml:space="preserve">od vyhlášení výsledků prostřednictvím webu MPSV vyplnit v rámci internetové aplikace </w:t>
      </w:r>
      <w:r w:rsidRPr="00D911E6">
        <w:rPr>
          <w:rFonts w:ascii="Arial" w:hAnsi="Arial" w:cs="Arial"/>
          <w:b/>
        </w:rPr>
        <w:t xml:space="preserve">upravený rozpočet </w:t>
      </w:r>
      <w:r w:rsidRPr="00D911E6">
        <w:rPr>
          <w:rFonts w:ascii="Arial" w:hAnsi="Arial" w:cs="Arial"/>
        </w:rPr>
        <w:t xml:space="preserve">(dále jen „UPR“) dle přidělené dotace. </w:t>
      </w:r>
      <w:r w:rsidRPr="00D911E6">
        <w:rPr>
          <w:rFonts w:ascii="Arial" w:hAnsi="Arial" w:cs="Arial"/>
          <w:bCs/>
        </w:rPr>
        <w:t xml:space="preserve">Příjemce dotace v něm uvede přesný rozpis nákladů dle výše poskytnuté dotace a vymezí nepřímé náklady. Upravený rozpočet by měl svým charakterem odpovídat rozpočtu uvedenému v žádosti o dotaci. Jednotlivé nákladové položky UPR nesmí být vyšší než původní uvedená finanční částka v žádosti o dotaci. </w:t>
      </w:r>
      <w:r w:rsidRPr="00D911E6">
        <w:rPr>
          <w:rFonts w:ascii="Arial" w:hAnsi="Arial" w:cs="Arial"/>
          <w:bCs/>
        </w:rPr>
        <w:br/>
        <w:t xml:space="preserve">Při podávání UPR musí žadatel dbát na podobu původní žádosti. Pokud bude příjemce dotace projekt krátit, vzhledem k výši obdržené dotace, je povinen konkrétní krácení uvést v komentáři u UPR. Žadatel přizpůsobí výši přidělené dotace rovněž indikátory projektu (např. počet </w:t>
      </w:r>
      <w:proofErr w:type="gramStart"/>
      <w:r w:rsidRPr="00D911E6">
        <w:rPr>
          <w:rFonts w:ascii="Arial" w:hAnsi="Arial" w:cs="Arial"/>
          <w:bCs/>
        </w:rPr>
        <w:t>přednášek,</w:t>
      </w:r>
      <w:proofErr w:type="gramEnd"/>
      <w:r w:rsidRPr="00D911E6">
        <w:rPr>
          <w:rFonts w:ascii="Arial" w:hAnsi="Arial" w:cs="Arial"/>
          <w:bCs/>
        </w:rPr>
        <w:t xml:space="preserve"> atd.) </w:t>
      </w:r>
      <w:r w:rsidRPr="00D911E6">
        <w:rPr>
          <w:rFonts w:ascii="Arial" w:hAnsi="Arial" w:cs="Arial"/>
          <w:b/>
        </w:rPr>
        <w:t>Tento upravený rozpočet bude přiložen jako příloha k Rozhodnutí a je pro příjemce dotace v daném roce závazný.</w:t>
      </w:r>
      <w:r w:rsidRPr="00D911E6">
        <w:rPr>
          <w:rFonts w:ascii="Arial" w:hAnsi="Arial" w:cs="Arial"/>
        </w:rPr>
        <w:t xml:space="preserve"> </w:t>
      </w:r>
      <w:bookmarkStart w:id="79" w:name="_Toc489874995"/>
      <w:bookmarkStart w:id="80" w:name="_Hlk46916279"/>
      <w:r w:rsidR="008E7F62" w:rsidRPr="00D911E6">
        <w:rPr>
          <w:rFonts w:ascii="Arial" w:hAnsi="Arial" w:cs="Arial"/>
        </w:rPr>
        <w:br w:type="page"/>
      </w:r>
    </w:p>
    <w:p w14:paraId="294EDE76" w14:textId="7F4C642B" w:rsidR="005234FC" w:rsidRPr="00D911E6" w:rsidRDefault="005234FC" w:rsidP="00D41E66">
      <w:pPr>
        <w:pStyle w:val="Nadpis1"/>
        <w:spacing w:before="240" w:line="276" w:lineRule="auto"/>
        <w:rPr>
          <w:rFonts w:ascii="Arial" w:eastAsiaTheme="majorEastAsia" w:hAnsi="Arial" w:cs="Arial"/>
          <w:color w:val="auto"/>
          <w:lang w:eastAsia="en-US"/>
        </w:rPr>
      </w:pPr>
      <w:bookmarkStart w:id="81" w:name="_Toc48816757"/>
      <w:bookmarkStart w:id="82" w:name="_Toc50559738"/>
      <w:bookmarkStart w:id="83" w:name="_Hlk52273185"/>
      <w:r w:rsidRPr="00D911E6">
        <w:rPr>
          <w:rFonts w:ascii="Arial" w:eastAsiaTheme="majorEastAsia" w:hAnsi="Arial" w:cs="Arial"/>
          <w:color w:val="auto"/>
          <w:lang w:eastAsia="en-US"/>
        </w:rPr>
        <w:lastRenderedPageBreak/>
        <w:t>6.5. Změny upraveného rozpočtu</w:t>
      </w:r>
      <w:bookmarkEnd w:id="79"/>
      <w:bookmarkEnd w:id="81"/>
      <w:bookmarkEnd w:id="82"/>
    </w:p>
    <w:p w14:paraId="51B91D9F" w14:textId="77777777" w:rsidR="005234FC" w:rsidRPr="00D911E6" w:rsidRDefault="005234FC" w:rsidP="005234FC">
      <w:pPr>
        <w:jc w:val="both"/>
        <w:rPr>
          <w:rFonts w:ascii="Arial" w:hAnsi="Arial" w:cs="Arial"/>
        </w:rPr>
      </w:pPr>
    </w:p>
    <w:p w14:paraId="3AF5EF4E" w14:textId="7B597F66" w:rsidR="00BC55D9" w:rsidRPr="00D911E6" w:rsidRDefault="005234FC" w:rsidP="005C4048">
      <w:pPr>
        <w:widowControl w:val="0"/>
        <w:spacing w:line="360" w:lineRule="auto"/>
        <w:jc w:val="both"/>
        <w:rPr>
          <w:rFonts w:ascii="Arial" w:hAnsi="Arial" w:cs="Arial"/>
        </w:rPr>
      </w:pPr>
      <w:bookmarkStart w:id="84" w:name="_Toc48816758"/>
      <w:r w:rsidRPr="00D911E6">
        <w:rPr>
          <w:rFonts w:ascii="Arial" w:hAnsi="Arial" w:cs="Arial"/>
        </w:rPr>
        <w:t xml:space="preserve">Změny upraveného rozpočtu lze provádět pouze v odůvodněných případech, přičemž provedení takové </w:t>
      </w:r>
      <w:r w:rsidRPr="00D911E6">
        <w:rPr>
          <w:rFonts w:ascii="Arial" w:hAnsi="Arial" w:cs="Arial"/>
          <w:b/>
          <w:bCs/>
        </w:rPr>
        <w:t>změny podléhá schválení ředitele/ředitelky odboru sociálních služeb a sociální práce</w:t>
      </w:r>
      <w:r w:rsidRPr="00D911E6">
        <w:rPr>
          <w:rFonts w:ascii="Arial" w:hAnsi="Arial" w:cs="Arial"/>
        </w:rPr>
        <w:t>. Žádost o změnu rozpočtu žadatel podává datovou schránkou nebo v listinné podobě poštou</w:t>
      </w:r>
      <w:r w:rsidR="008769C8" w:rsidRPr="00D911E6">
        <w:rPr>
          <w:rFonts w:ascii="Arial" w:hAnsi="Arial" w:cs="Arial"/>
        </w:rPr>
        <w:t xml:space="preserve"> nejpozději do 5. prosince daného roku</w:t>
      </w:r>
      <w:r w:rsidR="00BC55D9" w:rsidRPr="00D911E6">
        <w:rPr>
          <w:rFonts w:ascii="Arial" w:hAnsi="Arial" w:cs="Arial"/>
        </w:rPr>
        <w:t>.</w:t>
      </w:r>
      <w:r w:rsidR="008769C8" w:rsidRPr="00D911E6">
        <w:rPr>
          <w:rFonts w:ascii="Arial" w:hAnsi="Arial" w:cs="Arial"/>
        </w:rPr>
        <w:t xml:space="preserve"> </w:t>
      </w:r>
      <w:r w:rsidRPr="00D911E6">
        <w:rPr>
          <w:rFonts w:ascii="Arial" w:hAnsi="Arial" w:cs="Arial"/>
        </w:rPr>
        <w:t>Po schválení ředitelem odboru zadá tuto změnu do aplikace OK</w:t>
      </w:r>
      <w:r w:rsidR="009421EF">
        <w:rPr>
          <w:rFonts w:ascii="Arial" w:hAnsi="Arial" w:cs="Arial"/>
        </w:rPr>
        <w:t xml:space="preserve"> </w:t>
      </w:r>
      <w:proofErr w:type="gramStart"/>
      <w:r w:rsidRPr="00D911E6">
        <w:rPr>
          <w:rFonts w:ascii="Arial" w:hAnsi="Arial" w:cs="Arial"/>
        </w:rPr>
        <w:t>služby</w:t>
      </w:r>
      <w:r w:rsidR="008769C8" w:rsidRPr="00D911E6">
        <w:rPr>
          <w:rFonts w:ascii="Arial" w:hAnsi="Arial" w:cs="Arial"/>
        </w:rPr>
        <w:t xml:space="preserve"> - </w:t>
      </w:r>
      <w:r w:rsidRPr="00D911E6">
        <w:rPr>
          <w:rFonts w:ascii="Arial" w:hAnsi="Arial" w:cs="Arial"/>
        </w:rPr>
        <w:t>senior</w:t>
      </w:r>
      <w:proofErr w:type="gramEnd"/>
      <w:r w:rsidRPr="00D911E6">
        <w:rPr>
          <w:rFonts w:ascii="Arial" w:hAnsi="Arial" w:cs="Arial"/>
        </w:rPr>
        <w:t>. Dokument potvrzující souhlas se změnou upraveného rozpočtu uchovává příjemce dotace společně s upraveným rozpočtem, aby jej mohl kdykoliv doložit. Příjemce dotace má následně povinnost tuto změnu uvést a odůvodnit ve vyúčtování dotace za příslušný rok.</w:t>
      </w:r>
      <w:bookmarkStart w:id="85" w:name="_Toc489874996"/>
      <w:bookmarkEnd w:id="84"/>
    </w:p>
    <w:p w14:paraId="630A8AEA"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86" w:name="_Toc48816759"/>
      <w:bookmarkStart w:id="87" w:name="_Toc50559739"/>
      <w:bookmarkEnd w:id="80"/>
      <w:r w:rsidRPr="00D911E6">
        <w:rPr>
          <w:rFonts w:ascii="Arial" w:eastAsiaTheme="majorEastAsia" w:hAnsi="Arial" w:cs="Arial"/>
          <w:color w:val="auto"/>
          <w:lang w:eastAsia="en-US"/>
        </w:rPr>
        <w:t>6.6. Ostatní změny</w:t>
      </w:r>
      <w:bookmarkEnd w:id="85"/>
      <w:bookmarkEnd w:id="86"/>
      <w:bookmarkEnd w:id="87"/>
    </w:p>
    <w:p w14:paraId="26801EE8" w14:textId="77777777" w:rsidR="005234FC" w:rsidRPr="00D911E6" w:rsidRDefault="005234FC" w:rsidP="005234FC">
      <w:pPr>
        <w:rPr>
          <w:rFonts w:ascii="Arial" w:hAnsi="Arial" w:cs="Arial"/>
        </w:rPr>
      </w:pPr>
    </w:p>
    <w:p w14:paraId="463BE20E" w14:textId="2E774672" w:rsidR="00BC55D9" w:rsidRPr="00D911E6" w:rsidRDefault="005234FC" w:rsidP="005C4048">
      <w:pPr>
        <w:widowControl w:val="0"/>
        <w:spacing w:line="360" w:lineRule="auto"/>
        <w:jc w:val="both"/>
        <w:rPr>
          <w:rFonts w:ascii="Arial" w:hAnsi="Arial" w:cs="Arial"/>
        </w:rPr>
      </w:pPr>
      <w:r w:rsidRPr="00D911E6">
        <w:rPr>
          <w:rFonts w:ascii="Arial" w:hAnsi="Arial" w:cs="Arial"/>
        </w:rPr>
        <w:t xml:space="preserve">Změny v projektu, které nezasahují do změn rozpočtu, např. týkající se personálních změn nebo realizovaných aktivit, oznámí příjemce dotace písemnou formou poskytovateli a již tuto skutečnost nezadává do aplikace OK </w:t>
      </w:r>
      <w:proofErr w:type="gramStart"/>
      <w:r w:rsidRPr="00D911E6">
        <w:rPr>
          <w:rFonts w:ascii="Arial" w:hAnsi="Arial" w:cs="Arial"/>
        </w:rPr>
        <w:t>služby - senior</w:t>
      </w:r>
      <w:proofErr w:type="gramEnd"/>
      <w:r w:rsidRPr="00D911E6">
        <w:rPr>
          <w:rFonts w:ascii="Arial" w:hAnsi="Arial" w:cs="Arial"/>
          <w:color w:val="FF0000"/>
        </w:rPr>
        <w:t>.</w:t>
      </w:r>
      <w:r w:rsidRPr="00D911E6">
        <w:rPr>
          <w:rFonts w:ascii="Arial" w:hAnsi="Arial" w:cs="Arial"/>
        </w:rPr>
        <w:t xml:space="preserve"> O změně identifikačních údajů je žadatel povinen informovat poskytovatele dotace (adresa, právní forma, statutárního zástupce apod.) Změna musí být zadána do</w:t>
      </w:r>
      <w:r w:rsidR="00BC55D9" w:rsidRPr="00D911E6">
        <w:rPr>
          <w:rFonts w:ascii="Arial" w:hAnsi="Arial" w:cs="Arial"/>
        </w:rPr>
        <w:t xml:space="preserve"> aplikace OK služby – senior v sekci</w:t>
      </w:r>
      <w:r w:rsidRPr="00D911E6">
        <w:rPr>
          <w:rFonts w:ascii="Arial" w:hAnsi="Arial" w:cs="Arial"/>
        </w:rPr>
        <w:t xml:space="preserve"> „Hlášení změn“.</w:t>
      </w:r>
    </w:p>
    <w:p w14:paraId="3D0B87E7"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88" w:name="_Toc489874997"/>
      <w:bookmarkStart w:id="89" w:name="_Toc48816760"/>
      <w:bookmarkStart w:id="90" w:name="_Toc50559740"/>
      <w:bookmarkEnd w:id="83"/>
      <w:r w:rsidRPr="00D911E6">
        <w:rPr>
          <w:rFonts w:ascii="Arial" w:eastAsiaTheme="majorEastAsia" w:hAnsi="Arial" w:cs="Arial"/>
          <w:color w:val="auto"/>
          <w:lang w:eastAsia="en-US"/>
        </w:rPr>
        <w:t>6.7. Vydání Rozhodnutí</w:t>
      </w:r>
      <w:bookmarkEnd w:id="88"/>
      <w:bookmarkEnd w:id="89"/>
      <w:bookmarkEnd w:id="90"/>
    </w:p>
    <w:p w14:paraId="7E6984B4" w14:textId="77777777" w:rsidR="005234FC" w:rsidRPr="00D911E6" w:rsidRDefault="005234FC" w:rsidP="005234FC">
      <w:pPr>
        <w:autoSpaceDE w:val="0"/>
        <w:autoSpaceDN w:val="0"/>
        <w:adjustRightInd w:val="0"/>
        <w:spacing w:line="360" w:lineRule="auto"/>
        <w:jc w:val="both"/>
        <w:rPr>
          <w:rFonts w:ascii="Arial" w:hAnsi="Arial" w:cs="Arial"/>
          <w:color w:val="000000"/>
        </w:rPr>
      </w:pPr>
    </w:p>
    <w:p w14:paraId="493BE9ED" w14:textId="77777777" w:rsidR="00BC55D9" w:rsidRPr="00D911E6" w:rsidRDefault="00BC55D9" w:rsidP="00BC55D9">
      <w:pPr>
        <w:autoSpaceDE w:val="0"/>
        <w:autoSpaceDN w:val="0"/>
        <w:adjustRightInd w:val="0"/>
        <w:spacing w:line="360" w:lineRule="auto"/>
        <w:jc w:val="both"/>
        <w:rPr>
          <w:rFonts w:ascii="Arial" w:hAnsi="Arial" w:cs="Arial"/>
          <w:color w:val="000000"/>
        </w:rPr>
      </w:pPr>
      <w:bookmarkStart w:id="91" w:name="_Toc489874998"/>
      <w:r w:rsidRPr="00D911E6">
        <w:rPr>
          <w:rFonts w:ascii="Arial" w:hAnsi="Arial" w:cs="Arial"/>
          <w:color w:val="000000"/>
        </w:rPr>
        <w:t xml:space="preserve">Po schválení státního rozpočtu pro rok 2021 a vyčlenění objemu účelových finančních prostředků vydá odbor </w:t>
      </w:r>
      <w:r w:rsidRPr="00D911E6">
        <w:rPr>
          <w:rFonts w:ascii="Arial" w:hAnsi="Arial" w:cs="Arial"/>
        </w:rPr>
        <w:t>rodinné politiky a ochrany práv dětí</w:t>
      </w:r>
      <w:r w:rsidRPr="00D911E6">
        <w:rPr>
          <w:rFonts w:ascii="Arial" w:hAnsi="Arial" w:cs="Arial"/>
          <w:color w:val="000000"/>
        </w:rPr>
        <w:t xml:space="preserve"> MPSV, </w:t>
      </w:r>
      <w:r w:rsidRPr="00D911E6">
        <w:rPr>
          <w:rFonts w:ascii="Arial" w:hAnsi="Arial" w:cs="Arial"/>
          <w:b/>
          <w:color w:val="000000"/>
        </w:rPr>
        <w:t>za předpokladu kladného posouzení žádosti</w:t>
      </w:r>
      <w:r w:rsidRPr="00D911E6">
        <w:rPr>
          <w:rFonts w:ascii="Arial" w:hAnsi="Arial" w:cs="Arial"/>
          <w:color w:val="000000"/>
        </w:rPr>
        <w:t xml:space="preserve"> o dotaci a odevzdání upraveného rozpočtu, Rozhodnutí</w:t>
      </w:r>
      <w:r w:rsidRPr="00D911E6">
        <w:rPr>
          <w:rFonts w:ascii="Arial" w:hAnsi="Arial" w:cs="Arial"/>
          <w:color w:val="000000"/>
        </w:rPr>
        <w:br/>
        <w:t xml:space="preserve">o poskytnutí neinvestiční dotace z kapitoly 313 – MPSV státního rozpočtu na rok 2021. Součástí Rozhodnutí jsou podmínky, které je příjemce dotace povinen při čerpání dotace dodržet. </w:t>
      </w:r>
      <w:r w:rsidRPr="00D911E6">
        <w:rPr>
          <w:rFonts w:ascii="Arial" w:hAnsi="Arial" w:cs="Arial"/>
        </w:rPr>
        <w:t xml:space="preserve">Toto Rozhodnutí podepisuje náměstek pro řízení sekce sociální politiky. V případě vydání Rozhodnutí s vyšším pořadovým číslem, toto </w:t>
      </w:r>
      <w:r w:rsidRPr="00D911E6">
        <w:rPr>
          <w:rFonts w:ascii="Arial" w:hAnsi="Arial" w:cs="Arial"/>
          <w:bCs/>
        </w:rPr>
        <w:t>Rozhodnutí automaticky nahrazuje/ mění předchozí Rozhodnutí.</w:t>
      </w:r>
    </w:p>
    <w:p w14:paraId="1A89F59A" w14:textId="77777777" w:rsidR="00BC55D9" w:rsidRPr="00D911E6" w:rsidRDefault="00BC55D9" w:rsidP="00BC55D9">
      <w:pPr>
        <w:autoSpaceDE w:val="0"/>
        <w:autoSpaceDN w:val="0"/>
        <w:adjustRightInd w:val="0"/>
        <w:spacing w:line="360" w:lineRule="auto"/>
        <w:jc w:val="both"/>
        <w:rPr>
          <w:rFonts w:ascii="Arial" w:hAnsi="Arial" w:cs="Arial"/>
          <w:color w:val="000000"/>
        </w:rPr>
      </w:pPr>
    </w:p>
    <w:p w14:paraId="7FA0767A" w14:textId="77777777" w:rsidR="00D23795" w:rsidRDefault="00D23795" w:rsidP="00BC55D9">
      <w:pPr>
        <w:autoSpaceDE w:val="0"/>
        <w:autoSpaceDN w:val="0"/>
        <w:adjustRightInd w:val="0"/>
        <w:spacing w:line="360" w:lineRule="auto"/>
        <w:jc w:val="both"/>
        <w:rPr>
          <w:rFonts w:ascii="Arial" w:hAnsi="Arial" w:cs="Arial"/>
          <w:b/>
        </w:rPr>
      </w:pPr>
    </w:p>
    <w:p w14:paraId="500C5737" w14:textId="4BBFAB37" w:rsidR="00D23795" w:rsidRDefault="00D23795" w:rsidP="00BC55D9">
      <w:pPr>
        <w:autoSpaceDE w:val="0"/>
        <w:autoSpaceDN w:val="0"/>
        <w:adjustRightInd w:val="0"/>
        <w:spacing w:line="360" w:lineRule="auto"/>
        <w:jc w:val="both"/>
        <w:rPr>
          <w:rFonts w:ascii="Arial" w:hAnsi="Arial" w:cs="Arial"/>
          <w:b/>
        </w:rPr>
      </w:pPr>
    </w:p>
    <w:p w14:paraId="13184998" w14:textId="25CC0311" w:rsidR="00DF1692" w:rsidRDefault="00DF1692" w:rsidP="00BC55D9">
      <w:pPr>
        <w:autoSpaceDE w:val="0"/>
        <w:autoSpaceDN w:val="0"/>
        <w:adjustRightInd w:val="0"/>
        <w:spacing w:line="360" w:lineRule="auto"/>
        <w:jc w:val="both"/>
        <w:rPr>
          <w:rFonts w:ascii="Arial" w:hAnsi="Arial" w:cs="Arial"/>
          <w:b/>
        </w:rPr>
      </w:pPr>
    </w:p>
    <w:p w14:paraId="1E9E7B85" w14:textId="77777777" w:rsidR="00DF1692" w:rsidRDefault="00DF1692" w:rsidP="00BC55D9">
      <w:pPr>
        <w:autoSpaceDE w:val="0"/>
        <w:autoSpaceDN w:val="0"/>
        <w:adjustRightInd w:val="0"/>
        <w:spacing w:line="360" w:lineRule="auto"/>
        <w:jc w:val="both"/>
        <w:rPr>
          <w:rFonts w:ascii="Arial" w:hAnsi="Arial" w:cs="Arial"/>
          <w:b/>
        </w:rPr>
      </w:pPr>
      <w:bookmarkStart w:id="92" w:name="_GoBack"/>
      <w:bookmarkEnd w:id="92"/>
    </w:p>
    <w:p w14:paraId="44766AC6" w14:textId="047ACA20" w:rsidR="00BC55D9" w:rsidRPr="00D911E6" w:rsidRDefault="00BC55D9" w:rsidP="00BC55D9">
      <w:pPr>
        <w:autoSpaceDE w:val="0"/>
        <w:autoSpaceDN w:val="0"/>
        <w:adjustRightInd w:val="0"/>
        <w:spacing w:line="360" w:lineRule="auto"/>
        <w:jc w:val="both"/>
        <w:rPr>
          <w:rFonts w:ascii="Arial" w:hAnsi="Arial" w:cs="Arial"/>
          <w:color w:val="000000"/>
        </w:rPr>
      </w:pPr>
      <w:r w:rsidRPr="00D911E6">
        <w:rPr>
          <w:rFonts w:ascii="Arial" w:hAnsi="Arial" w:cs="Arial"/>
          <w:b/>
        </w:rPr>
        <w:lastRenderedPageBreak/>
        <w:t>Rozhodnutí o poskytnutí neinvestiční dotace z kapitoly 313 – MPSV státního rozpočtu na rok 2021</w:t>
      </w:r>
      <w:r w:rsidRPr="00D911E6">
        <w:rPr>
          <w:rFonts w:ascii="Arial" w:hAnsi="Arial" w:cs="Arial"/>
          <w:sz w:val="22"/>
          <w:szCs w:val="22"/>
        </w:rPr>
        <w:t xml:space="preserve"> </w:t>
      </w:r>
      <w:r w:rsidRPr="00D911E6">
        <w:rPr>
          <w:rFonts w:ascii="Arial" w:hAnsi="Arial" w:cs="Arial"/>
          <w:b/>
          <w:bCs/>
          <w:iCs/>
        </w:rPr>
        <w:t>(dále jen „Rozhodnutí“) je konečné</w:t>
      </w:r>
      <w:r w:rsidRPr="00D911E6">
        <w:rPr>
          <w:rFonts w:ascii="Arial" w:hAnsi="Arial" w:cs="Arial"/>
          <w:b/>
          <w:bCs/>
          <w:iCs/>
        </w:rPr>
        <w:br/>
        <w:t>a nelze se proti němu odvolat.</w:t>
      </w:r>
      <w:r w:rsidRPr="00D911E6">
        <w:rPr>
          <w:rFonts w:ascii="Arial" w:hAnsi="Arial" w:cs="Arial"/>
          <w:b/>
        </w:rPr>
        <w:t xml:space="preserve"> Na poskytnutí neinvestiční dotace</w:t>
      </w:r>
      <w:r w:rsidRPr="00D911E6" w:rsidDel="0047323F">
        <w:rPr>
          <w:rFonts w:ascii="Arial" w:hAnsi="Arial" w:cs="Arial"/>
          <w:b/>
        </w:rPr>
        <w:t xml:space="preserve"> </w:t>
      </w:r>
      <w:r w:rsidRPr="00D911E6">
        <w:rPr>
          <w:rFonts w:ascii="Arial" w:hAnsi="Arial" w:cs="Arial"/>
          <w:b/>
        </w:rPr>
        <w:t xml:space="preserve">není právní nárok. </w:t>
      </w:r>
    </w:p>
    <w:p w14:paraId="0C5984F5" w14:textId="30D64A39" w:rsidR="00BC55D9" w:rsidRPr="00D911E6" w:rsidRDefault="00BC55D9" w:rsidP="00BC55D9">
      <w:pPr>
        <w:autoSpaceDE w:val="0"/>
        <w:autoSpaceDN w:val="0"/>
        <w:adjustRightInd w:val="0"/>
        <w:spacing w:line="360" w:lineRule="auto"/>
        <w:jc w:val="both"/>
        <w:rPr>
          <w:rFonts w:ascii="Arial" w:hAnsi="Arial" w:cs="Arial"/>
          <w:b/>
        </w:rPr>
      </w:pPr>
      <w:r w:rsidRPr="00D911E6">
        <w:rPr>
          <w:rFonts w:ascii="Arial" w:hAnsi="Arial" w:cs="Arial"/>
          <w:color w:val="000000"/>
        </w:rPr>
        <w:t>Přílohou Rozhodnutí je UPR, v němž je poskytnutá dotace podrobně rozepsána.</w:t>
      </w:r>
      <w:r w:rsidRPr="00D911E6">
        <w:rPr>
          <w:rFonts w:ascii="Arial" w:hAnsi="Arial" w:cs="Arial"/>
          <w:b/>
          <w:color w:val="000000"/>
        </w:rPr>
        <w:t xml:space="preserve"> Upravený rozpočet je pro příjemce dotace pro čerpání dotace v roce 2021 závazný. </w:t>
      </w:r>
      <w:r w:rsidRPr="00D911E6">
        <w:rPr>
          <w:rFonts w:ascii="Arial" w:hAnsi="Arial" w:cs="Arial"/>
          <w:color w:val="000000"/>
        </w:rPr>
        <w:t>P</w:t>
      </w:r>
      <w:r w:rsidRPr="00D911E6">
        <w:rPr>
          <w:rFonts w:ascii="Arial" w:hAnsi="Arial" w:cs="Arial"/>
        </w:rPr>
        <w:t xml:space="preserve">odmínkou pro poskytnutí a čerpání dotace pro rok 2021 je splnění souvisejících bodů Rozhodnutí a dodržení souvisejících podmínek stanovených Zásadami a Metodikou. </w:t>
      </w:r>
      <w:r w:rsidRPr="00D911E6">
        <w:rPr>
          <w:rFonts w:ascii="Arial" w:hAnsi="Arial" w:cs="Arial"/>
          <w:b/>
        </w:rPr>
        <w:t>Dle části I bodu 9 Zásad není na dotaci právní nárok.</w:t>
      </w:r>
    </w:p>
    <w:p w14:paraId="4546D114"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93" w:name="_Toc48816761"/>
      <w:bookmarkStart w:id="94" w:name="_Toc50559741"/>
      <w:r w:rsidRPr="00D911E6">
        <w:rPr>
          <w:rFonts w:ascii="Arial" w:eastAsiaTheme="majorEastAsia" w:hAnsi="Arial" w:cs="Arial"/>
          <w:color w:val="auto"/>
          <w:lang w:eastAsia="en-US"/>
        </w:rPr>
        <w:t>6.8. Poskytnutí dotace</w:t>
      </w:r>
      <w:bookmarkEnd w:id="91"/>
      <w:bookmarkEnd w:id="93"/>
      <w:bookmarkEnd w:id="94"/>
    </w:p>
    <w:p w14:paraId="48CFBF36" w14:textId="77777777" w:rsidR="005234FC" w:rsidRPr="00D911E6" w:rsidRDefault="005234FC" w:rsidP="005234FC">
      <w:pPr>
        <w:spacing w:line="360" w:lineRule="auto"/>
        <w:jc w:val="both"/>
        <w:rPr>
          <w:rFonts w:ascii="Arial" w:hAnsi="Arial" w:cs="Arial"/>
        </w:rPr>
      </w:pPr>
    </w:p>
    <w:p w14:paraId="64E75760" w14:textId="52B95762" w:rsidR="005234FC" w:rsidRPr="00D911E6" w:rsidRDefault="005234FC" w:rsidP="005234FC">
      <w:pPr>
        <w:spacing w:line="360" w:lineRule="auto"/>
        <w:jc w:val="both"/>
        <w:rPr>
          <w:rFonts w:ascii="Arial" w:hAnsi="Arial" w:cs="Arial"/>
        </w:rPr>
      </w:pPr>
      <w:r w:rsidRPr="00D911E6">
        <w:rPr>
          <w:rFonts w:ascii="Arial" w:hAnsi="Arial" w:cs="Arial"/>
        </w:rPr>
        <w:t>Dotace se poskytuje převodem z účtu poskytovatele na bankovní účet příjemce, a to jednorázově, nejpozději do 31. března</w:t>
      </w:r>
      <w:r w:rsidR="00BC55D9" w:rsidRPr="00D911E6">
        <w:rPr>
          <w:rFonts w:ascii="Arial" w:hAnsi="Arial" w:cs="Arial"/>
        </w:rPr>
        <w:t xml:space="preserve"> v roce,</w:t>
      </w:r>
      <w:r w:rsidRPr="00D911E6">
        <w:rPr>
          <w:rFonts w:ascii="Arial" w:hAnsi="Arial" w:cs="Arial"/>
          <w:color w:val="FF0000"/>
        </w:rPr>
        <w:t xml:space="preserve"> </w:t>
      </w:r>
      <w:r w:rsidRPr="00D911E6">
        <w:rPr>
          <w:rFonts w:ascii="Arial" w:hAnsi="Arial" w:cs="Arial"/>
        </w:rPr>
        <w:t>na který byla schválena.</w:t>
      </w:r>
    </w:p>
    <w:p w14:paraId="1A0FF922" w14:textId="77777777" w:rsidR="005234FC" w:rsidRPr="00D911E6" w:rsidRDefault="005234FC" w:rsidP="005234FC">
      <w:pPr>
        <w:spacing w:line="360" w:lineRule="auto"/>
        <w:jc w:val="both"/>
        <w:rPr>
          <w:rFonts w:ascii="Arial" w:hAnsi="Arial" w:cs="Arial"/>
        </w:rPr>
      </w:pPr>
      <w:r w:rsidRPr="00D911E6">
        <w:rPr>
          <w:rFonts w:ascii="Arial" w:hAnsi="Arial" w:cs="Arial"/>
        </w:rPr>
        <w:br/>
      </w:r>
      <w:r w:rsidRPr="00D911E6">
        <w:rPr>
          <w:rFonts w:ascii="Arial" w:hAnsi="Arial" w:cs="Arial"/>
        </w:rPr>
        <w:br/>
      </w:r>
    </w:p>
    <w:p w14:paraId="71D55F78" w14:textId="77777777" w:rsidR="005234FC" w:rsidRPr="00D911E6" w:rsidRDefault="005234FC" w:rsidP="005234FC">
      <w:pPr>
        <w:spacing w:after="200" w:line="276" w:lineRule="auto"/>
        <w:jc w:val="both"/>
        <w:rPr>
          <w:rFonts w:ascii="Arial" w:hAnsi="Arial" w:cs="Arial"/>
        </w:rPr>
      </w:pPr>
      <w:r w:rsidRPr="00D911E6">
        <w:rPr>
          <w:rFonts w:ascii="Arial" w:hAnsi="Arial" w:cs="Arial"/>
        </w:rPr>
        <w:br w:type="page"/>
      </w:r>
    </w:p>
    <w:p w14:paraId="21BC81CC" w14:textId="77777777" w:rsidR="005234FC" w:rsidRPr="00D911E6" w:rsidRDefault="005234FC" w:rsidP="002F7EF7">
      <w:pPr>
        <w:pStyle w:val="Nadpis1"/>
        <w:spacing w:line="276" w:lineRule="auto"/>
        <w:rPr>
          <w:rFonts w:ascii="Arial" w:eastAsiaTheme="majorEastAsia" w:hAnsi="Arial" w:cs="Arial"/>
          <w:color w:val="auto"/>
          <w:lang w:eastAsia="en-US"/>
        </w:rPr>
      </w:pPr>
      <w:bookmarkStart w:id="95" w:name="_Toc489874999"/>
      <w:bookmarkStart w:id="96" w:name="_Toc48816762"/>
      <w:bookmarkStart w:id="97" w:name="_Toc50559742"/>
      <w:r w:rsidRPr="00D911E6">
        <w:rPr>
          <w:rFonts w:ascii="Arial" w:eastAsiaTheme="majorEastAsia" w:hAnsi="Arial" w:cs="Arial"/>
          <w:color w:val="auto"/>
          <w:lang w:eastAsia="en-US"/>
        </w:rPr>
        <w:lastRenderedPageBreak/>
        <w:t>7. SLEDOVÁNÍ, KONTROLA A VYÚČTOVÁNÍ DOTACE</w:t>
      </w:r>
      <w:bookmarkStart w:id="98" w:name="_Toc489875000"/>
      <w:bookmarkEnd w:id="95"/>
      <w:bookmarkEnd w:id="96"/>
      <w:bookmarkEnd w:id="97"/>
    </w:p>
    <w:p w14:paraId="57CC24AF"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99" w:name="_Toc48816763"/>
      <w:bookmarkStart w:id="100" w:name="_Toc50559743"/>
      <w:r w:rsidRPr="00D911E6">
        <w:rPr>
          <w:rFonts w:ascii="Arial" w:eastAsiaTheme="majorEastAsia" w:hAnsi="Arial" w:cs="Arial"/>
          <w:color w:val="auto"/>
          <w:lang w:eastAsia="en-US"/>
        </w:rPr>
        <w:t>7.1. Hospodárnost, účelnost, efektivnost</w:t>
      </w:r>
      <w:bookmarkEnd w:id="98"/>
      <w:bookmarkEnd w:id="99"/>
      <w:bookmarkEnd w:id="100"/>
    </w:p>
    <w:p w14:paraId="4DA8228B" w14:textId="77777777" w:rsidR="005234FC" w:rsidRPr="00D911E6" w:rsidRDefault="005234FC" w:rsidP="005234FC">
      <w:pPr>
        <w:autoSpaceDE w:val="0"/>
        <w:autoSpaceDN w:val="0"/>
        <w:spacing w:line="360" w:lineRule="auto"/>
        <w:jc w:val="both"/>
        <w:rPr>
          <w:rFonts w:ascii="Arial" w:hAnsi="Arial" w:cs="Arial"/>
        </w:rPr>
      </w:pPr>
    </w:p>
    <w:p w14:paraId="46420796" w14:textId="77777777" w:rsidR="005234FC" w:rsidRPr="00D911E6" w:rsidRDefault="005234FC" w:rsidP="005234FC">
      <w:pPr>
        <w:autoSpaceDE w:val="0"/>
        <w:autoSpaceDN w:val="0"/>
        <w:spacing w:line="360" w:lineRule="auto"/>
        <w:jc w:val="both"/>
        <w:rPr>
          <w:rFonts w:ascii="Arial" w:hAnsi="Arial" w:cs="Arial"/>
          <w:bCs/>
        </w:rPr>
      </w:pPr>
      <w:r w:rsidRPr="00D911E6">
        <w:rPr>
          <w:rFonts w:ascii="Arial" w:hAnsi="Arial" w:cs="Arial"/>
        </w:rPr>
        <w:t xml:space="preserve">Příjemce dotace odpovídá za hospodárné, efektivní a účelné použití dotace. </w:t>
      </w:r>
      <w:r w:rsidRPr="00D911E6">
        <w:rPr>
          <w:rFonts w:ascii="Arial" w:hAnsi="Arial" w:cs="Arial"/>
          <w:b/>
        </w:rPr>
        <w:t xml:space="preserve">Příjemce dotace je povinen vést podvojné účetnictví. </w:t>
      </w:r>
      <w:r w:rsidRPr="00D911E6">
        <w:rPr>
          <w:rFonts w:ascii="Arial" w:hAnsi="Arial" w:cs="Arial"/>
        </w:rPr>
        <w:t xml:space="preserve">Zároveň je povinností příjemce dotace </w:t>
      </w:r>
      <w:r w:rsidRPr="00D911E6">
        <w:rPr>
          <w:rFonts w:ascii="Arial" w:hAnsi="Arial" w:cs="Arial"/>
          <w:b/>
        </w:rPr>
        <w:t>vést účetnictví odděleně podle jednotlivých projektů na samostatných analytických účtech nákladů</w:t>
      </w:r>
      <w:r w:rsidRPr="00D911E6">
        <w:rPr>
          <w:rFonts w:ascii="Arial" w:hAnsi="Arial" w:cs="Arial"/>
        </w:rPr>
        <w:t>, a v souladu se zákonem č. 563/1991 Sb., o účetnictví, ve znění pozdějších předpisů</w:t>
      </w:r>
      <w:r w:rsidRPr="00D911E6">
        <w:rPr>
          <w:rFonts w:ascii="Arial" w:hAnsi="Arial" w:cs="Arial"/>
          <w:bCs/>
        </w:rPr>
        <w:t>.</w:t>
      </w:r>
    </w:p>
    <w:p w14:paraId="6E29DE34"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01" w:name="_Toc489875001"/>
      <w:bookmarkStart w:id="102" w:name="_Toc48816764"/>
      <w:bookmarkStart w:id="103" w:name="_Toc50559744"/>
      <w:r w:rsidRPr="00D911E6">
        <w:rPr>
          <w:rFonts w:ascii="Arial" w:eastAsiaTheme="majorEastAsia" w:hAnsi="Arial" w:cs="Arial"/>
          <w:color w:val="auto"/>
          <w:lang w:eastAsia="en-US"/>
        </w:rPr>
        <w:t>7.2. Doklady</w:t>
      </w:r>
      <w:bookmarkEnd w:id="101"/>
      <w:bookmarkEnd w:id="102"/>
      <w:bookmarkEnd w:id="103"/>
    </w:p>
    <w:p w14:paraId="573E737D" w14:textId="77777777" w:rsidR="005234FC" w:rsidRPr="00D911E6" w:rsidRDefault="005234FC" w:rsidP="005234FC">
      <w:pPr>
        <w:spacing w:line="360" w:lineRule="auto"/>
        <w:jc w:val="both"/>
        <w:rPr>
          <w:rFonts w:ascii="Arial" w:hAnsi="Arial" w:cs="Arial"/>
          <w:b/>
        </w:rPr>
      </w:pPr>
    </w:p>
    <w:p w14:paraId="11E17355" w14:textId="77777777" w:rsidR="005234FC" w:rsidRPr="00D911E6" w:rsidRDefault="005234FC" w:rsidP="005234FC">
      <w:pPr>
        <w:spacing w:line="360" w:lineRule="auto"/>
        <w:jc w:val="both"/>
        <w:rPr>
          <w:rFonts w:ascii="Arial" w:hAnsi="Arial" w:cs="Arial"/>
        </w:rPr>
      </w:pPr>
      <w:r w:rsidRPr="00D911E6">
        <w:rPr>
          <w:rFonts w:ascii="Arial" w:hAnsi="Arial" w:cs="Arial"/>
          <w:b/>
        </w:rPr>
        <w:t xml:space="preserve">Realizované aktivity je třeba dokladovat docházkovými či prezenčními listinami, </w:t>
      </w:r>
      <w:r w:rsidRPr="00D911E6">
        <w:rPr>
          <w:rFonts w:ascii="Arial" w:hAnsi="Arial" w:cs="Arial"/>
        </w:rPr>
        <w:t>které obsahují název akce, datum, místo konání, lektora či organizátora a seznam účastníků včetně jejich podpisů. Dále je</w:t>
      </w:r>
      <w:r w:rsidRPr="00D911E6">
        <w:rPr>
          <w:rFonts w:ascii="Arial" w:hAnsi="Arial" w:cs="Arial"/>
          <w:b/>
        </w:rPr>
        <w:t xml:space="preserve"> příjemce povinen uchovávat další dokumenty potvrzující realizaci jednotlivých aktivit, </w:t>
      </w:r>
      <w:r w:rsidRPr="00D911E6">
        <w:rPr>
          <w:rFonts w:ascii="Arial" w:hAnsi="Arial" w:cs="Arial"/>
        </w:rPr>
        <w:t>jako jsou ukázky propagačních materiálů k jednotlivým akcím, harmonogramy, metodiky pro lektory k jednotlivým kurzům či materiály předávané účastníkům, statistiky návštěvnosti aktivit za jednotlivé aktivity a</w:t>
      </w:r>
      <w:r w:rsidRPr="00D911E6">
        <w:rPr>
          <w:rFonts w:ascii="Arial" w:hAnsi="Arial" w:cs="Arial"/>
          <w:b/>
        </w:rPr>
        <w:t xml:space="preserve"> přehled počtu klientů, kteří se zúčastnili aktivit projektu opakovaně a jednorázově. V případě osobních nákladů, je příjemce povinen vést pracovní výkazy pracovníků hrazených z dotace</w:t>
      </w:r>
      <w:r w:rsidRPr="00D911E6">
        <w:rPr>
          <w:rFonts w:ascii="Arial" w:hAnsi="Arial" w:cs="Arial"/>
        </w:rPr>
        <w:t xml:space="preserve"> (podrobněji viz bod 5.2.4.).</w:t>
      </w:r>
    </w:p>
    <w:p w14:paraId="11122D18"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04" w:name="_Toc489875002"/>
      <w:bookmarkStart w:id="105" w:name="_Toc48816765"/>
      <w:bookmarkStart w:id="106" w:name="_Toc50559745"/>
      <w:r w:rsidRPr="00D911E6">
        <w:rPr>
          <w:rFonts w:ascii="Arial" w:eastAsiaTheme="majorEastAsia" w:hAnsi="Arial" w:cs="Arial"/>
          <w:color w:val="auto"/>
          <w:lang w:eastAsia="en-US"/>
        </w:rPr>
        <w:t>7.3. Uchování dokumentů</w:t>
      </w:r>
      <w:bookmarkEnd w:id="104"/>
      <w:bookmarkEnd w:id="105"/>
      <w:bookmarkEnd w:id="106"/>
    </w:p>
    <w:p w14:paraId="0158A174" w14:textId="77777777" w:rsidR="005234FC" w:rsidRPr="00D911E6" w:rsidRDefault="005234FC" w:rsidP="005234FC">
      <w:pPr>
        <w:spacing w:line="360" w:lineRule="auto"/>
        <w:jc w:val="both"/>
        <w:rPr>
          <w:rFonts w:ascii="Arial" w:hAnsi="Arial" w:cs="Arial"/>
          <w:lang w:eastAsia="sk-SK"/>
        </w:rPr>
      </w:pPr>
    </w:p>
    <w:p w14:paraId="4036874D" w14:textId="77777777" w:rsidR="005234FC" w:rsidRPr="00D911E6" w:rsidRDefault="005234FC" w:rsidP="005234FC">
      <w:pPr>
        <w:spacing w:line="360" w:lineRule="auto"/>
        <w:jc w:val="both"/>
        <w:rPr>
          <w:rFonts w:ascii="Arial" w:hAnsi="Arial" w:cs="Arial"/>
          <w:lang w:eastAsia="sk-SK"/>
        </w:rPr>
      </w:pPr>
      <w:r w:rsidRPr="00D911E6">
        <w:rPr>
          <w:rFonts w:ascii="Arial" w:hAnsi="Arial" w:cs="Arial"/>
          <w:lang w:eastAsia="sk-SK"/>
        </w:rPr>
        <w:t>Příjemce dotace je povinen řádně uchovávat veškeré dokumenty související s poskytováním služby a prokazující čerpání poskytnutých finančních prostředků na realizaci služby po dobu nejméně 10 let od ukončení financování této služby způsobem, který je v souladu s platnými právními předpisy ČR.</w:t>
      </w:r>
    </w:p>
    <w:p w14:paraId="06F17C9A"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07" w:name="_Toc48816766"/>
      <w:bookmarkStart w:id="108" w:name="_Toc50559746"/>
      <w:bookmarkStart w:id="109" w:name="_Hlk46917122"/>
      <w:r w:rsidRPr="00D911E6">
        <w:rPr>
          <w:rFonts w:ascii="Arial" w:eastAsiaTheme="majorEastAsia" w:hAnsi="Arial" w:cs="Arial"/>
          <w:color w:val="auto"/>
          <w:lang w:eastAsia="en-US"/>
        </w:rPr>
        <w:t>7.4. Porušení rozpočtové kázně</w:t>
      </w:r>
      <w:bookmarkEnd w:id="107"/>
      <w:bookmarkEnd w:id="108"/>
    </w:p>
    <w:p w14:paraId="7945E6E6" w14:textId="77777777" w:rsidR="005234FC" w:rsidRPr="00D911E6" w:rsidRDefault="005234FC" w:rsidP="005234FC">
      <w:pPr>
        <w:spacing w:line="360" w:lineRule="auto"/>
        <w:jc w:val="both"/>
        <w:rPr>
          <w:rFonts w:ascii="Arial" w:hAnsi="Arial" w:cs="Arial"/>
        </w:rPr>
      </w:pPr>
    </w:p>
    <w:p w14:paraId="09B80649"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Za porušení podmínek rozpočtové kázně, které bude postihováno odvodem podle </w:t>
      </w:r>
      <w:r w:rsidRPr="00D911E6">
        <w:rPr>
          <w:rFonts w:ascii="Arial" w:hAnsi="Arial" w:cs="Arial"/>
        </w:rPr>
        <w:br/>
        <w:t>§ 14f zákona o rozpočtových pravidlech, se rozumí pouze případy kdy:</w:t>
      </w:r>
    </w:p>
    <w:p w14:paraId="73D5D464" w14:textId="05DADDB2" w:rsidR="005234FC" w:rsidRPr="00D911E6" w:rsidRDefault="005234FC" w:rsidP="005234FC">
      <w:pPr>
        <w:spacing w:line="360" w:lineRule="auto"/>
        <w:jc w:val="both"/>
        <w:rPr>
          <w:rFonts w:ascii="Arial" w:hAnsi="Arial" w:cs="Arial"/>
        </w:rPr>
      </w:pPr>
      <w:r w:rsidRPr="00D911E6">
        <w:rPr>
          <w:rFonts w:ascii="Arial" w:hAnsi="Arial" w:cs="Arial"/>
          <w:b/>
        </w:rPr>
        <w:t>Výroční zpráva</w:t>
      </w:r>
      <w:r w:rsidRPr="00D911E6">
        <w:rPr>
          <w:rFonts w:ascii="Arial" w:hAnsi="Arial" w:cs="Arial"/>
        </w:rPr>
        <w:t xml:space="preserve"> o činnosti organizace v rozpočtovém období, na které byla poskytnuta dotace, bude předložena</w:t>
      </w:r>
      <w:r w:rsidRPr="00D911E6">
        <w:rPr>
          <w:rFonts w:ascii="Arial" w:hAnsi="Arial" w:cs="Arial"/>
          <w:b/>
        </w:rPr>
        <w:t xml:space="preserve"> do</w:t>
      </w:r>
      <w:r w:rsidRPr="00D911E6">
        <w:rPr>
          <w:rFonts w:ascii="Arial" w:hAnsi="Arial" w:cs="Arial"/>
        </w:rPr>
        <w:t xml:space="preserve"> </w:t>
      </w:r>
      <w:r w:rsidRPr="00D911E6">
        <w:rPr>
          <w:rFonts w:ascii="Arial" w:hAnsi="Arial" w:cs="Arial"/>
          <w:b/>
        </w:rPr>
        <w:t>14. července následujícího roku</w:t>
      </w:r>
      <w:r w:rsidRPr="00D911E6">
        <w:rPr>
          <w:rFonts w:ascii="Arial" w:hAnsi="Arial" w:cs="Arial"/>
        </w:rPr>
        <w:t xml:space="preserve"> v případě povinnosti dodání </w:t>
      </w:r>
      <w:r w:rsidRPr="00D911E6">
        <w:rPr>
          <w:rFonts w:ascii="Arial" w:hAnsi="Arial" w:cs="Arial"/>
          <w:b/>
        </w:rPr>
        <w:t>výroční zprávy a zprávy auditora</w:t>
      </w:r>
      <w:r w:rsidR="00B74DE4" w:rsidRPr="00D911E6">
        <w:rPr>
          <w:rFonts w:ascii="Arial" w:hAnsi="Arial" w:cs="Arial"/>
          <w:b/>
        </w:rPr>
        <w:t>.</w:t>
      </w:r>
      <w:r w:rsidRPr="00D911E6">
        <w:rPr>
          <w:rFonts w:ascii="Arial" w:hAnsi="Arial" w:cs="Arial"/>
          <w:b/>
        </w:rPr>
        <w:t xml:space="preserve"> (</w:t>
      </w:r>
      <w:r w:rsidRPr="00D911E6">
        <w:rPr>
          <w:rFonts w:ascii="Arial" w:hAnsi="Arial" w:cs="Arial"/>
        </w:rPr>
        <w:t xml:space="preserve">V případě, že žadatel obdrží dotace na </w:t>
      </w:r>
      <w:r w:rsidRPr="00D911E6">
        <w:rPr>
          <w:rFonts w:ascii="Arial" w:hAnsi="Arial" w:cs="Arial"/>
        </w:rPr>
        <w:lastRenderedPageBreak/>
        <w:t>jeden, dva a více svých projektů, je povinen zajistit audit účetní závěrky podpořených projektů, pokud součet dotací přesáhne částku 1 mil. Kč.).</w:t>
      </w:r>
    </w:p>
    <w:bookmarkEnd w:id="109"/>
    <w:p w14:paraId="6D41F12B" w14:textId="67593CEB" w:rsidR="005234FC" w:rsidRPr="00D911E6" w:rsidRDefault="005234FC" w:rsidP="001A3C4D">
      <w:pPr>
        <w:numPr>
          <w:ilvl w:val="0"/>
          <w:numId w:val="13"/>
        </w:numPr>
        <w:tabs>
          <w:tab w:val="num" w:pos="426"/>
        </w:tabs>
        <w:spacing w:line="360" w:lineRule="auto"/>
        <w:ind w:left="426" w:hanging="426"/>
        <w:jc w:val="both"/>
        <w:rPr>
          <w:rFonts w:ascii="Arial" w:hAnsi="Arial" w:cs="Arial"/>
        </w:rPr>
      </w:pPr>
      <w:r w:rsidRPr="00D911E6">
        <w:rPr>
          <w:rFonts w:ascii="Arial" w:hAnsi="Arial" w:cs="Arial"/>
          <w:b/>
        </w:rPr>
        <w:t xml:space="preserve"> </w:t>
      </w:r>
      <w:r w:rsidRPr="00D911E6">
        <w:rPr>
          <w:rFonts w:ascii="Arial" w:hAnsi="Arial" w:cs="Arial"/>
        </w:rPr>
        <w:t xml:space="preserve">Následuje výzva dopisem </w:t>
      </w:r>
      <w:r w:rsidR="00DC7AAB" w:rsidRPr="00D911E6">
        <w:rPr>
          <w:rFonts w:ascii="Arial" w:hAnsi="Arial" w:cs="Arial"/>
        </w:rPr>
        <w:t>ředitele o</w:t>
      </w:r>
      <w:r w:rsidR="003E4214" w:rsidRPr="00D911E6">
        <w:rPr>
          <w:rFonts w:ascii="Arial" w:hAnsi="Arial" w:cs="Arial"/>
        </w:rPr>
        <w:t>dboru</w:t>
      </w:r>
      <w:r w:rsidRPr="00D911E6">
        <w:rPr>
          <w:rFonts w:ascii="Arial" w:hAnsi="Arial" w:cs="Arial"/>
        </w:rPr>
        <w:t xml:space="preserve"> s termínem nápravy </w:t>
      </w:r>
      <w:r w:rsidRPr="00D911E6">
        <w:rPr>
          <w:rFonts w:ascii="Arial" w:hAnsi="Arial" w:cs="Arial"/>
        </w:rPr>
        <w:br/>
        <w:t xml:space="preserve">do 7 kalendářních dnů ode dne doručení dopisu (prostřednictvím datové schránky nebo pošty). V případě nesplnění nápravy následuje sankce ve formě </w:t>
      </w:r>
      <w:r w:rsidRPr="00D911E6">
        <w:rPr>
          <w:rFonts w:ascii="Arial" w:hAnsi="Arial" w:cs="Arial"/>
          <w:b/>
        </w:rPr>
        <w:t xml:space="preserve">odvodu </w:t>
      </w:r>
      <w:r w:rsidRPr="00D911E6">
        <w:rPr>
          <w:rFonts w:ascii="Arial" w:hAnsi="Arial" w:cs="Arial"/>
          <w:b/>
        </w:rPr>
        <w:br/>
        <w:t>2 %</w:t>
      </w:r>
      <w:r w:rsidRPr="00D911E6">
        <w:rPr>
          <w:rFonts w:ascii="Arial" w:hAnsi="Arial" w:cs="Arial"/>
        </w:rPr>
        <w:t xml:space="preserve"> z přiznané dotace se stanovením lhůty pro její zaplacení do 30 dnů ode dne doručení Výzvy o vrácení části dotace. V případě nesplnění odvodu následuje postoupení věci na finanční úřad. </w:t>
      </w:r>
    </w:p>
    <w:p w14:paraId="15CDEDBE" w14:textId="601CEC9E" w:rsidR="005234FC" w:rsidRPr="00D911E6" w:rsidRDefault="005234FC" w:rsidP="001A3C4D">
      <w:pPr>
        <w:numPr>
          <w:ilvl w:val="0"/>
          <w:numId w:val="13"/>
        </w:numPr>
        <w:tabs>
          <w:tab w:val="num" w:pos="426"/>
        </w:tabs>
        <w:spacing w:line="360" w:lineRule="auto"/>
        <w:ind w:left="426" w:hanging="426"/>
        <w:jc w:val="both"/>
        <w:rPr>
          <w:rFonts w:ascii="Arial" w:hAnsi="Arial" w:cs="Arial"/>
        </w:rPr>
      </w:pPr>
      <w:r w:rsidRPr="00D911E6">
        <w:rPr>
          <w:rFonts w:ascii="Arial" w:hAnsi="Arial" w:cs="Arial"/>
          <w:b/>
        </w:rPr>
        <w:t xml:space="preserve">Vyúčtování </w:t>
      </w:r>
      <w:r w:rsidRPr="00D911E6">
        <w:rPr>
          <w:rFonts w:ascii="Arial" w:hAnsi="Arial" w:cs="Arial"/>
        </w:rPr>
        <w:t xml:space="preserve">přidělené dotace na rok 2020 bude předloženo po 31. lednu 2021; - následuje výzva dopisem </w:t>
      </w:r>
      <w:r w:rsidR="00DC7AAB" w:rsidRPr="00D911E6">
        <w:rPr>
          <w:rFonts w:ascii="Arial" w:hAnsi="Arial" w:cs="Arial"/>
        </w:rPr>
        <w:t>ředitele od</w:t>
      </w:r>
      <w:r w:rsidR="003E4214" w:rsidRPr="00D911E6">
        <w:rPr>
          <w:rFonts w:ascii="Arial" w:hAnsi="Arial" w:cs="Arial"/>
        </w:rPr>
        <w:t>boru</w:t>
      </w:r>
      <w:r w:rsidRPr="00D911E6">
        <w:rPr>
          <w:rFonts w:ascii="Arial" w:hAnsi="Arial" w:cs="Arial"/>
        </w:rPr>
        <w:t xml:space="preserve"> s termínem nápravy do 7 kalendářních dnů ode dne doručení dopisu (prostřednictvím datové schránky nebo pošty). V případě nesplnění nápravy následuje sankce ve formě </w:t>
      </w:r>
      <w:r w:rsidRPr="00D911E6">
        <w:rPr>
          <w:rFonts w:ascii="Arial" w:hAnsi="Arial" w:cs="Arial"/>
          <w:b/>
        </w:rPr>
        <w:t>odvodu 4 %</w:t>
      </w:r>
      <w:r w:rsidRPr="00D911E6">
        <w:rPr>
          <w:rFonts w:ascii="Arial" w:hAnsi="Arial" w:cs="Arial"/>
        </w:rPr>
        <w:t xml:space="preserve"> z přiznané dotace se stanovením lhůty pro její zaplacení do 30 dnů ode dne doručení Výzvy o vrácení části dotace. V případě nesplnění odvodu následuje postoupení věci na finanční úřad.</w:t>
      </w:r>
    </w:p>
    <w:p w14:paraId="182653E3" w14:textId="77777777" w:rsidR="005234FC" w:rsidRPr="00D911E6" w:rsidRDefault="005234FC" w:rsidP="005234FC">
      <w:pPr>
        <w:tabs>
          <w:tab w:val="num" w:pos="426"/>
        </w:tabs>
        <w:spacing w:after="60" w:line="360" w:lineRule="auto"/>
        <w:jc w:val="both"/>
        <w:rPr>
          <w:rFonts w:ascii="Arial" w:hAnsi="Arial" w:cs="Arial"/>
          <w:b/>
        </w:rPr>
      </w:pPr>
    </w:p>
    <w:p w14:paraId="116CF858" w14:textId="77777777" w:rsidR="005234FC" w:rsidRPr="00D911E6" w:rsidRDefault="005234FC" w:rsidP="005234FC">
      <w:pPr>
        <w:tabs>
          <w:tab w:val="num" w:pos="426"/>
        </w:tabs>
        <w:spacing w:after="60" w:line="360" w:lineRule="auto"/>
        <w:jc w:val="both"/>
        <w:rPr>
          <w:rFonts w:ascii="Arial" w:hAnsi="Arial" w:cs="Arial"/>
        </w:rPr>
      </w:pPr>
      <w:r w:rsidRPr="00D911E6">
        <w:rPr>
          <w:rFonts w:ascii="Arial" w:hAnsi="Arial" w:cs="Arial"/>
          <w:b/>
        </w:rPr>
        <w:t>Neoprávněné použití peněžních prostředků:</w:t>
      </w:r>
    </w:p>
    <w:p w14:paraId="1C800962" w14:textId="77777777" w:rsidR="005234FC" w:rsidRPr="00D911E6" w:rsidRDefault="005234FC" w:rsidP="001A3C4D">
      <w:pPr>
        <w:numPr>
          <w:ilvl w:val="0"/>
          <w:numId w:val="13"/>
        </w:numPr>
        <w:tabs>
          <w:tab w:val="num" w:pos="426"/>
        </w:tabs>
        <w:spacing w:line="360" w:lineRule="auto"/>
        <w:ind w:left="426" w:hanging="426"/>
        <w:jc w:val="both"/>
        <w:rPr>
          <w:rFonts w:ascii="Arial" w:hAnsi="Arial" w:cs="Arial"/>
        </w:rPr>
      </w:pPr>
      <w:r w:rsidRPr="00D911E6">
        <w:rPr>
          <w:rFonts w:ascii="Arial" w:hAnsi="Arial" w:cs="Arial"/>
          <w:b/>
        </w:rPr>
        <w:t>Neschválené změny rozpočtu</w:t>
      </w:r>
      <w:r w:rsidRPr="00D911E6">
        <w:rPr>
          <w:rFonts w:ascii="Arial" w:hAnsi="Arial" w:cs="Arial"/>
        </w:rPr>
        <w:t xml:space="preserve">; v případě neschválené úpravy rozpočtu bude stanovena sankce </w:t>
      </w:r>
      <w:r w:rsidRPr="00D911E6">
        <w:rPr>
          <w:rFonts w:ascii="Arial" w:hAnsi="Arial" w:cs="Arial"/>
          <w:b/>
        </w:rPr>
        <w:t>2 %</w:t>
      </w:r>
      <w:r w:rsidRPr="00D911E6">
        <w:rPr>
          <w:rFonts w:ascii="Arial" w:hAnsi="Arial" w:cs="Arial"/>
        </w:rPr>
        <w:t xml:space="preserve"> z přidělené dotace se stanovením lhůty pro její zaplacení do 30 dnů ode dne doručení Výzvy o vrácení části dotace.  V případě nezaplacení sankce ve stanovené lhůtě, bude případ postoupen finančnímu úřadu. </w:t>
      </w:r>
    </w:p>
    <w:p w14:paraId="76F4BE07" w14:textId="4A738AFC" w:rsidR="005234FC" w:rsidRPr="00D911E6" w:rsidRDefault="005234FC" w:rsidP="001A3C4D">
      <w:pPr>
        <w:numPr>
          <w:ilvl w:val="0"/>
          <w:numId w:val="13"/>
        </w:numPr>
        <w:tabs>
          <w:tab w:val="num" w:pos="426"/>
        </w:tabs>
        <w:spacing w:line="360" w:lineRule="auto"/>
        <w:ind w:left="426" w:hanging="426"/>
        <w:jc w:val="both"/>
        <w:rPr>
          <w:rFonts w:ascii="Arial" w:hAnsi="Arial" w:cs="Arial"/>
        </w:rPr>
      </w:pPr>
      <w:r w:rsidRPr="00D911E6">
        <w:rPr>
          <w:rFonts w:ascii="Arial" w:hAnsi="Arial" w:cs="Arial"/>
        </w:rPr>
        <w:t>Finanční prostředky byly po</w:t>
      </w:r>
      <w:r w:rsidR="00E44FA5" w:rsidRPr="00D911E6">
        <w:rPr>
          <w:rFonts w:ascii="Arial" w:hAnsi="Arial" w:cs="Arial"/>
        </w:rPr>
        <w:t>u</w:t>
      </w:r>
      <w:r w:rsidRPr="00D911E6">
        <w:rPr>
          <w:rFonts w:ascii="Arial" w:hAnsi="Arial" w:cs="Arial"/>
        </w:rPr>
        <w:t xml:space="preserve">žity na </w:t>
      </w:r>
      <w:r w:rsidRPr="00D911E6">
        <w:rPr>
          <w:rFonts w:ascii="Arial" w:hAnsi="Arial" w:cs="Arial"/>
          <w:b/>
        </w:rPr>
        <w:t>nezpůsobilý výdaj</w:t>
      </w:r>
      <w:r w:rsidRPr="00D911E6">
        <w:rPr>
          <w:rFonts w:ascii="Arial" w:hAnsi="Arial" w:cs="Arial"/>
        </w:rPr>
        <w:t xml:space="preserve"> (viz. kapitola 5.4.). V případě využití dotace na nezpůsobilé výdaje dojde k vrácení celé částky nepovoleně využitých prostředků se stanovením lhůty pro její zaplacení do 30 dnů od doručení Výzvy o vrácení části dotace. V případě nezaplacení sankce </w:t>
      </w:r>
      <w:r w:rsidRPr="00D911E6">
        <w:rPr>
          <w:rFonts w:ascii="Arial" w:hAnsi="Arial" w:cs="Arial"/>
        </w:rPr>
        <w:br/>
        <w:t xml:space="preserve">ve stanovené lhůtě, bude případ postoupen finančnímu úřadu. </w:t>
      </w:r>
    </w:p>
    <w:p w14:paraId="5B39234F" w14:textId="32D56DB1" w:rsidR="005234FC" w:rsidRPr="00D911E6" w:rsidRDefault="005234FC" w:rsidP="005234FC">
      <w:pPr>
        <w:numPr>
          <w:ilvl w:val="0"/>
          <w:numId w:val="13"/>
        </w:numPr>
        <w:tabs>
          <w:tab w:val="num" w:pos="426"/>
        </w:tabs>
        <w:spacing w:line="360" w:lineRule="auto"/>
        <w:ind w:left="426" w:hanging="426"/>
        <w:jc w:val="both"/>
        <w:rPr>
          <w:rFonts w:ascii="Arial" w:hAnsi="Arial" w:cs="Arial"/>
        </w:rPr>
      </w:pPr>
      <w:r w:rsidRPr="00D911E6">
        <w:rPr>
          <w:rFonts w:ascii="Arial" w:hAnsi="Arial" w:cs="Arial"/>
          <w:b/>
        </w:rPr>
        <w:t>Finanční prostředky byly využity na jiný účel</w:t>
      </w:r>
      <w:r w:rsidRPr="00D911E6">
        <w:rPr>
          <w:rFonts w:ascii="Arial" w:hAnsi="Arial" w:cs="Arial"/>
        </w:rPr>
        <w:t xml:space="preserve">, než na který byla přiznána dotace, bude stanovena sankce </w:t>
      </w:r>
      <w:r w:rsidRPr="00D911E6">
        <w:rPr>
          <w:rFonts w:ascii="Arial" w:hAnsi="Arial" w:cs="Arial"/>
          <w:b/>
        </w:rPr>
        <w:t>2 %</w:t>
      </w:r>
      <w:r w:rsidRPr="00D911E6">
        <w:rPr>
          <w:rFonts w:ascii="Arial" w:hAnsi="Arial" w:cs="Arial"/>
        </w:rPr>
        <w:t xml:space="preserve"> z přidělené dotace s termínem </w:t>
      </w:r>
      <w:r w:rsidRPr="00D911E6">
        <w:rPr>
          <w:rFonts w:ascii="Arial" w:hAnsi="Arial" w:cs="Arial"/>
        </w:rPr>
        <w:br/>
        <w:t>se stanovením lhůty pro její zaplacení do 30 dnů ode dne doručení Výzvy o vrácení části dotace. V případě nezaplacení sankce ve stanovené lhůtě, bude případ postoupen finančnímu úřadu.</w:t>
      </w:r>
    </w:p>
    <w:p w14:paraId="0BE5E80B" w14:textId="0E03A3F3" w:rsidR="003E4214" w:rsidRPr="00D911E6" w:rsidRDefault="00ED57C8" w:rsidP="00ED57C8">
      <w:pPr>
        <w:spacing w:after="160" w:line="259" w:lineRule="auto"/>
        <w:rPr>
          <w:rFonts w:ascii="Arial" w:hAnsi="Arial" w:cs="Arial"/>
        </w:rPr>
      </w:pPr>
      <w:r w:rsidRPr="00D911E6">
        <w:rPr>
          <w:rFonts w:ascii="Arial" w:hAnsi="Arial" w:cs="Arial"/>
        </w:rPr>
        <w:br w:type="page"/>
      </w:r>
    </w:p>
    <w:p w14:paraId="3A0C76D3" w14:textId="77777777" w:rsidR="005234FC" w:rsidRPr="00D911E6" w:rsidRDefault="005234FC" w:rsidP="005234FC">
      <w:pPr>
        <w:spacing w:line="360" w:lineRule="auto"/>
        <w:jc w:val="both"/>
        <w:rPr>
          <w:rFonts w:ascii="Arial" w:hAnsi="Arial" w:cs="Arial"/>
        </w:rPr>
      </w:pPr>
      <w:r w:rsidRPr="00D911E6">
        <w:rPr>
          <w:rFonts w:ascii="Arial" w:hAnsi="Arial" w:cs="Arial"/>
          <w:b/>
          <w:bCs/>
        </w:rPr>
        <w:lastRenderedPageBreak/>
        <w:t>Vrácení finančních prostředků v souvislosti s porušením rozpočtové kázně</w:t>
      </w:r>
    </w:p>
    <w:p w14:paraId="0B37506D"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Sankce vyměřené oddělením metodické podpory je příjemce dotace povinen vrátit </w:t>
      </w:r>
      <w:r w:rsidRPr="00D911E6">
        <w:rPr>
          <w:rFonts w:ascii="Arial" w:hAnsi="Arial" w:cs="Arial"/>
        </w:rPr>
        <w:br/>
        <w:t>na depozitní účet MPSV (č. </w:t>
      </w:r>
      <w:proofErr w:type="spellStart"/>
      <w:r w:rsidRPr="00D911E6">
        <w:rPr>
          <w:rFonts w:ascii="Arial" w:hAnsi="Arial" w:cs="Arial"/>
        </w:rPr>
        <w:t>ú.</w:t>
      </w:r>
      <w:proofErr w:type="spellEnd"/>
      <w:r w:rsidRPr="00D911E6">
        <w:rPr>
          <w:rFonts w:ascii="Arial" w:hAnsi="Arial" w:cs="Arial"/>
        </w:rPr>
        <w:t xml:space="preserve"> 6015-2229001/0710, variabilní symbol – IČ organizace), a to nejpozději do termínu stanoveného ve Výzvě o vrácení části dotace. </w:t>
      </w:r>
    </w:p>
    <w:p w14:paraId="64151BEB" w14:textId="77777777" w:rsidR="005234FC" w:rsidRPr="00D911E6" w:rsidRDefault="005234FC" w:rsidP="005234FC">
      <w:pPr>
        <w:spacing w:line="360" w:lineRule="auto"/>
        <w:jc w:val="both"/>
        <w:rPr>
          <w:rFonts w:ascii="Arial" w:hAnsi="Arial" w:cs="Arial"/>
        </w:rPr>
      </w:pPr>
    </w:p>
    <w:p w14:paraId="18DCFAAA"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Do textu příjemce bude zapsáno: </w:t>
      </w:r>
      <w:r w:rsidRPr="00D911E6">
        <w:rPr>
          <w:rFonts w:ascii="Arial" w:hAnsi="Arial" w:cs="Arial"/>
          <w:b/>
          <w:bCs/>
        </w:rPr>
        <w:t>Sankce – VÚA, číslo projektu, číselná kombinace typu sankce,</w:t>
      </w:r>
      <w:r w:rsidRPr="00D911E6">
        <w:rPr>
          <w:rFonts w:ascii="Arial" w:hAnsi="Arial" w:cs="Arial"/>
        </w:rPr>
        <w:t xml:space="preserve"> která bude odpovídat typu sankce (viz. níže uvedená tabulka)</w:t>
      </w:r>
    </w:p>
    <w:p w14:paraId="7088FBA2" w14:textId="77777777" w:rsidR="005234FC" w:rsidRPr="00D911E6" w:rsidRDefault="005234FC" w:rsidP="005234FC">
      <w:pPr>
        <w:spacing w:line="360" w:lineRule="auto"/>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514"/>
        <w:gridCol w:w="4515"/>
      </w:tblGrid>
      <w:tr w:rsidR="005234FC" w:rsidRPr="00D911E6" w14:paraId="206BCDC8" w14:textId="77777777" w:rsidTr="000F4E58">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2A78AD" w14:textId="77777777" w:rsidR="005234FC" w:rsidRPr="00D911E6" w:rsidRDefault="005234FC" w:rsidP="000F4E58">
            <w:pPr>
              <w:spacing w:line="360" w:lineRule="auto"/>
              <w:jc w:val="both"/>
              <w:rPr>
                <w:rFonts w:ascii="Arial" w:hAnsi="Arial" w:cs="Arial"/>
                <w:b/>
                <w:bCs/>
              </w:rPr>
            </w:pPr>
            <w:r w:rsidRPr="00D911E6">
              <w:rPr>
                <w:rFonts w:ascii="Arial" w:hAnsi="Arial" w:cs="Arial"/>
                <w:b/>
                <w:bCs/>
              </w:rPr>
              <w:t>TYP SANKCE</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46462" w14:textId="77777777" w:rsidR="005234FC" w:rsidRPr="00D911E6" w:rsidRDefault="005234FC" w:rsidP="000F4E58">
            <w:pPr>
              <w:spacing w:line="360" w:lineRule="auto"/>
              <w:jc w:val="both"/>
              <w:rPr>
                <w:rFonts w:ascii="Arial" w:hAnsi="Arial" w:cs="Arial"/>
                <w:b/>
                <w:bCs/>
              </w:rPr>
            </w:pPr>
            <w:r w:rsidRPr="00D911E6">
              <w:rPr>
                <w:rFonts w:ascii="Arial" w:hAnsi="Arial" w:cs="Arial"/>
                <w:b/>
                <w:bCs/>
              </w:rPr>
              <w:t xml:space="preserve">ČÍSELNÁ KOMBINACE </w:t>
            </w:r>
          </w:p>
        </w:tc>
      </w:tr>
      <w:tr w:rsidR="005234FC" w:rsidRPr="00D911E6" w14:paraId="5C1E5C6D"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244C0" w14:textId="77777777" w:rsidR="005234FC" w:rsidRPr="00D911E6" w:rsidRDefault="005234FC" w:rsidP="000F4E58">
            <w:pPr>
              <w:spacing w:line="360" w:lineRule="auto"/>
              <w:jc w:val="both"/>
              <w:rPr>
                <w:rFonts w:ascii="Arial" w:hAnsi="Arial" w:cs="Arial"/>
              </w:rPr>
            </w:pPr>
            <w:r w:rsidRPr="00D911E6">
              <w:rPr>
                <w:rFonts w:ascii="Arial" w:hAnsi="Arial" w:cs="Arial"/>
              </w:rPr>
              <w:t>Neschválená změna rozpočtu</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51D46472" w14:textId="77777777" w:rsidR="005234FC" w:rsidRPr="00D911E6" w:rsidRDefault="005234FC" w:rsidP="000F4E58">
            <w:pPr>
              <w:spacing w:line="360" w:lineRule="auto"/>
              <w:jc w:val="both"/>
              <w:rPr>
                <w:rFonts w:ascii="Arial" w:hAnsi="Arial" w:cs="Arial"/>
              </w:rPr>
            </w:pPr>
            <w:r w:rsidRPr="00D911E6">
              <w:rPr>
                <w:rFonts w:ascii="Arial" w:hAnsi="Arial" w:cs="Arial"/>
              </w:rPr>
              <w:t>101</w:t>
            </w:r>
          </w:p>
        </w:tc>
      </w:tr>
      <w:tr w:rsidR="005234FC" w:rsidRPr="00D911E6" w14:paraId="160B9801"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CBAD6" w14:textId="77777777" w:rsidR="005234FC" w:rsidRPr="00D911E6" w:rsidRDefault="005234FC" w:rsidP="000F4E58">
            <w:pPr>
              <w:spacing w:line="360" w:lineRule="auto"/>
              <w:jc w:val="both"/>
              <w:rPr>
                <w:rFonts w:ascii="Arial" w:hAnsi="Arial" w:cs="Arial"/>
              </w:rPr>
            </w:pPr>
            <w:r w:rsidRPr="00D911E6">
              <w:rPr>
                <w:rFonts w:ascii="Arial" w:hAnsi="Arial" w:cs="Arial"/>
              </w:rPr>
              <w:t>Nezpůsobilý výdaj</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3028532C" w14:textId="77777777" w:rsidR="005234FC" w:rsidRPr="00D911E6" w:rsidRDefault="005234FC" w:rsidP="000F4E58">
            <w:pPr>
              <w:spacing w:line="360" w:lineRule="auto"/>
              <w:jc w:val="both"/>
              <w:rPr>
                <w:rFonts w:ascii="Arial" w:hAnsi="Arial" w:cs="Arial"/>
              </w:rPr>
            </w:pPr>
            <w:r w:rsidRPr="00D911E6">
              <w:rPr>
                <w:rFonts w:ascii="Arial" w:hAnsi="Arial" w:cs="Arial"/>
              </w:rPr>
              <w:t>102</w:t>
            </w:r>
          </w:p>
        </w:tc>
      </w:tr>
      <w:tr w:rsidR="005234FC" w:rsidRPr="00D911E6" w14:paraId="096D9D7F"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309BF" w14:textId="77777777" w:rsidR="005234FC" w:rsidRPr="00D911E6" w:rsidRDefault="005234FC" w:rsidP="000F4E58">
            <w:pPr>
              <w:spacing w:line="360" w:lineRule="auto"/>
              <w:jc w:val="both"/>
              <w:rPr>
                <w:rFonts w:ascii="Arial" w:hAnsi="Arial" w:cs="Arial"/>
              </w:rPr>
            </w:pPr>
            <w:r w:rsidRPr="00D911E6">
              <w:rPr>
                <w:rFonts w:ascii="Arial" w:hAnsi="Arial" w:cs="Arial"/>
              </w:rPr>
              <w:t>Jiné využití dotace</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1C29C4BF" w14:textId="77777777" w:rsidR="005234FC" w:rsidRPr="00D911E6" w:rsidRDefault="005234FC" w:rsidP="000F4E58">
            <w:pPr>
              <w:spacing w:line="360" w:lineRule="auto"/>
              <w:jc w:val="both"/>
              <w:rPr>
                <w:rFonts w:ascii="Arial" w:hAnsi="Arial" w:cs="Arial"/>
              </w:rPr>
            </w:pPr>
            <w:r w:rsidRPr="00D911E6">
              <w:rPr>
                <w:rFonts w:ascii="Arial" w:hAnsi="Arial" w:cs="Arial"/>
              </w:rPr>
              <w:t>103</w:t>
            </w:r>
          </w:p>
        </w:tc>
      </w:tr>
      <w:tr w:rsidR="005234FC" w:rsidRPr="00D911E6" w14:paraId="7EDB2326"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FB6E6" w14:textId="77777777" w:rsidR="005234FC" w:rsidRPr="00D911E6" w:rsidRDefault="005234FC" w:rsidP="000F4E58">
            <w:pPr>
              <w:spacing w:line="360" w:lineRule="auto"/>
              <w:jc w:val="both"/>
              <w:rPr>
                <w:rFonts w:ascii="Arial" w:hAnsi="Arial" w:cs="Arial"/>
              </w:rPr>
            </w:pPr>
            <w:r w:rsidRPr="00D911E6">
              <w:rPr>
                <w:rFonts w:ascii="Arial" w:hAnsi="Arial" w:cs="Arial"/>
              </w:rPr>
              <w:t>Vyúčtování přidělené dotace</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0588460" w14:textId="77777777" w:rsidR="005234FC" w:rsidRPr="00D911E6" w:rsidRDefault="005234FC" w:rsidP="000F4E58">
            <w:pPr>
              <w:spacing w:line="360" w:lineRule="auto"/>
              <w:jc w:val="both"/>
              <w:rPr>
                <w:rFonts w:ascii="Arial" w:hAnsi="Arial" w:cs="Arial"/>
              </w:rPr>
            </w:pPr>
            <w:r w:rsidRPr="00D911E6">
              <w:rPr>
                <w:rFonts w:ascii="Arial" w:hAnsi="Arial" w:cs="Arial"/>
              </w:rPr>
              <w:t>201</w:t>
            </w:r>
          </w:p>
        </w:tc>
      </w:tr>
      <w:tr w:rsidR="005234FC" w:rsidRPr="00D911E6" w14:paraId="74675257"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06590" w14:textId="77777777" w:rsidR="005234FC" w:rsidRPr="00D911E6" w:rsidRDefault="005234FC" w:rsidP="000F4E58">
            <w:pPr>
              <w:spacing w:line="360" w:lineRule="auto"/>
              <w:jc w:val="both"/>
              <w:rPr>
                <w:rFonts w:ascii="Arial" w:hAnsi="Arial" w:cs="Arial"/>
              </w:rPr>
            </w:pPr>
            <w:r w:rsidRPr="00D911E6">
              <w:rPr>
                <w:rFonts w:ascii="Arial" w:hAnsi="Arial" w:cs="Arial"/>
              </w:rPr>
              <w:t>Výroční zpráva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36A5096C" w14:textId="77777777" w:rsidR="005234FC" w:rsidRPr="00D911E6" w:rsidRDefault="005234FC" w:rsidP="000F4E58">
            <w:pPr>
              <w:spacing w:line="360" w:lineRule="auto"/>
              <w:jc w:val="both"/>
              <w:rPr>
                <w:rFonts w:ascii="Arial" w:hAnsi="Arial" w:cs="Arial"/>
              </w:rPr>
            </w:pPr>
            <w:r w:rsidRPr="00D911E6">
              <w:rPr>
                <w:rFonts w:ascii="Arial" w:hAnsi="Arial" w:cs="Arial"/>
              </w:rPr>
              <w:t>301</w:t>
            </w:r>
          </w:p>
        </w:tc>
      </w:tr>
      <w:tr w:rsidR="005234FC" w:rsidRPr="00D911E6" w14:paraId="4ADA5566" w14:textId="77777777" w:rsidTr="000F4E5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ED934" w14:textId="77777777" w:rsidR="005234FC" w:rsidRPr="00D911E6" w:rsidRDefault="005234FC" w:rsidP="000F4E58">
            <w:pPr>
              <w:spacing w:line="360" w:lineRule="auto"/>
              <w:jc w:val="both"/>
              <w:rPr>
                <w:rFonts w:ascii="Arial" w:hAnsi="Arial" w:cs="Arial"/>
              </w:rPr>
            </w:pPr>
            <w:r w:rsidRPr="00D911E6">
              <w:rPr>
                <w:rFonts w:ascii="Arial" w:hAnsi="Arial" w:cs="Arial"/>
              </w:rPr>
              <w:t>Zpráva auditora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C6F74A3" w14:textId="77777777" w:rsidR="005234FC" w:rsidRPr="00D911E6" w:rsidRDefault="005234FC" w:rsidP="000F4E58">
            <w:pPr>
              <w:spacing w:line="360" w:lineRule="auto"/>
              <w:jc w:val="both"/>
              <w:rPr>
                <w:rFonts w:ascii="Arial" w:hAnsi="Arial" w:cs="Arial"/>
              </w:rPr>
            </w:pPr>
            <w:r w:rsidRPr="00D911E6">
              <w:rPr>
                <w:rFonts w:ascii="Arial" w:hAnsi="Arial" w:cs="Arial"/>
              </w:rPr>
              <w:t>302</w:t>
            </w:r>
          </w:p>
        </w:tc>
      </w:tr>
    </w:tbl>
    <w:p w14:paraId="04506678" w14:textId="77777777" w:rsidR="005234FC" w:rsidRPr="00D911E6" w:rsidRDefault="005234FC" w:rsidP="005234FC">
      <w:pPr>
        <w:tabs>
          <w:tab w:val="num" w:pos="426"/>
        </w:tabs>
        <w:spacing w:line="360" w:lineRule="auto"/>
        <w:jc w:val="both"/>
        <w:rPr>
          <w:rFonts w:ascii="Arial" w:hAnsi="Arial" w:cs="Arial"/>
          <w:b/>
        </w:rPr>
      </w:pPr>
    </w:p>
    <w:p w14:paraId="1B77B847" w14:textId="77777777" w:rsidR="005234FC" w:rsidRPr="00D911E6" w:rsidRDefault="005234FC" w:rsidP="005234FC">
      <w:pPr>
        <w:tabs>
          <w:tab w:val="num" w:pos="426"/>
        </w:tabs>
        <w:spacing w:line="360" w:lineRule="auto"/>
        <w:jc w:val="both"/>
        <w:rPr>
          <w:rFonts w:ascii="Arial" w:hAnsi="Arial" w:cs="Arial"/>
          <w:b/>
        </w:rPr>
      </w:pPr>
      <w:r w:rsidRPr="00D911E6">
        <w:rPr>
          <w:rFonts w:ascii="Arial" w:hAnsi="Arial" w:cs="Arial"/>
          <w:b/>
        </w:rPr>
        <w:t>Další povinnosti příjemce:</w:t>
      </w:r>
    </w:p>
    <w:p w14:paraId="5AE5357D" w14:textId="77777777" w:rsidR="005234FC" w:rsidRPr="00D911E6" w:rsidRDefault="005234FC" w:rsidP="001A3C4D">
      <w:pPr>
        <w:numPr>
          <w:ilvl w:val="0"/>
          <w:numId w:val="13"/>
        </w:numPr>
        <w:tabs>
          <w:tab w:val="num" w:pos="426"/>
        </w:tabs>
        <w:spacing w:line="360" w:lineRule="auto"/>
        <w:ind w:left="426" w:hanging="426"/>
        <w:jc w:val="both"/>
        <w:rPr>
          <w:rFonts w:ascii="Arial" w:hAnsi="Arial" w:cs="Arial"/>
        </w:rPr>
      </w:pPr>
      <w:r w:rsidRPr="00D911E6">
        <w:rPr>
          <w:rFonts w:ascii="Arial" w:hAnsi="Arial" w:cs="Arial"/>
        </w:rPr>
        <w:t>ohlášení změny identifikačních údajů v žádosti o dotaci ve lhůtě</w:t>
      </w:r>
      <w:r w:rsidRPr="00D911E6">
        <w:rPr>
          <w:rFonts w:ascii="Arial" w:hAnsi="Arial" w:cs="Arial"/>
        </w:rPr>
        <w:br/>
        <w:t>14 dnů od jejich vzniku v aplikaci OK služby senior;</w:t>
      </w:r>
    </w:p>
    <w:p w14:paraId="2641D102" w14:textId="77777777" w:rsidR="005234FC" w:rsidRPr="00D911E6" w:rsidRDefault="005234FC" w:rsidP="001A3C4D">
      <w:pPr>
        <w:numPr>
          <w:ilvl w:val="0"/>
          <w:numId w:val="13"/>
        </w:numPr>
        <w:tabs>
          <w:tab w:val="num" w:pos="426"/>
        </w:tabs>
        <w:spacing w:line="360" w:lineRule="auto"/>
        <w:ind w:left="426" w:hanging="426"/>
        <w:jc w:val="both"/>
        <w:rPr>
          <w:rFonts w:ascii="Arial" w:hAnsi="Arial" w:cs="Arial"/>
        </w:rPr>
      </w:pPr>
      <w:r w:rsidRPr="00D911E6">
        <w:rPr>
          <w:rFonts w:ascii="Arial" w:hAnsi="Arial" w:cs="Arial"/>
        </w:rPr>
        <w:t xml:space="preserve">informování oddělení stárnutí a sociálního začleňování o obdržení finančních prostředků </w:t>
      </w:r>
      <w:r w:rsidRPr="00D911E6">
        <w:rPr>
          <w:rFonts w:ascii="Arial" w:hAnsi="Arial" w:cs="Arial"/>
        </w:rPr>
        <w:br/>
        <w:t>od jiného ústředního orgánu informován ve lhůtě 14 dnů od jejich obdržení;</w:t>
      </w:r>
    </w:p>
    <w:p w14:paraId="6D3210C6" w14:textId="69960DCB" w:rsidR="005234FC" w:rsidRPr="00D911E6" w:rsidRDefault="005234FC" w:rsidP="00ED57C8">
      <w:pPr>
        <w:numPr>
          <w:ilvl w:val="0"/>
          <w:numId w:val="13"/>
        </w:numPr>
        <w:tabs>
          <w:tab w:val="num" w:pos="426"/>
        </w:tabs>
        <w:spacing w:line="360" w:lineRule="auto"/>
        <w:ind w:left="426" w:hanging="426"/>
        <w:jc w:val="both"/>
        <w:rPr>
          <w:rFonts w:ascii="Arial" w:hAnsi="Arial" w:cs="Arial"/>
        </w:rPr>
      </w:pPr>
      <w:r w:rsidRPr="00D911E6">
        <w:rPr>
          <w:rFonts w:ascii="Arial" w:hAnsi="Arial" w:cs="Arial"/>
        </w:rPr>
        <w:t>dodržet podmínky publicity projektu tak, jak je stanoveno v bodě 8. Publicita podpořených projektů.</w:t>
      </w:r>
    </w:p>
    <w:p w14:paraId="34BA7CA8"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10" w:name="_Toc489875004"/>
      <w:bookmarkStart w:id="111" w:name="_Toc50559747"/>
      <w:r w:rsidRPr="00D911E6">
        <w:rPr>
          <w:rFonts w:ascii="Arial" w:eastAsiaTheme="majorEastAsia" w:hAnsi="Arial" w:cs="Arial"/>
          <w:color w:val="auto"/>
          <w:lang w:eastAsia="en-US"/>
        </w:rPr>
        <w:t>7.5. Ostatní porušení</w:t>
      </w:r>
      <w:bookmarkEnd w:id="110"/>
      <w:bookmarkEnd w:id="111"/>
    </w:p>
    <w:p w14:paraId="5835E5FF" w14:textId="77777777" w:rsidR="00D41E66" w:rsidRPr="00D911E6" w:rsidRDefault="00D41E66" w:rsidP="005234FC">
      <w:pPr>
        <w:spacing w:line="360" w:lineRule="auto"/>
        <w:jc w:val="both"/>
        <w:rPr>
          <w:rFonts w:ascii="Arial" w:hAnsi="Arial" w:cs="Arial"/>
          <w:lang w:val="sk-SK" w:eastAsia="sk-SK"/>
        </w:rPr>
      </w:pPr>
    </w:p>
    <w:p w14:paraId="18F0C2CA" w14:textId="26C55DBA" w:rsidR="005234FC" w:rsidRPr="00D911E6" w:rsidRDefault="005234FC" w:rsidP="00D41E66">
      <w:pPr>
        <w:spacing w:line="360" w:lineRule="auto"/>
        <w:jc w:val="both"/>
        <w:rPr>
          <w:rFonts w:ascii="Arial" w:hAnsi="Arial" w:cs="Arial"/>
          <w:lang w:eastAsia="sk-SK"/>
        </w:rPr>
      </w:pPr>
      <w:r w:rsidRPr="00D911E6">
        <w:rPr>
          <w:rFonts w:ascii="Arial" w:hAnsi="Arial" w:cs="Arial"/>
          <w:lang w:val="sk-SK" w:eastAsia="sk-SK"/>
        </w:rPr>
        <w:t xml:space="preserve">Porušení </w:t>
      </w:r>
      <w:r w:rsidRPr="00D911E6">
        <w:rPr>
          <w:rFonts w:ascii="Arial" w:hAnsi="Arial" w:cs="Arial"/>
          <w:lang w:eastAsia="sk-SK"/>
        </w:rPr>
        <w:t xml:space="preserve">ostatních pravidel uvedených v Metodice a Rozhodnutí způsobem, uvedeným v § 44 odst. 1 zákona o rozpočtových pravidlech, bude posuzováno jako porušení rozpočtové kázně s následky podle § 44a odst. 4 zákona o rozpočtových pravidlech (odvod ve výši porušení a penále od jednoho promile až do výše poskytnuté dotace). </w:t>
      </w:r>
      <w:r w:rsidR="00ED57C8" w:rsidRPr="00D911E6">
        <w:rPr>
          <w:rFonts w:ascii="Arial" w:hAnsi="Arial" w:cs="Arial"/>
          <w:lang w:eastAsia="sk-SK"/>
        </w:rPr>
        <w:br w:type="page"/>
      </w:r>
    </w:p>
    <w:p w14:paraId="6A753D9D" w14:textId="3CEACAC2" w:rsidR="005234FC" w:rsidRPr="00D911E6" w:rsidRDefault="005234FC" w:rsidP="00D41E66">
      <w:pPr>
        <w:pStyle w:val="Nadpis1"/>
        <w:spacing w:before="240" w:line="276" w:lineRule="auto"/>
        <w:rPr>
          <w:rFonts w:ascii="Arial" w:eastAsiaTheme="majorEastAsia" w:hAnsi="Arial" w:cs="Arial"/>
          <w:color w:val="auto"/>
          <w:lang w:eastAsia="en-US"/>
        </w:rPr>
      </w:pPr>
      <w:bookmarkStart w:id="112" w:name="_Toc489875005"/>
      <w:bookmarkStart w:id="113" w:name="_Toc48816767"/>
      <w:bookmarkStart w:id="114" w:name="_Toc50559748"/>
      <w:r w:rsidRPr="00D911E6">
        <w:rPr>
          <w:rFonts w:ascii="Arial" w:eastAsiaTheme="majorEastAsia" w:hAnsi="Arial" w:cs="Arial"/>
          <w:color w:val="auto"/>
          <w:lang w:eastAsia="en-US"/>
        </w:rPr>
        <w:lastRenderedPageBreak/>
        <w:t>7.6. Ostatní nedodržení podmínek</w:t>
      </w:r>
      <w:bookmarkEnd w:id="112"/>
      <w:bookmarkEnd w:id="113"/>
      <w:bookmarkEnd w:id="114"/>
    </w:p>
    <w:p w14:paraId="16714062" w14:textId="77777777" w:rsidR="00D41E66" w:rsidRPr="00D911E6" w:rsidRDefault="00D41E66" w:rsidP="00D41E66">
      <w:pPr>
        <w:rPr>
          <w:rFonts w:ascii="Arial" w:eastAsiaTheme="majorEastAsia" w:hAnsi="Arial" w:cs="Arial"/>
          <w:lang w:eastAsia="en-US"/>
        </w:rPr>
      </w:pPr>
    </w:p>
    <w:p w14:paraId="06E02F59" w14:textId="67724294" w:rsidR="005234FC" w:rsidRPr="00D911E6" w:rsidRDefault="005234FC" w:rsidP="005234FC">
      <w:pPr>
        <w:spacing w:line="360" w:lineRule="auto"/>
        <w:jc w:val="both"/>
        <w:rPr>
          <w:rFonts w:ascii="Arial" w:hAnsi="Arial" w:cs="Arial"/>
        </w:rPr>
      </w:pPr>
      <w:bookmarkStart w:id="115" w:name="_Toc489875006"/>
      <w:r w:rsidRPr="00D911E6">
        <w:rPr>
          <w:rFonts w:ascii="Arial" w:hAnsi="Arial" w:cs="Arial"/>
        </w:rPr>
        <w:t xml:space="preserve">V případech nedodržení podmínek stanovených MPSV v Metodice a Rozhodnutích, pokud by nedodržení podmínek nebylo klasifikováno jako porušení rozpočtové kázně dle § 44 zákona o rozpočtových pravidlech, je příjemce dotace povinen do 30 dnů od rozhodné události na straně příjemce vrátit v tomtéž roce finanční prostředky dotace na účet, z něhož byla dotace poskytnuta, pokud tak lze učinit do 31. prosince 2021 nebo po uplynutí tohoto termínu na depozitní účet poskytovatele (č. </w:t>
      </w:r>
      <w:proofErr w:type="spellStart"/>
      <w:r w:rsidRPr="00D911E6">
        <w:rPr>
          <w:rFonts w:ascii="Arial" w:hAnsi="Arial" w:cs="Arial"/>
        </w:rPr>
        <w:t>ú.</w:t>
      </w:r>
      <w:proofErr w:type="spellEnd"/>
      <w:r w:rsidRPr="00D911E6">
        <w:rPr>
          <w:rFonts w:ascii="Arial" w:hAnsi="Arial" w:cs="Arial"/>
        </w:rPr>
        <w:t xml:space="preserve"> 6015-2229001/0710, variabilní symbol – IČ organizace, text: dotace VÚA, č. projektu).</w:t>
      </w:r>
      <w:r w:rsidRPr="00D911E6">
        <w:rPr>
          <w:rFonts w:ascii="Arial" w:hAnsi="Arial" w:cs="Arial"/>
          <w:vertAlign w:val="superscript"/>
        </w:rPr>
        <w:footnoteReference w:id="13"/>
      </w:r>
    </w:p>
    <w:p w14:paraId="61852EDD"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16" w:name="_Toc48816768"/>
      <w:bookmarkStart w:id="117" w:name="_Toc50559749"/>
      <w:r w:rsidRPr="00D911E6">
        <w:rPr>
          <w:rFonts w:ascii="Arial" w:eastAsiaTheme="majorEastAsia" w:hAnsi="Arial" w:cs="Arial"/>
          <w:color w:val="auto"/>
          <w:lang w:eastAsia="en-US"/>
        </w:rPr>
        <w:t>7.7. Součinnost příjemce</w:t>
      </w:r>
      <w:bookmarkEnd w:id="115"/>
      <w:bookmarkEnd w:id="116"/>
      <w:bookmarkEnd w:id="117"/>
    </w:p>
    <w:p w14:paraId="75ED448B" w14:textId="77777777" w:rsidR="00D41E66" w:rsidRPr="00D911E6" w:rsidRDefault="00D41E66" w:rsidP="00ED57C8">
      <w:pPr>
        <w:spacing w:line="360" w:lineRule="auto"/>
        <w:jc w:val="both"/>
        <w:rPr>
          <w:rFonts w:ascii="Arial" w:hAnsi="Arial" w:cs="Arial"/>
          <w:lang w:eastAsia="sk-SK"/>
        </w:rPr>
      </w:pPr>
      <w:bookmarkStart w:id="118" w:name="_Toc489875007"/>
    </w:p>
    <w:p w14:paraId="0757AE0E" w14:textId="44D68D08" w:rsidR="005234FC" w:rsidRPr="00D911E6" w:rsidRDefault="005234FC" w:rsidP="00ED57C8">
      <w:pPr>
        <w:spacing w:line="360" w:lineRule="auto"/>
        <w:jc w:val="both"/>
        <w:rPr>
          <w:rFonts w:ascii="Arial" w:hAnsi="Arial" w:cs="Arial"/>
          <w:lang w:eastAsia="sk-SK"/>
        </w:rPr>
      </w:pPr>
      <w:r w:rsidRPr="00D911E6">
        <w:rPr>
          <w:rFonts w:ascii="Arial" w:hAnsi="Arial" w:cs="Arial"/>
          <w:lang w:eastAsia="sk-SK"/>
        </w:rPr>
        <w:t>Příjemce dotace je povinen na žádost MPSV bezodkladně písemně poskytnout požadované doplňující informace související s poskytovanými službami. O každém vydání výzvy k vrácení dotace, dále o tom, jak bylo na výzvu reagováno, informuje MPSV bez zbytečného odkladu příslušný finanční úřad.</w:t>
      </w:r>
    </w:p>
    <w:p w14:paraId="49BD0482"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19" w:name="_Toc48816769"/>
      <w:bookmarkStart w:id="120" w:name="_Toc50559750"/>
      <w:r w:rsidRPr="00D911E6">
        <w:rPr>
          <w:rFonts w:ascii="Arial" w:eastAsiaTheme="majorEastAsia" w:hAnsi="Arial" w:cs="Arial"/>
          <w:color w:val="auto"/>
          <w:lang w:eastAsia="en-US"/>
        </w:rPr>
        <w:t>7.8. Kontrola</w:t>
      </w:r>
      <w:bookmarkEnd w:id="118"/>
      <w:bookmarkEnd w:id="119"/>
      <w:bookmarkEnd w:id="120"/>
    </w:p>
    <w:p w14:paraId="79B8B4BC" w14:textId="77777777" w:rsidR="00D41E66" w:rsidRPr="00D911E6" w:rsidRDefault="00D41E66" w:rsidP="005234FC">
      <w:pPr>
        <w:spacing w:line="360" w:lineRule="auto"/>
        <w:jc w:val="both"/>
        <w:rPr>
          <w:rFonts w:ascii="Arial" w:hAnsi="Arial" w:cs="Arial"/>
        </w:rPr>
      </w:pPr>
      <w:bookmarkStart w:id="121" w:name="_Toc489875008"/>
    </w:p>
    <w:p w14:paraId="7362DC9E" w14:textId="2A6B8421" w:rsidR="005234FC" w:rsidRPr="00D911E6" w:rsidRDefault="005234FC" w:rsidP="005234FC">
      <w:pPr>
        <w:spacing w:line="360" w:lineRule="auto"/>
        <w:jc w:val="both"/>
        <w:rPr>
          <w:rFonts w:ascii="Arial" w:hAnsi="Arial" w:cs="Arial"/>
        </w:rPr>
      </w:pPr>
      <w:r w:rsidRPr="00D911E6">
        <w:rPr>
          <w:rFonts w:ascii="Arial" w:hAnsi="Arial" w:cs="Arial"/>
        </w:rPr>
        <w:t>Pro kontrolu dodržování podmínek čerpání finančních prostředků ze státního rozpočtu a uplatnění sankcí při neoprávněném použití nebo zadržení finančních prostředků se postupuje podle rozpočtových pravidel a zákona č. 320/2001 Sb., o finanční kontrole ve veřejné správě a o změně některých zákonů, ve znění pozdějších předpisů (dále jen „zákon o finanční kontrole“).</w:t>
      </w:r>
    </w:p>
    <w:p w14:paraId="32B6A118" w14:textId="77777777" w:rsidR="005234FC" w:rsidRPr="00D911E6" w:rsidRDefault="005234FC" w:rsidP="005234FC">
      <w:pPr>
        <w:spacing w:line="360" w:lineRule="auto"/>
        <w:jc w:val="both"/>
        <w:rPr>
          <w:rFonts w:ascii="Arial" w:hAnsi="Arial" w:cs="Arial"/>
        </w:rPr>
      </w:pPr>
    </w:p>
    <w:p w14:paraId="68BC920E" w14:textId="4FF976A8" w:rsidR="008C25FF" w:rsidRPr="00D911E6" w:rsidRDefault="005234FC" w:rsidP="00D41E66">
      <w:pPr>
        <w:spacing w:line="360" w:lineRule="auto"/>
        <w:jc w:val="both"/>
        <w:rPr>
          <w:rFonts w:ascii="Arial" w:hAnsi="Arial" w:cs="Arial"/>
        </w:rPr>
      </w:pPr>
      <w:r w:rsidRPr="00D911E6">
        <w:rPr>
          <w:rFonts w:ascii="Arial" w:hAnsi="Arial" w:cs="Arial"/>
        </w:rPr>
        <w:t>MPSV si vyhrazuje právo provádět finanční kontrolu v souladu s Metodikou nebo vydaným Rozhodnutím. Příjemce dotace se zavazuje, že poskytne maximální součinnost při výkonu této kontroly a bezodkladně předloží veškeré účetní doklady (včetně účetních operací) vztahující se k přidělené dotaci. Kontrola může být vykonána kdykoliv, na základě pověření zaměstnanců odboru služeb a sociální práce MPSV, a to po dobu 10 let ode dne ukončení projektu.</w:t>
      </w:r>
      <w:bookmarkStart w:id="122" w:name="_Toc48816770"/>
    </w:p>
    <w:p w14:paraId="009BA6F9" w14:textId="6E613F0C" w:rsidR="00ED57C8" w:rsidRPr="00D911E6" w:rsidRDefault="00ED57C8" w:rsidP="00ED57C8">
      <w:pPr>
        <w:rPr>
          <w:rFonts w:ascii="Arial" w:hAnsi="Arial" w:cs="Arial"/>
        </w:rPr>
      </w:pPr>
    </w:p>
    <w:p w14:paraId="04AF4642" w14:textId="53270DFE" w:rsidR="00ED57C8" w:rsidRPr="00D911E6" w:rsidRDefault="00ED57C8" w:rsidP="00ED57C8">
      <w:pPr>
        <w:spacing w:after="160" w:line="259" w:lineRule="auto"/>
        <w:rPr>
          <w:rFonts w:ascii="Arial" w:hAnsi="Arial" w:cs="Arial"/>
        </w:rPr>
      </w:pPr>
      <w:r w:rsidRPr="00D911E6">
        <w:rPr>
          <w:rFonts w:ascii="Arial" w:hAnsi="Arial" w:cs="Arial"/>
        </w:rPr>
        <w:br w:type="page"/>
      </w:r>
    </w:p>
    <w:p w14:paraId="05C249C7" w14:textId="50ABC54A" w:rsidR="005234FC" w:rsidRPr="00D911E6" w:rsidRDefault="005234FC" w:rsidP="00D41E66">
      <w:pPr>
        <w:pStyle w:val="Nadpis1"/>
        <w:spacing w:before="240" w:line="276" w:lineRule="auto"/>
        <w:rPr>
          <w:rFonts w:ascii="Arial" w:eastAsiaTheme="majorEastAsia" w:hAnsi="Arial" w:cs="Arial"/>
          <w:color w:val="auto"/>
          <w:lang w:eastAsia="en-US"/>
        </w:rPr>
      </w:pPr>
      <w:bookmarkStart w:id="123" w:name="_Toc50559751"/>
      <w:r w:rsidRPr="00D911E6">
        <w:rPr>
          <w:rFonts w:ascii="Arial" w:eastAsiaTheme="majorEastAsia" w:hAnsi="Arial" w:cs="Arial"/>
          <w:color w:val="auto"/>
          <w:lang w:eastAsia="en-US"/>
        </w:rPr>
        <w:lastRenderedPageBreak/>
        <w:t>7.9. Nápravná opatření</w:t>
      </w:r>
      <w:bookmarkEnd w:id="121"/>
      <w:bookmarkEnd w:id="122"/>
      <w:bookmarkEnd w:id="123"/>
    </w:p>
    <w:p w14:paraId="09951C88" w14:textId="77777777" w:rsidR="005234FC" w:rsidRPr="00D911E6" w:rsidRDefault="005234FC" w:rsidP="005234FC">
      <w:pPr>
        <w:jc w:val="both"/>
        <w:rPr>
          <w:rFonts w:ascii="Arial" w:hAnsi="Arial" w:cs="Arial"/>
        </w:rPr>
      </w:pPr>
    </w:p>
    <w:p w14:paraId="38743A97" w14:textId="77777777" w:rsidR="005234FC" w:rsidRPr="00D911E6" w:rsidRDefault="005234FC" w:rsidP="005234FC">
      <w:pPr>
        <w:spacing w:line="360" w:lineRule="auto"/>
        <w:jc w:val="both"/>
        <w:rPr>
          <w:rFonts w:ascii="Arial" w:hAnsi="Arial" w:cs="Arial"/>
        </w:rPr>
      </w:pPr>
      <w:bookmarkStart w:id="124" w:name="_Toc489875009"/>
      <w:r w:rsidRPr="00D911E6">
        <w:rPr>
          <w:rFonts w:ascii="Arial" w:hAnsi="Arial" w:cs="Arial"/>
        </w:rPr>
        <w:t>Příjemce je povinen realizovat nápravná opatření, která mu byla uložena na základě prováděných kontrol, a to v požadovaném termínu, rozsahu a kvalitě a v souladu</w:t>
      </w:r>
      <w:r w:rsidRPr="00D911E6">
        <w:rPr>
          <w:rFonts w:ascii="Arial" w:hAnsi="Arial" w:cs="Arial"/>
        </w:rPr>
        <w:br/>
        <w:t xml:space="preserve">s § 18 zákona o finanční kontrole a informovat o splnění nápravných opatření toho, </w:t>
      </w:r>
      <w:r w:rsidRPr="00D911E6">
        <w:rPr>
          <w:rFonts w:ascii="Arial" w:hAnsi="Arial" w:cs="Arial"/>
        </w:rPr>
        <w:br/>
        <w:t>kdo tato nápravná opatření uložil.</w:t>
      </w:r>
    </w:p>
    <w:p w14:paraId="5DF87AA3" w14:textId="77777777" w:rsidR="005234FC" w:rsidRPr="00D911E6" w:rsidRDefault="005234FC" w:rsidP="005234FC">
      <w:pPr>
        <w:keepNext/>
        <w:spacing w:line="360" w:lineRule="auto"/>
        <w:jc w:val="both"/>
        <w:rPr>
          <w:rFonts w:ascii="Arial" w:hAnsi="Arial" w:cs="Arial"/>
        </w:rPr>
      </w:pPr>
      <w:r w:rsidRPr="00D911E6">
        <w:rPr>
          <w:rFonts w:ascii="Arial" w:hAnsi="Arial" w:cs="Arial"/>
        </w:rPr>
        <w:t>Podle § 15 zákona o rozpočtových pravidlech může být zahájeno řízení o odnětí dotace, došlo-li po vydání Rozhodnutí o poskytnutí dotace:</w:t>
      </w:r>
    </w:p>
    <w:p w14:paraId="20859981" w14:textId="77777777" w:rsidR="005234FC" w:rsidRPr="00D911E6" w:rsidRDefault="005234FC" w:rsidP="001A3C4D">
      <w:pPr>
        <w:numPr>
          <w:ilvl w:val="0"/>
          <w:numId w:val="29"/>
        </w:numPr>
        <w:tabs>
          <w:tab w:val="num" w:pos="426"/>
        </w:tabs>
        <w:spacing w:line="360" w:lineRule="auto"/>
        <w:ind w:left="426" w:hanging="426"/>
        <w:jc w:val="both"/>
        <w:rPr>
          <w:rFonts w:ascii="Arial" w:hAnsi="Arial" w:cs="Arial"/>
        </w:rPr>
      </w:pPr>
      <w:r w:rsidRPr="00D911E6">
        <w:rPr>
          <w:rFonts w:ascii="Arial" w:hAnsi="Arial" w:cs="Arial"/>
        </w:rPr>
        <w:t>k vázání prostředků státního rozpočtu;</w:t>
      </w:r>
    </w:p>
    <w:p w14:paraId="405EBEFB" w14:textId="77777777" w:rsidR="005234FC" w:rsidRPr="00D911E6" w:rsidRDefault="005234FC" w:rsidP="001A3C4D">
      <w:pPr>
        <w:numPr>
          <w:ilvl w:val="0"/>
          <w:numId w:val="29"/>
        </w:numPr>
        <w:tabs>
          <w:tab w:val="num" w:pos="426"/>
        </w:tabs>
        <w:spacing w:line="360" w:lineRule="auto"/>
        <w:ind w:left="426" w:hanging="426"/>
        <w:jc w:val="both"/>
        <w:rPr>
          <w:rFonts w:ascii="Arial" w:hAnsi="Arial" w:cs="Arial"/>
        </w:rPr>
      </w:pPr>
      <w:r w:rsidRPr="00D911E6">
        <w:rPr>
          <w:rFonts w:ascii="Arial" w:hAnsi="Arial" w:cs="Arial"/>
        </w:rPr>
        <w:t>k zjištění, že údaje, na jejichž základě byla dotace poskytnuta, byly neúplné nebo nepravdivé;</w:t>
      </w:r>
    </w:p>
    <w:p w14:paraId="0DD18A37" w14:textId="77777777" w:rsidR="005234FC" w:rsidRPr="00D911E6" w:rsidRDefault="005234FC" w:rsidP="001A3C4D">
      <w:pPr>
        <w:numPr>
          <w:ilvl w:val="0"/>
          <w:numId w:val="29"/>
        </w:numPr>
        <w:tabs>
          <w:tab w:val="num" w:pos="426"/>
        </w:tabs>
        <w:spacing w:line="360" w:lineRule="auto"/>
        <w:ind w:left="426" w:hanging="426"/>
        <w:jc w:val="both"/>
        <w:rPr>
          <w:rFonts w:ascii="Arial" w:hAnsi="Arial" w:cs="Arial"/>
        </w:rPr>
      </w:pPr>
      <w:r w:rsidRPr="00D911E6">
        <w:rPr>
          <w:rFonts w:ascii="Arial" w:hAnsi="Arial" w:cs="Arial"/>
        </w:rPr>
        <w:t>k zjištění, že Rozhodnutí bylo vydáno v rozporu se zákonem nebo právem EU.</w:t>
      </w:r>
    </w:p>
    <w:p w14:paraId="3AB00A17" w14:textId="77777777" w:rsidR="005234FC" w:rsidRPr="00D911E6" w:rsidRDefault="005234FC" w:rsidP="005234FC">
      <w:pPr>
        <w:spacing w:line="360" w:lineRule="auto"/>
        <w:jc w:val="both"/>
        <w:rPr>
          <w:rFonts w:ascii="Arial" w:hAnsi="Arial" w:cs="Arial"/>
        </w:rPr>
      </w:pPr>
    </w:p>
    <w:p w14:paraId="5D5A8067" w14:textId="66DEFCBA" w:rsidR="005234FC" w:rsidRPr="00D911E6" w:rsidRDefault="005234FC" w:rsidP="005234FC">
      <w:pPr>
        <w:spacing w:line="360" w:lineRule="auto"/>
        <w:jc w:val="both"/>
        <w:rPr>
          <w:rFonts w:ascii="Arial" w:hAnsi="Arial" w:cs="Arial"/>
        </w:rPr>
      </w:pPr>
      <w:r w:rsidRPr="00D911E6">
        <w:rPr>
          <w:rFonts w:ascii="Arial" w:hAnsi="Arial" w:cs="Arial"/>
        </w:rPr>
        <w:t xml:space="preserve">Na řízení z výše uvedených důvodů se vztahují obecné předpisy o správním řízení. V případě, že by důvodem k zahájení správního řízení byla skutečnost uvedení neúplných nebo nepravdivých údajů, bude příjemce dotace nejprve vyzván k nápravě a uvedení skutečného stavu do souladu s uvedenými údaji v žádosti ve lhůtě </w:t>
      </w:r>
      <w:r w:rsidRPr="00D911E6">
        <w:rPr>
          <w:rFonts w:ascii="Arial" w:hAnsi="Arial" w:cs="Arial"/>
        </w:rPr>
        <w:br/>
        <w:t xml:space="preserve">do jednoho měsíce. V případě, že tak neučiní, bude správní řízení o odnětí dotace zahájeno. </w:t>
      </w:r>
    </w:p>
    <w:p w14:paraId="73FCDB89" w14:textId="1392622F" w:rsidR="005234FC" w:rsidRPr="00D911E6" w:rsidRDefault="005234FC" w:rsidP="00D41E66">
      <w:pPr>
        <w:pStyle w:val="Nadpis1"/>
        <w:spacing w:before="240" w:line="276" w:lineRule="auto"/>
        <w:rPr>
          <w:rFonts w:ascii="Arial" w:eastAsiaTheme="majorEastAsia" w:hAnsi="Arial" w:cs="Arial"/>
          <w:color w:val="auto"/>
          <w:lang w:eastAsia="en-US"/>
        </w:rPr>
      </w:pPr>
      <w:bookmarkStart w:id="125" w:name="_Toc48816771"/>
      <w:bookmarkStart w:id="126" w:name="_Toc50559752"/>
      <w:r w:rsidRPr="00D911E6">
        <w:rPr>
          <w:rFonts w:ascii="Arial" w:eastAsiaTheme="majorEastAsia" w:hAnsi="Arial" w:cs="Arial"/>
          <w:color w:val="auto"/>
          <w:lang w:eastAsia="en-US"/>
        </w:rPr>
        <w:t>7.10. Odnětí prostředků</w:t>
      </w:r>
      <w:bookmarkEnd w:id="124"/>
      <w:bookmarkEnd w:id="125"/>
      <w:bookmarkEnd w:id="126"/>
    </w:p>
    <w:p w14:paraId="71CD6D27" w14:textId="77777777" w:rsidR="00ED57C8" w:rsidRPr="00D911E6" w:rsidRDefault="00ED57C8" w:rsidP="00ED57C8">
      <w:pPr>
        <w:rPr>
          <w:rFonts w:ascii="Arial" w:hAnsi="Arial" w:cs="Arial"/>
        </w:rPr>
      </w:pPr>
    </w:p>
    <w:p w14:paraId="153F392B" w14:textId="70E16754" w:rsidR="005234FC" w:rsidRPr="00D911E6" w:rsidRDefault="005234FC" w:rsidP="005234FC">
      <w:pPr>
        <w:spacing w:line="360" w:lineRule="auto"/>
        <w:jc w:val="both"/>
        <w:rPr>
          <w:rFonts w:ascii="Arial" w:hAnsi="Arial" w:cs="Arial"/>
        </w:rPr>
      </w:pPr>
      <w:r w:rsidRPr="00D911E6">
        <w:rPr>
          <w:rFonts w:ascii="Arial" w:hAnsi="Arial" w:cs="Arial"/>
        </w:rPr>
        <w:t xml:space="preserve">Bylo-li rozhodnuto o odnětí finančních prostředků z důvodu vázání prostředků státního rozpočtu, není možné uložit vrácení finančních prostředků, které byly již příjemci poskytnuty. Příjemce dotace má v tom případě povinnost upravit rozpočet dle výše přidělené dotace. Rozhodnutí o odnětí dotace vydává odbor sociálních služeb </w:t>
      </w:r>
      <w:r w:rsidRPr="00D911E6">
        <w:rPr>
          <w:rFonts w:ascii="Arial" w:hAnsi="Arial" w:cs="Arial"/>
        </w:rPr>
        <w:br/>
        <w:t>a sociální práce MPSV. Proti Rozhodnutí o odnětí dotace lze podat rozklad.</w:t>
      </w:r>
    </w:p>
    <w:p w14:paraId="3580EB1B"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27" w:name="_Toc489875010"/>
      <w:bookmarkStart w:id="128" w:name="_Toc48816772"/>
      <w:bookmarkStart w:id="129" w:name="_Toc50559753"/>
      <w:bookmarkStart w:id="130" w:name="_Hlk46917527"/>
      <w:r w:rsidRPr="00D911E6">
        <w:rPr>
          <w:rFonts w:ascii="Arial" w:eastAsiaTheme="majorEastAsia" w:hAnsi="Arial" w:cs="Arial"/>
          <w:color w:val="auto"/>
          <w:lang w:eastAsia="en-US"/>
        </w:rPr>
        <w:t>7.11. Vyúčtování a finanční vypořádání dotace</w:t>
      </w:r>
      <w:bookmarkEnd w:id="127"/>
      <w:bookmarkEnd w:id="128"/>
      <w:bookmarkEnd w:id="129"/>
    </w:p>
    <w:p w14:paraId="2DC84566" w14:textId="77777777" w:rsidR="005234FC" w:rsidRPr="00D911E6" w:rsidRDefault="005234FC" w:rsidP="005234FC">
      <w:pPr>
        <w:rPr>
          <w:rFonts w:ascii="Arial" w:hAnsi="Arial" w:cs="Arial"/>
        </w:rPr>
      </w:pPr>
    </w:p>
    <w:p w14:paraId="771B24AE" w14:textId="75A8EBBD" w:rsidR="005234FC" w:rsidRPr="00D911E6" w:rsidRDefault="005234FC" w:rsidP="005234FC">
      <w:pPr>
        <w:spacing w:line="360" w:lineRule="auto"/>
        <w:jc w:val="both"/>
        <w:rPr>
          <w:rFonts w:ascii="Arial" w:hAnsi="Arial" w:cs="Arial"/>
          <w:bCs/>
        </w:rPr>
      </w:pPr>
      <w:r w:rsidRPr="00D911E6">
        <w:rPr>
          <w:rFonts w:ascii="Arial" w:hAnsi="Arial" w:cs="Arial"/>
        </w:rPr>
        <w:t xml:space="preserve">Přidělená dotace za rok, pro který byla schválena musí být řádně </w:t>
      </w:r>
      <w:r w:rsidRPr="00D911E6">
        <w:rPr>
          <w:rFonts w:ascii="Arial" w:hAnsi="Arial" w:cs="Arial"/>
          <w:b/>
        </w:rPr>
        <w:t>vyúčtována k 31. prosinci </w:t>
      </w:r>
      <w:r w:rsidRPr="00D911E6">
        <w:rPr>
          <w:rFonts w:ascii="Arial" w:hAnsi="Arial" w:cs="Arial"/>
        </w:rPr>
        <w:t xml:space="preserve">daného roku, přičemž formulář vyúčtování musí být vyplněn prostřednictvím internetové aplikace OK </w:t>
      </w:r>
      <w:proofErr w:type="gramStart"/>
      <w:r w:rsidRPr="00D911E6">
        <w:rPr>
          <w:rFonts w:ascii="Arial" w:hAnsi="Arial" w:cs="Arial"/>
        </w:rPr>
        <w:t>služby - senior</w:t>
      </w:r>
      <w:proofErr w:type="gramEnd"/>
      <w:r w:rsidRPr="00D911E6">
        <w:rPr>
          <w:rFonts w:ascii="Arial" w:hAnsi="Arial" w:cs="Arial"/>
        </w:rPr>
        <w:t xml:space="preserve"> </w:t>
      </w:r>
      <w:r w:rsidRPr="00D911E6">
        <w:rPr>
          <w:rFonts w:ascii="Arial" w:hAnsi="Arial" w:cs="Arial"/>
          <w:b/>
        </w:rPr>
        <w:t>nejpozději do 31. ledna roku následujícího</w:t>
      </w:r>
      <w:r w:rsidRPr="00D911E6">
        <w:rPr>
          <w:rFonts w:ascii="Arial" w:hAnsi="Arial" w:cs="Arial"/>
        </w:rPr>
        <w:t xml:space="preserve">. </w:t>
      </w:r>
      <w:r w:rsidRPr="00D911E6">
        <w:rPr>
          <w:rFonts w:ascii="Arial" w:hAnsi="Arial" w:cs="Arial"/>
          <w:bCs/>
        </w:rPr>
        <w:t xml:space="preserve">Ve formuláři vyúčtování dotace bude příjemce dotace uvádět skutečný stav využití a čerpání dotace. Zejména je zapotřebí popsat změny v realizaci oproti schválenému projektu, na který bylo vydáno Rozhodnutí o poskytnutí dotace. Příjemce dotace musí ve vyúčtování zřetelně označit/odlišit aktivity (programy, </w:t>
      </w:r>
      <w:r w:rsidRPr="00D911E6">
        <w:rPr>
          <w:rFonts w:ascii="Arial" w:hAnsi="Arial" w:cs="Arial"/>
          <w:bCs/>
        </w:rPr>
        <w:lastRenderedPageBreak/>
        <w:t xml:space="preserve">přednášky aj.), provozní a osobní náklady, které hradil z dotace MPSV, a které z jiných zdrojů. Součástí vyúčtování je také výsledovka projektu (resp. výsledovka finančních prostředků poskytnutých z dotačního programu VÚA na projekt) a výčet všech dokladů hrazených z dotace. </w:t>
      </w:r>
    </w:p>
    <w:p w14:paraId="4E7E6DC8" w14:textId="3E49FDA4" w:rsidR="005234FC" w:rsidRPr="00D23795" w:rsidRDefault="005234FC" w:rsidP="005234FC">
      <w:pPr>
        <w:spacing w:line="360" w:lineRule="auto"/>
        <w:jc w:val="both"/>
        <w:rPr>
          <w:rFonts w:ascii="Arial" w:hAnsi="Arial" w:cs="Arial"/>
          <w:bCs/>
        </w:rPr>
      </w:pPr>
      <w:r w:rsidRPr="00D911E6">
        <w:rPr>
          <w:rFonts w:ascii="Arial" w:hAnsi="Arial" w:cs="Arial"/>
          <w:bCs/>
        </w:rPr>
        <w:t xml:space="preserve">V případě nevyčerpání veškerých finančních prostředků (tzv. vratky) je příjemce dotace povinen zaslat tyto finanční prostředky na depozitní účet MPSV: </w:t>
      </w:r>
      <w:r w:rsidRPr="00D911E6">
        <w:rPr>
          <w:rFonts w:ascii="Arial" w:hAnsi="Arial" w:cs="Arial"/>
        </w:rPr>
        <w:t>(č. </w:t>
      </w:r>
      <w:proofErr w:type="spellStart"/>
      <w:r w:rsidRPr="00D911E6">
        <w:rPr>
          <w:rFonts w:ascii="Arial" w:hAnsi="Arial" w:cs="Arial"/>
        </w:rPr>
        <w:t>ú.</w:t>
      </w:r>
      <w:proofErr w:type="spellEnd"/>
      <w:r w:rsidRPr="00D911E6">
        <w:rPr>
          <w:rFonts w:ascii="Arial" w:hAnsi="Arial" w:cs="Arial"/>
        </w:rPr>
        <w:t xml:space="preserve"> 6015-2229001/0710, variabilní symbol – IČ organizace). </w:t>
      </w:r>
      <w:r w:rsidRPr="00D911E6">
        <w:rPr>
          <w:rFonts w:ascii="Arial" w:hAnsi="Arial" w:cs="Arial"/>
          <w:bCs/>
        </w:rPr>
        <w:t xml:space="preserve">Součástí vyúčtování jsou podklady pro finanční vypořádání dotace podle vyhlášky č. 367/2015 Sb., </w:t>
      </w:r>
      <w:r w:rsidRPr="00D911E6">
        <w:rPr>
          <w:rFonts w:ascii="Arial" w:hAnsi="Arial" w:cs="Arial"/>
        </w:rPr>
        <w:t xml:space="preserve">o zásadách a lhůtách finančního vypořádání vztahů se státním rozpočtem, státními finančními aktivy a Národním fondem (vyhláška o finančním vypořádání), ve znění vyhlášky č. 435/2017 Sb. </w:t>
      </w:r>
      <w:r w:rsidRPr="00D911E6">
        <w:rPr>
          <w:rFonts w:ascii="Arial" w:hAnsi="Arial" w:cs="Arial"/>
          <w:bCs/>
        </w:rPr>
        <w:t>Nevyčerpané finanční prostředky dotace je nezbytné vrátit spolu s vyúčtováním dotace nejpozději do 30 dnů od oznámení o odstoupení od projektu nebo jeho ukončení, pokud se projekt neuskuteční, nebo je ukončen v průběhu roku, a to na následující číslo účtu MPSV</w:t>
      </w:r>
      <w:r w:rsidR="001415A4" w:rsidRPr="00D911E6">
        <w:rPr>
          <w:rFonts w:ascii="Arial" w:hAnsi="Arial" w:cs="Arial"/>
          <w:bCs/>
        </w:rPr>
        <w:t xml:space="preserve"> </w:t>
      </w:r>
      <w:r w:rsidR="001415A4" w:rsidRPr="00D911E6">
        <w:rPr>
          <w:rFonts w:ascii="Arial" w:hAnsi="Arial" w:cs="Arial"/>
        </w:rPr>
        <w:t>6015-</w:t>
      </w:r>
      <w:r w:rsidRPr="00D911E6">
        <w:rPr>
          <w:rFonts w:ascii="Arial" w:hAnsi="Arial" w:cs="Arial"/>
          <w:bCs/>
        </w:rPr>
        <w:t xml:space="preserve"> 2229001/0710 (jako VS uvede organizace své IČ, text pro příjemce: vratka-dotace VÚA, č. projektu). </w:t>
      </w:r>
      <w:bookmarkEnd w:id="130"/>
      <w:r w:rsidRPr="00D911E6">
        <w:rPr>
          <w:rFonts w:ascii="Arial" w:hAnsi="Arial" w:cs="Arial"/>
          <w:bCs/>
        </w:rPr>
        <w:t xml:space="preserve">Po té změnu zapíše do aplikace OK služby – senior </w:t>
      </w:r>
      <w:r w:rsidR="00763010" w:rsidRPr="00D911E6">
        <w:rPr>
          <w:rFonts w:ascii="Arial" w:hAnsi="Arial" w:cs="Arial"/>
          <w:bCs/>
        </w:rPr>
        <w:t>„</w:t>
      </w:r>
      <w:r w:rsidRPr="00D911E6">
        <w:rPr>
          <w:rFonts w:ascii="Arial" w:hAnsi="Arial" w:cs="Arial"/>
          <w:bCs/>
        </w:rPr>
        <w:t>výše vzdání se dotace“.</w:t>
      </w:r>
    </w:p>
    <w:p w14:paraId="634671A3"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31" w:name="_Toc489875011"/>
      <w:bookmarkStart w:id="132" w:name="_Toc48816773"/>
      <w:bookmarkStart w:id="133" w:name="_Toc50559754"/>
      <w:r w:rsidRPr="00D911E6">
        <w:rPr>
          <w:rFonts w:ascii="Arial" w:eastAsiaTheme="majorEastAsia" w:hAnsi="Arial" w:cs="Arial"/>
          <w:color w:val="auto"/>
          <w:lang w:eastAsia="en-US"/>
        </w:rPr>
        <w:t>7.12. Výroční zpráva</w:t>
      </w:r>
      <w:bookmarkEnd w:id="131"/>
      <w:bookmarkEnd w:id="132"/>
      <w:bookmarkEnd w:id="133"/>
      <w:r w:rsidRPr="00D911E6">
        <w:rPr>
          <w:rFonts w:ascii="Arial" w:eastAsiaTheme="majorEastAsia" w:hAnsi="Arial" w:cs="Arial"/>
          <w:color w:val="auto"/>
          <w:lang w:eastAsia="en-US"/>
        </w:rPr>
        <w:t xml:space="preserve"> </w:t>
      </w:r>
    </w:p>
    <w:p w14:paraId="20826E35" w14:textId="77777777" w:rsidR="005234FC" w:rsidRPr="00D911E6" w:rsidRDefault="005234FC" w:rsidP="005234FC">
      <w:pPr>
        <w:jc w:val="both"/>
        <w:rPr>
          <w:rFonts w:ascii="Arial" w:hAnsi="Arial" w:cs="Arial"/>
        </w:rPr>
      </w:pPr>
    </w:p>
    <w:p w14:paraId="66A73DB5" w14:textId="2ACD0772" w:rsidR="005234FC" w:rsidRPr="00D911E6" w:rsidRDefault="005234FC" w:rsidP="005234FC">
      <w:pPr>
        <w:spacing w:line="360" w:lineRule="auto"/>
        <w:jc w:val="both"/>
        <w:rPr>
          <w:rFonts w:ascii="Arial" w:hAnsi="Arial" w:cs="Arial"/>
          <w:b/>
        </w:rPr>
      </w:pPr>
      <w:r w:rsidRPr="00D911E6">
        <w:rPr>
          <w:rFonts w:ascii="Arial" w:hAnsi="Arial" w:cs="Arial"/>
        </w:rPr>
        <w:t xml:space="preserve">Příjemce dotace je povinen předložit odboru sociálních služeb a sociální práce </w:t>
      </w:r>
      <w:r w:rsidRPr="00D911E6">
        <w:rPr>
          <w:rFonts w:ascii="Arial" w:hAnsi="Arial" w:cs="Arial"/>
          <w:b/>
        </w:rPr>
        <w:t>Výroční zprávu</w:t>
      </w:r>
      <w:r w:rsidRPr="00D911E6">
        <w:rPr>
          <w:rFonts w:ascii="Arial" w:hAnsi="Arial" w:cs="Arial"/>
        </w:rPr>
        <w:t xml:space="preserve"> o činnosti organizace v rozpočtovém období, v němž mu byla poskytnuta dotace, a to </w:t>
      </w:r>
      <w:r w:rsidRPr="00D911E6">
        <w:rPr>
          <w:rFonts w:ascii="Arial" w:hAnsi="Arial" w:cs="Arial"/>
          <w:b/>
        </w:rPr>
        <w:t xml:space="preserve">nejpozději do 30. června 2022 </w:t>
      </w:r>
      <w:r w:rsidRPr="00D911E6">
        <w:rPr>
          <w:rFonts w:ascii="Arial" w:hAnsi="Arial" w:cs="Arial"/>
        </w:rPr>
        <w:t>prostřednictvím</w:t>
      </w:r>
      <w:r w:rsidRPr="00D911E6">
        <w:rPr>
          <w:rFonts w:ascii="Arial" w:hAnsi="Arial" w:cs="Arial"/>
          <w:b/>
        </w:rPr>
        <w:t xml:space="preserve"> aplikace OK</w:t>
      </w:r>
      <w:r w:rsidR="009421EF">
        <w:rPr>
          <w:rFonts w:ascii="Arial" w:hAnsi="Arial" w:cs="Arial"/>
          <w:b/>
        </w:rPr>
        <w:t xml:space="preserve"> </w:t>
      </w:r>
      <w:proofErr w:type="gramStart"/>
      <w:r w:rsidRPr="00D911E6">
        <w:rPr>
          <w:rFonts w:ascii="Arial" w:hAnsi="Arial" w:cs="Arial"/>
          <w:b/>
        </w:rPr>
        <w:t>služby - senior</w:t>
      </w:r>
      <w:proofErr w:type="gramEnd"/>
      <w:r w:rsidRPr="00D911E6">
        <w:rPr>
          <w:rFonts w:ascii="Arial" w:hAnsi="Arial" w:cs="Arial"/>
        </w:rPr>
        <w:t xml:space="preserve">. </w:t>
      </w:r>
    </w:p>
    <w:p w14:paraId="38F726A4" w14:textId="77777777" w:rsidR="005234FC" w:rsidRPr="00D911E6" w:rsidRDefault="005234FC" w:rsidP="005234FC">
      <w:pPr>
        <w:spacing w:line="360" w:lineRule="auto"/>
        <w:jc w:val="both"/>
        <w:rPr>
          <w:rFonts w:ascii="Arial" w:hAnsi="Arial" w:cs="Arial"/>
        </w:rPr>
      </w:pPr>
      <w:r w:rsidRPr="00D911E6">
        <w:rPr>
          <w:rFonts w:ascii="Arial" w:hAnsi="Arial" w:cs="Arial"/>
        </w:rPr>
        <w:t>Výroční zpráva musí obsahovat minimálně:</w:t>
      </w:r>
    </w:p>
    <w:p w14:paraId="7C922BE7" w14:textId="77777777" w:rsidR="005234FC" w:rsidRPr="00D911E6" w:rsidRDefault="005234FC" w:rsidP="001A3C4D">
      <w:pPr>
        <w:numPr>
          <w:ilvl w:val="0"/>
          <w:numId w:val="30"/>
        </w:numPr>
        <w:spacing w:line="360" w:lineRule="auto"/>
        <w:ind w:left="426" w:hanging="426"/>
        <w:contextualSpacing/>
        <w:jc w:val="both"/>
        <w:rPr>
          <w:rFonts w:ascii="Arial" w:eastAsia="Calibri" w:hAnsi="Arial" w:cs="Arial"/>
        </w:rPr>
      </w:pPr>
      <w:r w:rsidRPr="00D911E6">
        <w:rPr>
          <w:rFonts w:ascii="Arial" w:eastAsia="Calibri" w:hAnsi="Arial" w:cs="Arial"/>
        </w:rPr>
        <w:t>přehled činnosti organizace vykonávané v daném kalendářním roce včetně jejího kvantitativního a kvalitativního vyhodnocení;</w:t>
      </w:r>
    </w:p>
    <w:p w14:paraId="0EAB4451" w14:textId="77777777" w:rsidR="005234FC" w:rsidRPr="00D911E6" w:rsidRDefault="005234FC" w:rsidP="001A3C4D">
      <w:pPr>
        <w:numPr>
          <w:ilvl w:val="1"/>
          <w:numId w:val="13"/>
        </w:numPr>
        <w:tabs>
          <w:tab w:val="num" w:pos="426"/>
        </w:tabs>
        <w:spacing w:line="360" w:lineRule="auto"/>
        <w:ind w:left="426" w:hanging="426"/>
        <w:jc w:val="both"/>
        <w:rPr>
          <w:rFonts w:ascii="Arial" w:hAnsi="Arial" w:cs="Arial"/>
        </w:rPr>
      </w:pPr>
      <w:r w:rsidRPr="00D911E6">
        <w:rPr>
          <w:rFonts w:ascii="Arial" w:hAnsi="Arial" w:cs="Arial"/>
        </w:rPr>
        <w:t>přehled o celkových příjmech organizace (viz členění dle zdrojů, včetně dotace MPSV);</w:t>
      </w:r>
    </w:p>
    <w:p w14:paraId="5B689398" w14:textId="77777777" w:rsidR="005234FC" w:rsidRPr="00D911E6" w:rsidRDefault="005234FC" w:rsidP="001A3C4D">
      <w:pPr>
        <w:numPr>
          <w:ilvl w:val="1"/>
          <w:numId w:val="13"/>
        </w:numPr>
        <w:tabs>
          <w:tab w:val="num" w:pos="426"/>
        </w:tabs>
        <w:spacing w:line="360" w:lineRule="auto"/>
        <w:ind w:left="426" w:hanging="426"/>
        <w:jc w:val="both"/>
        <w:rPr>
          <w:rFonts w:ascii="Arial" w:hAnsi="Arial" w:cs="Arial"/>
        </w:rPr>
      </w:pPr>
      <w:r w:rsidRPr="00D911E6">
        <w:rPr>
          <w:rFonts w:ascii="Arial" w:hAnsi="Arial" w:cs="Arial"/>
        </w:rPr>
        <w:t>výkaz zisku a ztráty.</w:t>
      </w:r>
    </w:p>
    <w:p w14:paraId="55F30296" w14:textId="77777777" w:rsidR="005234FC" w:rsidRPr="00D911E6" w:rsidRDefault="005234FC" w:rsidP="005234FC">
      <w:pPr>
        <w:tabs>
          <w:tab w:val="num" w:pos="1440"/>
        </w:tabs>
        <w:spacing w:line="360" w:lineRule="auto"/>
        <w:ind w:left="426"/>
        <w:jc w:val="both"/>
        <w:rPr>
          <w:rFonts w:ascii="Arial" w:hAnsi="Arial" w:cs="Arial"/>
        </w:rPr>
      </w:pPr>
    </w:p>
    <w:p w14:paraId="1AB5C1A3" w14:textId="505BDD2A" w:rsidR="005234FC" w:rsidRPr="00D911E6" w:rsidRDefault="005234FC" w:rsidP="00763010">
      <w:pPr>
        <w:spacing w:line="360" w:lineRule="auto"/>
        <w:jc w:val="both"/>
        <w:rPr>
          <w:rFonts w:ascii="Arial" w:hAnsi="Arial" w:cs="Arial"/>
        </w:rPr>
      </w:pPr>
      <w:r w:rsidRPr="00D911E6">
        <w:rPr>
          <w:rFonts w:ascii="Arial" w:hAnsi="Arial" w:cs="Arial"/>
        </w:rPr>
        <w:t xml:space="preserve">Pokud byla příjemci dotace v roce 2021 přidělena v rámci dotačního programu na podporu seniorů dotace </w:t>
      </w:r>
      <w:r w:rsidRPr="00D911E6">
        <w:rPr>
          <w:rFonts w:ascii="Arial" w:hAnsi="Arial" w:cs="Arial"/>
          <w:b/>
        </w:rPr>
        <w:t>vyšší než 1 mil. Kč</w:t>
      </w:r>
      <w:r w:rsidRPr="00D911E6">
        <w:rPr>
          <w:rFonts w:ascii="Arial" w:hAnsi="Arial" w:cs="Arial"/>
        </w:rPr>
        <w:t xml:space="preserve">, je povinen předložit kromě Výroční zprávy </w:t>
      </w:r>
      <w:r w:rsidRPr="00D911E6">
        <w:rPr>
          <w:rFonts w:ascii="Arial" w:hAnsi="Arial" w:cs="Arial"/>
          <w:b/>
        </w:rPr>
        <w:t>ověření účetní závěrky</w:t>
      </w:r>
      <w:r w:rsidRPr="00D911E6">
        <w:rPr>
          <w:rFonts w:ascii="Arial" w:hAnsi="Arial" w:cs="Arial"/>
        </w:rPr>
        <w:t xml:space="preserve"> za rok 2021 </w:t>
      </w:r>
      <w:r w:rsidRPr="00D911E6">
        <w:rPr>
          <w:rFonts w:ascii="Arial" w:hAnsi="Arial" w:cs="Arial"/>
          <w:b/>
        </w:rPr>
        <w:t>auditorem</w:t>
      </w:r>
      <w:r w:rsidRPr="00D911E6">
        <w:rPr>
          <w:rFonts w:ascii="Arial" w:hAnsi="Arial" w:cs="Arial"/>
        </w:rPr>
        <w:t xml:space="preserve"> a vyjádření auditora podpořeného projektu ke způsobu účtování a použití dotace, a to nejpozději </w:t>
      </w:r>
      <w:r w:rsidRPr="00D911E6">
        <w:rPr>
          <w:rFonts w:ascii="Arial" w:hAnsi="Arial" w:cs="Arial"/>
        </w:rPr>
        <w:br/>
        <w:t xml:space="preserve">do </w:t>
      </w:r>
      <w:r w:rsidRPr="00D911E6">
        <w:rPr>
          <w:rFonts w:ascii="Arial" w:hAnsi="Arial" w:cs="Arial"/>
          <w:b/>
        </w:rPr>
        <w:t>14. července 2022</w:t>
      </w:r>
      <w:r w:rsidRPr="00D911E6">
        <w:rPr>
          <w:rFonts w:ascii="Arial" w:hAnsi="Arial" w:cs="Arial"/>
        </w:rPr>
        <w:t xml:space="preserve"> (tzn. Výroční zprávu a Zprávu od auditora podpořeného </w:t>
      </w:r>
      <w:r w:rsidRPr="00D911E6">
        <w:rPr>
          <w:rFonts w:ascii="Arial" w:hAnsi="Arial" w:cs="Arial"/>
        </w:rPr>
        <w:lastRenderedPageBreak/>
        <w:t>projektu). V případě, že žadatel obdrží dotace na dva a více svých projektů, je povinen zajistit audit účetní závěrky podpořených projektů, pokud součet dotací přesáhne částku 1 mil. Kč.</w:t>
      </w:r>
    </w:p>
    <w:p w14:paraId="49D23D17" w14:textId="5ADA264F" w:rsidR="005234FC" w:rsidRPr="00D911E6" w:rsidRDefault="005234FC" w:rsidP="00D41E66">
      <w:pPr>
        <w:pStyle w:val="Nadpis1"/>
        <w:spacing w:before="240" w:line="276" w:lineRule="auto"/>
        <w:rPr>
          <w:rFonts w:ascii="Arial" w:eastAsiaTheme="majorEastAsia" w:hAnsi="Arial" w:cs="Arial"/>
          <w:color w:val="auto"/>
          <w:lang w:eastAsia="en-US"/>
        </w:rPr>
      </w:pPr>
      <w:bookmarkStart w:id="134" w:name="_Toc489875012"/>
      <w:bookmarkStart w:id="135" w:name="_Toc48816774"/>
      <w:bookmarkStart w:id="136" w:name="_Toc50559755"/>
      <w:r w:rsidRPr="00D911E6">
        <w:rPr>
          <w:rFonts w:ascii="Arial" w:eastAsiaTheme="majorEastAsia" w:hAnsi="Arial" w:cs="Arial"/>
          <w:color w:val="auto"/>
          <w:lang w:eastAsia="en-US"/>
        </w:rPr>
        <w:t>7.13. Další ustanovení</w:t>
      </w:r>
      <w:bookmarkEnd w:id="134"/>
      <w:bookmarkEnd w:id="135"/>
      <w:bookmarkEnd w:id="136"/>
    </w:p>
    <w:p w14:paraId="7DFC7A44" w14:textId="77777777" w:rsidR="00D41E66" w:rsidRPr="00D911E6" w:rsidRDefault="00D41E66" w:rsidP="00D41E66">
      <w:pPr>
        <w:rPr>
          <w:rFonts w:ascii="Arial" w:eastAsiaTheme="majorEastAsia" w:hAnsi="Arial" w:cs="Arial"/>
          <w:lang w:eastAsia="en-US"/>
        </w:rPr>
      </w:pPr>
    </w:p>
    <w:p w14:paraId="217E8202"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Údaje a dokumenty, které jsou rozhodné pro poskytování dotací, a to bez ohledu na to, jaké osoby jsou jejich původci, ústřední orgány předávají elektronicky v souladu s § 18a odst. 1 rozpočtových pravidel. Údaje jsou v souladu s § 18a odst. </w:t>
      </w:r>
      <w:r w:rsidRPr="00D911E6">
        <w:rPr>
          <w:rFonts w:ascii="Arial" w:hAnsi="Arial" w:cs="Arial"/>
        </w:rPr>
        <w:br/>
        <w:t>1 rozpočtových pravidel veřejně dostupné na internetových stránkách Ministerstva financí. Údaje o výběrovém dotačním řízení, které považují ústřední orgány za důležité, zveřejňují v odpovídajících termínech také na svých internetových stránkách.</w:t>
      </w:r>
    </w:p>
    <w:p w14:paraId="0D4E5AB9" w14:textId="77777777" w:rsidR="005234FC" w:rsidRPr="00D911E6" w:rsidRDefault="005234FC" w:rsidP="005234FC">
      <w:pPr>
        <w:jc w:val="both"/>
        <w:rPr>
          <w:rFonts w:ascii="Arial" w:hAnsi="Arial" w:cs="Arial"/>
        </w:rPr>
      </w:pPr>
    </w:p>
    <w:p w14:paraId="11FB3670" w14:textId="77777777" w:rsidR="005234FC" w:rsidRPr="00D911E6" w:rsidRDefault="005234FC" w:rsidP="005234FC">
      <w:pPr>
        <w:jc w:val="both"/>
        <w:rPr>
          <w:rFonts w:ascii="Arial" w:hAnsi="Arial" w:cs="Arial"/>
        </w:rPr>
      </w:pPr>
      <w:r w:rsidRPr="00D911E6">
        <w:rPr>
          <w:rFonts w:ascii="Arial" w:hAnsi="Arial" w:cs="Arial"/>
        </w:rPr>
        <w:br w:type="page"/>
      </w:r>
    </w:p>
    <w:p w14:paraId="6D64283F" w14:textId="77777777" w:rsidR="005234FC" w:rsidRPr="00D911E6" w:rsidRDefault="005234FC" w:rsidP="00D41E66">
      <w:pPr>
        <w:pStyle w:val="Nadpis1"/>
        <w:spacing w:before="240" w:line="276" w:lineRule="auto"/>
        <w:rPr>
          <w:rFonts w:ascii="Arial" w:eastAsiaTheme="majorEastAsia" w:hAnsi="Arial" w:cs="Arial"/>
          <w:color w:val="auto"/>
          <w:lang w:eastAsia="en-US"/>
        </w:rPr>
      </w:pPr>
      <w:bookmarkStart w:id="137" w:name="_Toc489875013"/>
      <w:bookmarkStart w:id="138" w:name="_Toc48816775"/>
      <w:bookmarkStart w:id="139" w:name="_Toc50559756"/>
      <w:r w:rsidRPr="00D911E6">
        <w:rPr>
          <w:rFonts w:ascii="Arial" w:eastAsiaTheme="majorEastAsia" w:hAnsi="Arial" w:cs="Arial"/>
          <w:color w:val="auto"/>
          <w:lang w:eastAsia="en-US"/>
        </w:rPr>
        <w:lastRenderedPageBreak/>
        <w:t>8. PUBLICITA PODPOŘENÝCH PROJEKTŮ</w:t>
      </w:r>
      <w:bookmarkEnd w:id="137"/>
      <w:bookmarkEnd w:id="138"/>
      <w:bookmarkEnd w:id="139"/>
    </w:p>
    <w:p w14:paraId="3668F69E" w14:textId="77777777" w:rsidR="005234FC" w:rsidRPr="00D911E6" w:rsidRDefault="005234FC" w:rsidP="005234FC">
      <w:pPr>
        <w:spacing w:line="360" w:lineRule="auto"/>
        <w:jc w:val="both"/>
        <w:rPr>
          <w:rFonts w:ascii="Arial" w:hAnsi="Arial" w:cs="Arial"/>
        </w:rPr>
      </w:pPr>
    </w:p>
    <w:p w14:paraId="73C9DD71"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Poskytnutí podpory pro realizaci projektu v rámci Programu musí být dostatečně zviditelněno a propagováno. Jedná se o viditelné umístění na publikacích, </w:t>
      </w:r>
      <w:r w:rsidRPr="00D911E6">
        <w:rPr>
          <w:rFonts w:ascii="Arial" w:hAnsi="Arial" w:cs="Arial"/>
        </w:rPr>
        <w:br/>
        <w:t xml:space="preserve">či v publikacích, které jsou výsledkem projektu, popřípadě v rámci veřejných akcí pořádaných v souvislosti s projektem, na webu NNO u popisu projektu a jeho aktivit apod. </w:t>
      </w:r>
    </w:p>
    <w:p w14:paraId="22413449" w14:textId="77777777" w:rsidR="005234FC" w:rsidRPr="00D911E6" w:rsidRDefault="005234FC" w:rsidP="005234FC">
      <w:pPr>
        <w:spacing w:line="360" w:lineRule="auto"/>
        <w:jc w:val="both"/>
        <w:rPr>
          <w:rFonts w:ascii="Arial" w:hAnsi="Arial" w:cs="Arial"/>
        </w:rPr>
      </w:pPr>
    </w:p>
    <w:p w14:paraId="3A7F8E4A"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Při propagaci projektu musí být uvedeno logo MPSV a text „NDT Senior“ nebo text </w:t>
      </w:r>
      <w:r w:rsidRPr="00D911E6">
        <w:rPr>
          <w:rFonts w:ascii="Arial" w:hAnsi="Arial" w:cs="Arial"/>
        </w:rPr>
        <w:br/>
        <w:t xml:space="preserve">ve znění: „Aktivity projektu XY jsou podpořeny z dotačního programu </w:t>
      </w:r>
      <w:r w:rsidRPr="00D911E6">
        <w:rPr>
          <w:rFonts w:ascii="Arial" w:hAnsi="Arial" w:cs="Arial"/>
          <w:bCs/>
        </w:rPr>
        <w:t xml:space="preserve">Podpora veřejně účelných aktivit seniorských a </w:t>
      </w:r>
      <w:proofErr w:type="spellStart"/>
      <w:r w:rsidRPr="00D911E6">
        <w:rPr>
          <w:rFonts w:ascii="Arial" w:hAnsi="Arial" w:cs="Arial"/>
          <w:bCs/>
        </w:rPr>
        <w:t>proseniorských</w:t>
      </w:r>
      <w:proofErr w:type="spellEnd"/>
      <w:r w:rsidRPr="00D911E6">
        <w:rPr>
          <w:rFonts w:ascii="Arial" w:hAnsi="Arial" w:cs="Arial"/>
          <w:bCs/>
        </w:rPr>
        <w:t xml:space="preserve"> organizací s celostátní působností</w:t>
      </w:r>
      <w:r w:rsidRPr="00D911E6">
        <w:rPr>
          <w:rFonts w:ascii="Arial" w:hAnsi="Arial" w:cs="Arial"/>
        </w:rPr>
        <w:t xml:space="preserve">.“ </w:t>
      </w:r>
    </w:p>
    <w:p w14:paraId="0CB955E8" w14:textId="77777777" w:rsidR="005234FC" w:rsidRPr="00D911E6" w:rsidRDefault="005234FC" w:rsidP="005234FC">
      <w:pPr>
        <w:spacing w:line="360" w:lineRule="auto"/>
        <w:jc w:val="both"/>
        <w:rPr>
          <w:rFonts w:ascii="Arial" w:hAnsi="Arial" w:cs="Arial"/>
          <w:strike/>
        </w:rPr>
      </w:pPr>
    </w:p>
    <w:p w14:paraId="3D216C9D" w14:textId="77777777" w:rsidR="005234FC" w:rsidRPr="00F32608" w:rsidRDefault="005234FC" w:rsidP="005234FC">
      <w:pPr>
        <w:spacing w:line="360" w:lineRule="auto"/>
        <w:jc w:val="both"/>
        <w:rPr>
          <w:rFonts w:ascii="Arial" w:hAnsi="Arial" w:cs="Arial"/>
        </w:rPr>
      </w:pPr>
      <w:r w:rsidRPr="00D911E6">
        <w:rPr>
          <w:rFonts w:ascii="Arial" w:hAnsi="Arial" w:cs="Arial"/>
        </w:rPr>
        <w:t xml:space="preserve">Logo MPSV lze stáhnout pro účely publicity z webových stránek MPSV: </w:t>
      </w:r>
      <w:hyperlink r:id="rId13" w:history="1">
        <w:r w:rsidRPr="00F32608">
          <w:rPr>
            <w:rFonts w:ascii="Arial" w:hAnsi="Arial" w:cs="Arial"/>
          </w:rPr>
          <w:t>http://www.mpsv.cz/cs/634</w:t>
        </w:r>
      </w:hyperlink>
      <w:r w:rsidRPr="00F32608">
        <w:rPr>
          <w:rFonts w:ascii="Arial" w:hAnsi="Arial" w:cs="Arial"/>
        </w:rPr>
        <w:t xml:space="preserve">. </w:t>
      </w:r>
    </w:p>
    <w:p w14:paraId="465099E1" w14:textId="77777777" w:rsidR="005234FC" w:rsidRPr="00D911E6" w:rsidRDefault="005234FC" w:rsidP="005234FC">
      <w:pPr>
        <w:spacing w:line="360" w:lineRule="auto"/>
        <w:jc w:val="both"/>
        <w:rPr>
          <w:rFonts w:ascii="Arial" w:hAnsi="Arial" w:cs="Arial"/>
        </w:rPr>
      </w:pPr>
    </w:p>
    <w:p w14:paraId="1D2C1439" w14:textId="77777777" w:rsidR="005234FC" w:rsidRPr="00D911E6" w:rsidRDefault="005234FC" w:rsidP="005234FC">
      <w:pPr>
        <w:jc w:val="both"/>
        <w:rPr>
          <w:rFonts w:ascii="Arial" w:hAnsi="Arial" w:cs="Arial"/>
        </w:rPr>
      </w:pPr>
      <w:r w:rsidRPr="00D911E6">
        <w:rPr>
          <w:rFonts w:ascii="Arial" w:hAnsi="Arial" w:cs="Arial"/>
        </w:rPr>
        <w:br w:type="page"/>
      </w:r>
    </w:p>
    <w:p w14:paraId="3F108D1F" w14:textId="60C86080" w:rsidR="005234FC" w:rsidRPr="00D911E6" w:rsidRDefault="005234FC" w:rsidP="002F7EF7">
      <w:pPr>
        <w:pStyle w:val="Nadpis1"/>
        <w:spacing w:line="276" w:lineRule="auto"/>
        <w:rPr>
          <w:rFonts w:ascii="Arial" w:eastAsiaTheme="majorEastAsia" w:hAnsi="Arial" w:cs="Arial"/>
          <w:color w:val="auto"/>
          <w:lang w:eastAsia="en-US"/>
        </w:rPr>
      </w:pPr>
      <w:bookmarkStart w:id="140" w:name="_Toc489875014"/>
      <w:bookmarkStart w:id="141" w:name="_Toc48816776"/>
      <w:bookmarkStart w:id="142" w:name="_Toc50559757"/>
      <w:bookmarkStart w:id="143" w:name="_Hlk46925993"/>
      <w:r w:rsidRPr="00D911E6">
        <w:rPr>
          <w:rFonts w:ascii="Arial" w:eastAsiaTheme="majorEastAsia" w:hAnsi="Arial" w:cs="Arial"/>
          <w:color w:val="auto"/>
          <w:lang w:eastAsia="en-US"/>
        </w:rPr>
        <w:lastRenderedPageBreak/>
        <w:t>9. HARMONOGRAM DOTAČNÍHO PROGRAMU</w:t>
      </w:r>
      <w:bookmarkEnd w:id="140"/>
      <w:bookmarkEnd w:id="141"/>
      <w:bookmarkEnd w:id="142"/>
    </w:p>
    <w:p w14:paraId="022AF30F" w14:textId="77777777" w:rsidR="00D41E66" w:rsidRPr="00D911E6" w:rsidRDefault="00D41E66" w:rsidP="00D41E66">
      <w:pPr>
        <w:rPr>
          <w:rFonts w:ascii="Arial" w:eastAsiaTheme="majorEastAsia" w:hAnsi="Arial" w:cs="Arial"/>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5042"/>
        <w:gridCol w:w="1701"/>
      </w:tblGrid>
      <w:tr w:rsidR="00AD31A3" w:rsidRPr="00D911E6" w14:paraId="4E4D33E3" w14:textId="77777777" w:rsidTr="00F93949">
        <w:tc>
          <w:tcPr>
            <w:tcW w:w="2608" w:type="dxa"/>
            <w:shd w:val="clear" w:color="auto" w:fill="auto"/>
            <w:vAlign w:val="center"/>
          </w:tcPr>
          <w:p w14:paraId="7902C3DC" w14:textId="7AA61ED4" w:rsidR="00AD31A3" w:rsidRPr="00D911E6" w:rsidRDefault="00AD31A3" w:rsidP="00AD31A3">
            <w:pPr>
              <w:spacing w:line="360" w:lineRule="auto"/>
              <w:jc w:val="both"/>
              <w:rPr>
                <w:rFonts w:ascii="Arial" w:hAnsi="Arial" w:cs="Arial"/>
                <w:b/>
              </w:rPr>
            </w:pPr>
            <w:r w:rsidRPr="00D911E6">
              <w:rPr>
                <w:rFonts w:ascii="Arial" w:hAnsi="Arial" w:cs="Arial"/>
                <w:b/>
              </w:rPr>
              <w:t>Termín</w:t>
            </w:r>
          </w:p>
        </w:tc>
        <w:tc>
          <w:tcPr>
            <w:tcW w:w="5042" w:type="dxa"/>
            <w:shd w:val="clear" w:color="auto" w:fill="auto"/>
            <w:vAlign w:val="center"/>
          </w:tcPr>
          <w:p w14:paraId="7A20DACF" w14:textId="6E86FEFD" w:rsidR="00AD31A3" w:rsidRPr="00D911E6" w:rsidRDefault="00AD31A3" w:rsidP="00AD31A3">
            <w:pPr>
              <w:spacing w:line="360" w:lineRule="auto"/>
              <w:jc w:val="both"/>
              <w:rPr>
                <w:rFonts w:ascii="Arial" w:hAnsi="Arial" w:cs="Arial"/>
                <w:b/>
              </w:rPr>
            </w:pPr>
            <w:r w:rsidRPr="00D911E6">
              <w:rPr>
                <w:rFonts w:ascii="Arial" w:hAnsi="Arial" w:cs="Arial"/>
                <w:b/>
              </w:rPr>
              <w:t>Událost</w:t>
            </w:r>
          </w:p>
        </w:tc>
        <w:tc>
          <w:tcPr>
            <w:tcW w:w="1701" w:type="dxa"/>
            <w:shd w:val="clear" w:color="auto" w:fill="auto"/>
            <w:vAlign w:val="center"/>
          </w:tcPr>
          <w:p w14:paraId="59773C32" w14:textId="7EAA3C09" w:rsidR="00AD31A3" w:rsidRPr="00D911E6" w:rsidRDefault="00AD31A3" w:rsidP="00AD31A3">
            <w:pPr>
              <w:spacing w:line="360" w:lineRule="auto"/>
              <w:jc w:val="both"/>
              <w:rPr>
                <w:rFonts w:ascii="Arial" w:hAnsi="Arial" w:cs="Arial"/>
                <w:b/>
              </w:rPr>
            </w:pPr>
            <w:r w:rsidRPr="00D911E6">
              <w:rPr>
                <w:rFonts w:ascii="Arial" w:hAnsi="Arial" w:cs="Arial"/>
                <w:b/>
              </w:rPr>
              <w:t>Kdo</w:t>
            </w:r>
          </w:p>
        </w:tc>
      </w:tr>
      <w:tr w:rsidR="00AD31A3" w:rsidRPr="00D911E6" w14:paraId="2C9D8BD2" w14:textId="77777777" w:rsidTr="00F93949">
        <w:tc>
          <w:tcPr>
            <w:tcW w:w="2608" w:type="dxa"/>
            <w:shd w:val="clear" w:color="auto" w:fill="D9D9D9"/>
            <w:vAlign w:val="center"/>
          </w:tcPr>
          <w:p w14:paraId="02CC709F" w14:textId="750D9575" w:rsidR="00AD31A3" w:rsidRPr="00D911E6" w:rsidRDefault="00AD31A3" w:rsidP="00AD31A3">
            <w:pPr>
              <w:spacing w:line="360" w:lineRule="auto"/>
              <w:jc w:val="both"/>
              <w:rPr>
                <w:rFonts w:ascii="Arial" w:hAnsi="Arial" w:cs="Arial"/>
                <w:highlight w:val="yellow"/>
              </w:rPr>
            </w:pPr>
            <w:r w:rsidRPr="00D911E6">
              <w:rPr>
                <w:rFonts w:ascii="Arial" w:hAnsi="Arial" w:cs="Arial"/>
              </w:rPr>
              <w:t>Do tří týdnů od vyhlášení dotačního řízení</w:t>
            </w:r>
          </w:p>
        </w:tc>
        <w:tc>
          <w:tcPr>
            <w:tcW w:w="5042" w:type="dxa"/>
            <w:shd w:val="clear" w:color="auto" w:fill="D9D9D9"/>
            <w:vAlign w:val="center"/>
          </w:tcPr>
          <w:p w14:paraId="78093F7A" w14:textId="184DE8BE" w:rsidR="00AD31A3" w:rsidRPr="00D911E6" w:rsidRDefault="00AD31A3" w:rsidP="00AD31A3">
            <w:pPr>
              <w:spacing w:line="360" w:lineRule="auto"/>
              <w:jc w:val="both"/>
              <w:rPr>
                <w:rFonts w:ascii="Arial" w:hAnsi="Arial" w:cs="Arial"/>
              </w:rPr>
            </w:pPr>
            <w:r w:rsidRPr="00D911E6">
              <w:rPr>
                <w:rFonts w:ascii="Arial" w:hAnsi="Arial" w:cs="Arial"/>
              </w:rPr>
              <w:t>Podávání žádostí o dotaci</w:t>
            </w:r>
          </w:p>
        </w:tc>
        <w:tc>
          <w:tcPr>
            <w:tcW w:w="1701" w:type="dxa"/>
            <w:shd w:val="clear" w:color="auto" w:fill="D9D9D9"/>
            <w:vAlign w:val="center"/>
          </w:tcPr>
          <w:p w14:paraId="15D5229D" w14:textId="463E4D9D" w:rsidR="00AD31A3" w:rsidRPr="00D911E6" w:rsidRDefault="00AD31A3" w:rsidP="00AD31A3">
            <w:pPr>
              <w:spacing w:line="360" w:lineRule="auto"/>
              <w:jc w:val="both"/>
              <w:rPr>
                <w:rFonts w:ascii="Arial" w:hAnsi="Arial" w:cs="Arial"/>
              </w:rPr>
            </w:pPr>
            <w:r w:rsidRPr="00D911E6">
              <w:rPr>
                <w:rFonts w:ascii="Arial" w:hAnsi="Arial" w:cs="Arial"/>
              </w:rPr>
              <w:t>Žadatelé</w:t>
            </w:r>
          </w:p>
        </w:tc>
      </w:tr>
      <w:tr w:rsidR="00AD31A3" w:rsidRPr="00D911E6" w14:paraId="0CB9ABD9" w14:textId="77777777" w:rsidTr="00F93949">
        <w:trPr>
          <w:trHeight w:val="979"/>
        </w:trPr>
        <w:tc>
          <w:tcPr>
            <w:tcW w:w="2608" w:type="dxa"/>
            <w:shd w:val="clear" w:color="auto" w:fill="auto"/>
            <w:vAlign w:val="center"/>
          </w:tcPr>
          <w:p w14:paraId="3309C644" w14:textId="7571832A" w:rsidR="00AD31A3" w:rsidRPr="00D911E6" w:rsidRDefault="00AD31A3" w:rsidP="00AD31A3">
            <w:pPr>
              <w:spacing w:line="360" w:lineRule="auto"/>
              <w:jc w:val="both"/>
              <w:rPr>
                <w:rFonts w:ascii="Arial" w:hAnsi="Arial" w:cs="Arial"/>
              </w:rPr>
            </w:pPr>
            <w:r w:rsidRPr="00D911E6">
              <w:rPr>
                <w:rFonts w:ascii="Arial" w:hAnsi="Arial" w:cs="Arial"/>
              </w:rPr>
              <w:t>leden 2021</w:t>
            </w:r>
          </w:p>
        </w:tc>
        <w:tc>
          <w:tcPr>
            <w:tcW w:w="5042" w:type="dxa"/>
            <w:shd w:val="clear" w:color="auto" w:fill="auto"/>
            <w:vAlign w:val="center"/>
          </w:tcPr>
          <w:p w14:paraId="1907E36A" w14:textId="10670B9E" w:rsidR="00AD31A3" w:rsidRPr="00D911E6" w:rsidRDefault="00AD31A3" w:rsidP="00AD31A3">
            <w:pPr>
              <w:spacing w:line="360" w:lineRule="auto"/>
              <w:jc w:val="both"/>
              <w:rPr>
                <w:rFonts w:ascii="Arial" w:hAnsi="Arial" w:cs="Arial"/>
              </w:rPr>
            </w:pPr>
            <w:r w:rsidRPr="00D911E6">
              <w:rPr>
                <w:rFonts w:ascii="Arial" w:hAnsi="Arial" w:cs="Arial"/>
              </w:rPr>
              <w:t>Zveřejnění předběžného bodového pořadí žadatelů</w:t>
            </w:r>
          </w:p>
        </w:tc>
        <w:tc>
          <w:tcPr>
            <w:tcW w:w="1701" w:type="dxa"/>
            <w:shd w:val="clear" w:color="auto" w:fill="auto"/>
            <w:vAlign w:val="center"/>
          </w:tcPr>
          <w:p w14:paraId="5EAC22A3" w14:textId="04FF9952" w:rsidR="00AD31A3" w:rsidRPr="00D911E6" w:rsidRDefault="00AD31A3" w:rsidP="00AD31A3">
            <w:pPr>
              <w:spacing w:line="360" w:lineRule="auto"/>
              <w:jc w:val="both"/>
              <w:rPr>
                <w:rFonts w:ascii="Arial" w:hAnsi="Arial" w:cs="Arial"/>
              </w:rPr>
            </w:pPr>
            <w:r w:rsidRPr="00D911E6">
              <w:rPr>
                <w:rFonts w:ascii="Arial" w:hAnsi="Arial" w:cs="Arial"/>
              </w:rPr>
              <w:t>MPSV</w:t>
            </w:r>
          </w:p>
        </w:tc>
      </w:tr>
      <w:tr w:rsidR="00AD31A3" w:rsidRPr="00D911E6" w14:paraId="3685F97E" w14:textId="77777777" w:rsidTr="00F93949">
        <w:trPr>
          <w:trHeight w:val="700"/>
        </w:trPr>
        <w:tc>
          <w:tcPr>
            <w:tcW w:w="2608" w:type="dxa"/>
            <w:shd w:val="clear" w:color="auto" w:fill="F2F2F2"/>
            <w:vAlign w:val="center"/>
          </w:tcPr>
          <w:p w14:paraId="4A025522" w14:textId="70546CC3" w:rsidR="00AD31A3" w:rsidRPr="00D911E6" w:rsidRDefault="00AD31A3" w:rsidP="00AD31A3">
            <w:pPr>
              <w:spacing w:line="360" w:lineRule="auto"/>
              <w:jc w:val="both"/>
              <w:rPr>
                <w:rFonts w:ascii="Arial" w:hAnsi="Arial" w:cs="Arial"/>
                <w:i/>
              </w:rPr>
            </w:pPr>
            <w:r w:rsidRPr="00D911E6">
              <w:rPr>
                <w:rFonts w:ascii="Arial" w:hAnsi="Arial" w:cs="Arial"/>
                <w:i/>
              </w:rPr>
              <w:t>Do 31. ledna 2021</w:t>
            </w:r>
          </w:p>
        </w:tc>
        <w:tc>
          <w:tcPr>
            <w:tcW w:w="5042" w:type="dxa"/>
            <w:shd w:val="clear" w:color="auto" w:fill="F2F2F2"/>
            <w:vAlign w:val="center"/>
          </w:tcPr>
          <w:p w14:paraId="5D176E12" w14:textId="53E94678" w:rsidR="00AD31A3" w:rsidRPr="00D911E6" w:rsidRDefault="00AD31A3" w:rsidP="00AD31A3">
            <w:pPr>
              <w:spacing w:line="360" w:lineRule="auto"/>
              <w:jc w:val="both"/>
              <w:rPr>
                <w:rFonts w:ascii="Arial" w:hAnsi="Arial" w:cs="Arial"/>
                <w:i/>
              </w:rPr>
            </w:pPr>
            <w:r w:rsidRPr="00D911E6">
              <w:rPr>
                <w:rFonts w:ascii="Arial" w:hAnsi="Arial" w:cs="Arial"/>
                <w:i/>
              </w:rPr>
              <w:t>Žadatelé pro rok 2020 podají vyúčtování dotace za rok 2020</w:t>
            </w:r>
          </w:p>
        </w:tc>
        <w:tc>
          <w:tcPr>
            <w:tcW w:w="1701" w:type="dxa"/>
            <w:shd w:val="clear" w:color="auto" w:fill="F2F2F2"/>
            <w:vAlign w:val="center"/>
          </w:tcPr>
          <w:p w14:paraId="66E69243" w14:textId="5F5738E4" w:rsidR="00AD31A3" w:rsidRPr="00D911E6" w:rsidRDefault="00AD31A3" w:rsidP="00AD31A3">
            <w:pPr>
              <w:spacing w:line="360" w:lineRule="auto"/>
              <w:jc w:val="both"/>
              <w:rPr>
                <w:rFonts w:ascii="Arial" w:hAnsi="Arial" w:cs="Arial"/>
                <w:i/>
              </w:rPr>
            </w:pPr>
            <w:r w:rsidRPr="00D911E6">
              <w:rPr>
                <w:rFonts w:ascii="Arial" w:hAnsi="Arial" w:cs="Arial"/>
                <w:i/>
              </w:rPr>
              <w:t>Žadatelé pro rok 2020</w:t>
            </w:r>
          </w:p>
        </w:tc>
      </w:tr>
      <w:tr w:rsidR="00AD31A3" w:rsidRPr="00D911E6" w14:paraId="1C1F4CF9" w14:textId="77777777" w:rsidTr="00F93949">
        <w:trPr>
          <w:trHeight w:val="979"/>
        </w:trPr>
        <w:tc>
          <w:tcPr>
            <w:tcW w:w="2608" w:type="dxa"/>
            <w:shd w:val="clear" w:color="auto" w:fill="auto"/>
            <w:vAlign w:val="center"/>
          </w:tcPr>
          <w:p w14:paraId="4CC138DB" w14:textId="7D5B2127" w:rsidR="00AD31A3" w:rsidRPr="00D911E6" w:rsidRDefault="00AD31A3" w:rsidP="00AD31A3">
            <w:pPr>
              <w:spacing w:line="360" w:lineRule="auto"/>
              <w:jc w:val="both"/>
              <w:rPr>
                <w:rFonts w:ascii="Arial" w:hAnsi="Arial" w:cs="Arial"/>
              </w:rPr>
            </w:pPr>
            <w:r w:rsidRPr="00D911E6">
              <w:rPr>
                <w:rFonts w:ascii="Arial" w:hAnsi="Arial" w:cs="Arial"/>
              </w:rPr>
              <w:t>březen 2021</w:t>
            </w:r>
          </w:p>
        </w:tc>
        <w:tc>
          <w:tcPr>
            <w:tcW w:w="5042" w:type="dxa"/>
            <w:shd w:val="clear" w:color="auto" w:fill="auto"/>
            <w:vAlign w:val="center"/>
          </w:tcPr>
          <w:p w14:paraId="2BAEFA7C" w14:textId="42BB8A12" w:rsidR="00AD31A3" w:rsidRPr="00D911E6" w:rsidRDefault="00AD31A3" w:rsidP="00AD31A3">
            <w:pPr>
              <w:spacing w:line="360" w:lineRule="auto"/>
              <w:jc w:val="both"/>
              <w:rPr>
                <w:rFonts w:ascii="Arial" w:hAnsi="Arial" w:cs="Arial"/>
              </w:rPr>
            </w:pPr>
            <w:r w:rsidRPr="00D911E6">
              <w:rPr>
                <w:rFonts w:ascii="Arial" w:hAnsi="Arial" w:cs="Arial"/>
              </w:rPr>
              <w:t xml:space="preserve">Zveřejnění výsledků dotačního programu na webových stránkách </w:t>
            </w:r>
            <w:hyperlink r:id="rId14" w:history="1">
              <w:r w:rsidRPr="00F32608">
                <w:rPr>
                  <w:rFonts w:ascii="Arial" w:hAnsi="Arial" w:cs="Arial"/>
                </w:rPr>
                <w:t>www.mpsv.cz</w:t>
              </w:r>
            </w:hyperlink>
            <w:r w:rsidRPr="00D911E6">
              <w:rPr>
                <w:rFonts w:ascii="Arial" w:hAnsi="Arial" w:cs="Arial"/>
              </w:rPr>
              <w:t xml:space="preserve"> v sekci Národní dotační tituly v</w:t>
            </w:r>
            <w:r w:rsidR="00F93949" w:rsidRPr="00D911E6">
              <w:rPr>
                <w:rFonts w:ascii="Arial" w:hAnsi="Arial" w:cs="Arial"/>
              </w:rPr>
              <w:t> </w:t>
            </w:r>
            <w:r w:rsidRPr="00D911E6">
              <w:rPr>
                <w:rFonts w:ascii="Arial" w:hAnsi="Arial" w:cs="Arial"/>
              </w:rPr>
              <w:t>sekci</w:t>
            </w:r>
            <w:r w:rsidR="00F93949" w:rsidRPr="00D911E6">
              <w:rPr>
                <w:rFonts w:ascii="Arial" w:hAnsi="Arial" w:cs="Arial"/>
              </w:rPr>
              <w:t xml:space="preserve"> podpora veřejně účelných aktivit seniorských a </w:t>
            </w:r>
            <w:proofErr w:type="spellStart"/>
            <w:r w:rsidR="00F93949" w:rsidRPr="00D911E6">
              <w:rPr>
                <w:rFonts w:ascii="Arial" w:hAnsi="Arial" w:cs="Arial"/>
              </w:rPr>
              <w:t>proseniorských</w:t>
            </w:r>
            <w:proofErr w:type="spellEnd"/>
            <w:r w:rsidR="00F93949" w:rsidRPr="00D911E6">
              <w:rPr>
                <w:rFonts w:ascii="Arial" w:hAnsi="Arial" w:cs="Arial"/>
              </w:rPr>
              <w:t xml:space="preserve"> organizací s celostátní působností</w:t>
            </w:r>
          </w:p>
        </w:tc>
        <w:tc>
          <w:tcPr>
            <w:tcW w:w="1701" w:type="dxa"/>
            <w:shd w:val="clear" w:color="auto" w:fill="auto"/>
            <w:vAlign w:val="center"/>
          </w:tcPr>
          <w:p w14:paraId="72CC211D" w14:textId="7F72F1A2" w:rsidR="00AD31A3" w:rsidRPr="00D911E6" w:rsidRDefault="00AD31A3" w:rsidP="00AD31A3">
            <w:pPr>
              <w:spacing w:line="360" w:lineRule="auto"/>
              <w:jc w:val="both"/>
              <w:rPr>
                <w:rFonts w:ascii="Arial" w:hAnsi="Arial" w:cs="Arial"/>
              </w:rPr>
            </w:pPr>
            <w:r w:rsidRPr="00D911E6">
              <w:rPr>
                <w:rFonts w:ascii="Arial" w:hAnsi="Arial" w:cs="Arial"/>
              </w:rPr>
              <w:t>MPSV</w:t>
            </w:r>
          </w:p>
        </w:tc>
      </w:tr>
      <w:tr w:rsidR="00AD31A3" w:rsidRPr="00D911E6" w14:paraId="7EA44AF8" w14:textId="77777777" w:rsidTr="00F93949">
        <w:tc>
          <w:tcPr>
            <w:tcW w:w="2608" w:type="dxa"/>
            <w:shd w:val="clear" w:color="auto" w:fill="D9D9D9"/>
            <w:vAlign w:val="center"/>
          </w:tcPr>
          <w:p w14:paraId="77D8B49C" w14:textId="3BDFD3CD" w:rsidR="00AD31A3" w:rsidRPr="00D911E6" w:rsidRDefault="00AD31A3" w:rsidP="00AD31A3">
            <w:pPr>
              <w:spacing w:line="360" w:lineRule="auto"/>
              <w:jc w:val="both"/>
              <w:rPr>
                <w:rFonts w:ascii="Arial" w:hAnsi="Arial" w:cs="Arial"/>
              </w:rPr>
            </w:pPr>
            <w:r w:rsidRPr="00D911E6">
              <w:rPr>
                <w:rFonts w:ascii="Arial" w:hAnsi="Arial" w:cs="Arial"/>
              </w:rPr>
              <w:t>Do 7 pracovních dnů od zveřejnění výsledků dotačního programu na webu MPSV</w:t>
            </w:r>
          </w:p>
        </w:tc>
        <w:tc>
          <w:tcPr>
            <w:tcW w:w="5042" w:type="dxa"/>
            <w:shd w:val="clear" w:color="auto" w:fill="D9D9D9"/>
            <w:vAlign w:val="center"/>
          </w:tcPr>
          <w:p w14:paraId="4F95C1CD" w14:textId="2124F7D7" w:rsidR="00AD31A3" w:rsidRPr="00D911E6" w:rsidRDefault="00AD31A3" w:rsidP="00AD31A3">
            <w:pPr>
              <w:spacing w:line="360" w:lineRule="auto"/>
              <w:jc w:val="both"/>
              <w:rPr>
                <w:rFonts w:ascii="Arial" w:hAnsi="Arial" w:cs="Arial"/>
              </w:rPr>
            </w:pPr>
            <w:r w:rsidRPr="00D911E6">
              <w:rPr>
                <w:rFonts w:ascii="Arial" w:hAnsi="Arial" w:cs="Arial"/>
              </w:rPr>
              <w:t>Podání upraveného rozpočtu</w:t>
            </w:r>
          </w:p>
        </w:tc>
        <w:tc>
          <w:tcPr>
            <w:tcW w:w="1701" w:type="dxa"/>
            <w:shd w:val="clear" w:color="auto" w:fill="D9D9D9"/>
            <w:vAlign w:val="center"/>
          </w:tcPr>
          <w:p w14:paraId="3F38BC80" w14:textId="3F52ACD1" w:rsidR="00AD31A3" w:rsidRPr="00D911E6" w:rsidRDefault="00AD31A3" w:rsidP="00AD31A3">
            <w:pPr>
              <w:spacing w:line="360" w:lineRule="auto"/>
              <w:jc w:val="both"/>
              <w:rPr>
                <w:rFonts w:ascii="Arial" w:hAnsi="Arial" w:cs="Arial"/>
              </w:rPr>
            </w:pPr>
            <w:r w:rsidRPr="00D911E6">
              <w:rPr>
                <w:rFonts w:ascii="Arial" w:hAnsi="Arial" w:cs="Arial"/>
              </w:rPr>
              <w:t>Žadatelé</w:t>
            </w:r>
          </w:p>
        </w:tc>
      </w:tr>
      <w:tr w:rsidR="00AD31A3" w:rsidRPr="00D911E6" w14:paraId="4B33FC56" w14:textId="77777777" w:rsidTr="00F93949">
        <w:tc>
          <w:tcPr>
            <w:tcW w:w="2608" w:type="dxa"/>
            <w:shd w:val="clear" w:color="auto" w:fill="auto"/>
            <w:vAlign w:val="center"/>
          </w:tcPr>
          <w:p w14:paraId="7FDD0F71" w14:textId="1E90CF76" w:rsidR="00AD31A3" w:rsidRPr="00D911E6" w:rsidRDefault="00AD31A3" w:rsidP="00AD31A3">
            <w:pPr>
              <w:spacing w:line="360" w:lineRule="auto"/>
              <w:jc w:val="both"/>
              <w:rPr>
                <w:rFonts w:ascii="Arial" w:hAnsi="Arial" w:cs="Arial"/>
              </w:rPr>
            </w:pPr>
            <w:r w:rsidRPr="00D911E6">
              <w:rPr>
                <w:rFonts w:ascii="Arial" w:hAnsi="Arial" w:cs="Arial"/>
              </w:rPr>
              <w:t xml:space="preserve">Po přijetí všech upravených rozpočtů </w:t>
            </w:r>
          </w:p>
        </w:tc>
        <w:tc>
          <w:tcPr>
            <w:tcW w:w="5042" w:type="dxa"/>
            <w:shd w:val="clear" w:color="auto" w:fill="auto"/>
            <w:vAlign w:val="center"/>
          </w:tcPr>
          <w:p w14:paraId="5517B5E5" w14:textId="77777777" w:rsidR="00AD31A3" w:rsidRPr="00D911E6" w:rsidRDefault="00AD31A3" w:rsidP="00AD31A3">
            <w:pPr>
              <w:spacing w:line="360" w:lineRule="auto"/>
              <w:jc w:val="both"/>
              <w:rPr>
                <w:rFonts w:ascii="Arial" w:hAnsi="Arial" w:cs="Arial"/>
              </w:rPr>
            </w:pPr>
            <w:r w:rsidRPr="00D911E6">
              <w:rPr>
                <w:rFonts w:ascii="Arial" w:hAnsi="Arial" w:cs="Arial"/>
              </w:rPr>
              <w:t>Vystavení Rozhodnutí č. 1</w:t>
            </w:r>
          </w:p>
          <w:p w14:paraId="2CBB8FE7" w14:textId="09A9E524" w:rsidR="00AD31A3" w:rsidRPr="00D911E6" w:rsidRDefault="00AD31A3" w:rsidP="00AD31A3">
            <w:pPr>
              <w:spacing w:line="360" w:lineRule="auto"/>
              <w:jc w:val="both"/>
              <w:rPr>
                <w:rFonts w:ascii="Arial" w:hAnsi="Arial" w:cs="Arial"/>
              </w:rPr>
            </w:pPr>
            <w:r w:rsidRPr="00D911E6">
              <w:rPr>
                <w:rFonts w:ascii="Arial" w:hAnsi="Arial" w:cs="Arial"/>
              </w:rPr>
              <w:t>Vyplacení dotace</w:t>
            </w:r>
          </w:p>
        </w:tc>
        <w:tc>
          <w:tcPr>
            <w:tcW w:w="1701" w:type="dxa"/>
            <w:shd w:val="clear" w:color="auto" w:fill="auto"/>
            <w:vAlign w:val="center"/>
          </w:tcPr>
          <w:p w14:paraId="328C4B5D" w14:textId="002AB938" w:rsidR="00AD31A3" w:rsidRPr="00D911E6" w:rsidRDefault="00AD31A3" w:rsidP="00AD31A3">
            <w:pPr>
              <w:spacing w:line="360" w:lineRule="auto"/>
              <w:jc w:val="both"/>
              <w:rPr>
                <w:rFonts w:ascii="Arial" w:hAnsi="Arial" w:cs="Arial"/>
              </w:rPr>
            </w:pPr>
            <w:r w:rsidRPr="00D911E6">
              <w:rPr>
                <w:rFonts w:ascii="Arial" w:hAnsi="Arial" w:cs="Arial"/>
              </w:rPr>
              <w:t>MPSV</w:t>
            </w:r>
          </w:p>
        </w:tc>
      </w:tr>
      <w:tr w:rsidR="00AD31A3" w:rsidRPr="00D911E6" w14:paraId="4E1A948C" w14:textId="77777777" w:rsidTr="00F93949">
        <w:trPr>
          <w:trHeight w:val="883"/>
        </w:trPr>
        <w:tc>
          <w:tcPr>
            <w:tcW w:w="2608" w:type="dxa"/>
            <w:shd w:val="clear" w:color="auto" w:fill="F2F2F2"/>
            <w:vAlign w:val="center"/>
          </w:tcPr>
          <w:p w14:paraId="36519C6E" w14:textId="361C23DC" w:rsidR="00AD31A3" w:rsidRPr="00D911E6" w:rsidRDefault="00AD31A3" w:rsidP="00AD31A3">
            <w:pPr>
              <w:spacing w:line="360" w:lineRule="auto"/>
              <w:jc w:val="both"/>
              <w:rPr>
                <w:rFonts w:ascii="Arial" w:hAnsi="Arial" w:cs="Arial"/>
                <w:i/>
              </w:rPr>
            </w:pPr>
            <w:r w:rsidRPr="00D911E6">
              <w:rPr>
                <w:rFonts w:ascii="Arial" w:hAnsi="Arial" w:cs="Arial"/>
                <w:i/>
              </w:rPr>
              <w:t>Do 14. července 2021</w:t>
            </w:r>
          </w:p>
        </w:tc>
        <w:tc>
          <w:tcPr>
            <w:tcW w:w="5042" w:type="dxa"/>
            <w:shd w:val="clear" w:color="auto" w:fill="F2F2F2"/>
            <w:vAlign w:val="center"/>
          </w:tcPr>
          <w:p w14:paraId="73EB0578" w14:textId="0AA7EEAA" w:rsidR="00AD31A3" w:rsidRPr="00D911E6" w:rsidRDefault="00AD31A3" w:rsidP="00AD31A3">
            <w:pPr>
              <w:spacing w:line="360" w:lineRule="auto"/>
              <w:jc w:val="both"/>
              <w:rPr>
                <w:rFonts w:ascii="Arial" w:hAnsi="Arial" w:cs="Arial"/>
                <w:i/>
              </w:rPr>
            </w:pPr>
            <w:r w:rsidRPr="00D911E6">
              <w:rPr>
                <w:rFonts w:ascii="Arial" w:hAnsi="Arial" w:cs="Arial"/>
                <w:i/>
              </w:rPr>
              <w:t>Žadatelé pro rok 2020 doloží Výroční zprávu za rok 2020, v případě dotace nad 1 mil. Kč také zprávu auditora</w:t>
            </w:r>
          </w:p>
        </w:tc>
        <w:tc>
          <w:tcPr>
            <w:tcW w:w="1701" w:type="dxa"/>
            <w:shd w:val="clear" w:color="auto" w:fill="F2F2F2"/>
            <w:vAlign w:val="center"/>
          </w:tcPr>
          <w:p w14:paraId="1A3DC0CF" w14:textId="0BA55852" w:rsidR="00AD31A3" w:rsidRPr="00D911E6" w:rsidRDefault="00AD31A3" w:rsidP="00AD31A3">
            <w:pPr>
              <w:spacing w:line="360" w:lineRule="auto"/>
              <w:jc w:val="both"/>
              <w:rPr>
                <w:rFonts w:ascii="Arial" w:hAnsi="Arial" w:cs="Arial"/>
                <w:i/>
              </w:rPr>
            </w:pPr>
            <w:r w:rsidRPr="00D911E6">
              <w:rPr>
                <w:rFonts w:ascii="Arial" w:hAnsi="Arial" w:cs="Arial"/>
                <w:i/>
              </w:rPr>
              <w:t>Žadatelé pro rok 2020</w:t>
            </w:r>
          </w:p>
        </w:tc>
      </w:tr>
      <w:tr w:rsidR="00AD31A3" w:rsidRPr="00D911E6" w14:paraId="505A4413" w14:textId="77777777" w:rsidTr="00F93949">
        <w:trPr>
          <w:trHeight w:val="414"/>
        </w:trPr>
        <w:tc>
          <w:tcPr>
            <w:tcW w:w="2608" w:type="dxa"/>
            <w:shd w:val="clear" w:color="auto" w:fill="D9D9D9" w:themeFill="background1" w:themeFillShade="D9"/>
            <w:vAlign w:val="center"/>
          </w:tcPr>
          <w:p w14:paraId="6CC1A668" w14:textId="066F0FCB" w:rsidR="00AD31A3" w:rsidRPr="00D911E6" w:rsidRDefault="00AD31A3" w:rsidP="00AD31A3">
            <w:pPr>
              <w:spacing w:line="360" w:lineRule="auto"/>
              <w:jc w:val="both"/>
              <w:rPr>
                <w:rFonts w:ascii="Arial" w:hAnsi="Arial" w:cs="Arial"/>
              </w:rPr>
            </w:pPr>
            <w:r w:rsidRPr="00D911E6">
              <w:rPr>
                <w:rFonts w:ascii="Arial" w:hAnsi="Arial" w:cs="Arial"/>
              </w:rPr>
              <w:t>Do 5. prosince 2021</w:t>
            </w:r>
          </w:p>
        </w:tc>
        <w:tc>
          <w:tcPr>
            <w:tcW w:w="5042" w:type="dxa"/>
            <w:shd w:val="clear" w:color="auto" w:fill="D9D9D9" w:themeFill="background1" w:themeFillShade="D9"/>
            <w:vAlign w:val="center"/>
          </w:tcPr>
          <w:p w14:paraId="5C19E508" w14:textId="1E5A1277" w:rsidR="00AD31A3" w:rsidRPr="00D911E6" w:rsidRDefault="00AD31A3" w:rsidP="00AD31A3">
            <w:pPr>
              <w:spacing w:line="360" w:lineRule="auto"/>
              <w:jc w:val="both"/>
              <w:rPr>
                <w:rFonts w:ascii="Arial" w:hAnsi="Arial" w:cs="Arial"/>
              </w:rPr>
            </w:pPr>
            <w:r w:rsidRPr="00D911E6">
              <w:rPr>
                <w:rFonts w:ascii="Arial" w:hAnsi="Arial" w:cs="Arial"/>
              </w:rPr>
              <w:t>Možnost podání žádosti o změnu rozpočtu</w:t>
            </w:r>
          </w:p>
        </w:tc>
        <w:tc>
          <w:tcPr>
            <w:tcW w:w="1701" w:type="dxa"/>
            <w:shd w:val="clear" w:color="auto" w:fill="D9D9D9" w:themeFill="background1" w:themeFillShade="D9"/>
            <w:vAlign w:val="center"/>
          </w:tcPr>
          <w:p w14:paraId="68744A7B" w14:textId="008323CB" w:rsidR="00AD31A3" w:rsidRPr="00D911E6" w:rsidRDefault="00AD31A3" w:rsidP="00AD31A3">
            <w:pPr>
              <w:spacing w:line="360" w:lineRule="auto"/>
              <w:jc w:val="both"/>
              <w:rPr>
                <w:rFonts w:ascii="Arial" w:hAnsi="Arial" w:cs="Arial"/>
              </w:rPr>
            </w:pPr>
          </w:p>
        </w:tc>
      </w:tr>
      <w:tr w:rsidR="00AD31A3" w:rsidRPr="00D911E6" w14:paraId="790BD0EC" w14:textId="77777777" w:rsidTr="00F93949">
        <w:trPr>
          <w:trHeight w:val="414"/>
        </w:trPr>
        <w:tc>
          <w:tcPr>
            <w:tcW w:w="2608" w:type="dxa"/>
            <w:shd w:val="clear" w:color="auto" w:fill="D9D9D9"/>
            <w:vAlign w:val="center"/>
          </w:tcPr>
          <w:p w14:paraId="31F25C41" w14:textId="364F2D0F" w:rsidR="00AD31A3" w:rsidRPr="00D911E6" w:rsidRDefault="00AD31A3" w:rsidP="00AD31A3">
            <w:pPr>
              <w:spacing w:line="360" w:lineRule="auto"/>
              <w:jc w:val="both"/>
              <w:rPr>
                <w:rFonts w:ascii="Arial" w:hAnsi="Arial" w:cs="Arial"/>
                <w:strike/>
              </w:rPr>
            </w:pPr>
            <w:r w:rsidRPr="00D911E6">
              <w:rPr>
                <w:rFonts w:ascii="Arial" w:hAnsi="Arial" w:cs="Arial"/>
              </w:rPr>
              <w:t>Do 31. ledna 2022</w:t>
            </w:r>
          </w:p>
        </w:tc>
        <w:tc>
          <w:tcPr>
            <w:tcW w:w="5042" w:type="dxa"/>
            <w:shd w:val="clear" w:color="auto" w:fill="D9D9D9"/>
            <w:vAlign w:val="center"/>
          </w:tcPr>
          <w:p w14:paraId="39C9EACD" w14:textId="59F503CF" w:rsidR="00AD31A3" w:rsidRPr="00D911E6" w:rsidRDefault="00AD31A3" w:rsidP="00AD31A3">
            <w:pPr>
              <w:spacing w:line="360" w:lineRule="auto"/>
              <w:jc w:val="both"/>
              <w:rPr>
                <w:rFonts w:ascii="Arial" w:hAnsi="Arial" w:cs="Arial"/>
                <w:strike/>
              </w:rPr>
            </w:pPr>
            <w:r w:rsidRPr="00D911E6">
              <w:rPr>
                <w:rFonts w:ascii="Arial" w:hAnsi="Arial" w:cs="Arial"/>
              </w:rPr>
              <w:t>Vyúčtování dotace pro rok 2021</w:t>
            </w:r>
          </w:p>
        </w:tc>
        <w:tc>
          <w:tcPr>
            <w:tcW w:w="1701" w:type="dxa"/>
            <w:shd w:val="clear" w:color="auto" w:fill="D9D9D9"/>
            <w:vAlign w:val="center"/>
          </w:tcPr>
          <w:p w14:paraId="1241955D" w14:textId="42F2FE29" w:rsidR="00AD31A3" w:rsidRPr="00D911E6" w:rsidRDefault="00AD31A3" w:rsidP="00AD31A3">
            <w:pPr>
              <w:spacing w:line="360" w:lineRule="auto"/>
              <w:jc w:val="both"/>
              <w:rPr>
                <w:rFonts w:ascii="Arial" w:hAnsi="Arial" w:cs="Arial"/>
                <w:strike/>
              </w:rPr>
            </w:pPr>
            <w:r w:rsidRPr="00D911E6">
              <w:rPr>
                <w:rFonts w:ascii="Arial" w:hAnsi="Arial" w:cs="Arial"/>
              </w:rPr>
              <w:t>Žadatelé</w:t>
            </w:r>
          </w:p>
        </w:tc>
      </w:tr>
      <w:tr w:rsidR="00AD31A3" w:rsidRPr="00D911E6" w14:paraId="48BA567F" w14:textId="77777777" w:rsidTr="00F93949">
        <w:trPr>
          <w:trHeight w:val="420"/>
        </w:trPr>
        <w:tc>
          <w:tcPr>
            <w:tcW w:w="2608" w:type="dxa"/>
            <w:shd w:val="clear" w:color="auto" w:fill="D9D9D9"/>
            <w:vAlign w:val="center"/>
          </w:tcPr>
          <w:p w14:paraId="19700414" w14:textId="77489229" w:rsidR="00AD31A3" w:rsidRPr="00D911E6" w:rsidRDefault="00AD31A3" w:rsidP="00AD31A3">
            <w:pPr>
              <w:spacing w:line="360" w:lineRule="auto"/>
              <w:jc w:val="both"/>
              <w:rPr>
                <w:rFonts w:ascii="Arial" w:hAnsi="Arial" w:cs="Arial"/>
              </w:rPr>
            </w:pPr>
            <w:r w:rsidRPr="00D911E6">
              <w:rPr>
                <w:rFonts w:ascii="Arial" w:hAnsi="Arial" w:cs="Arial"/>
              </w:rPr>
              <w:t>Do 14. července 2022</w:t>
            </w:r>
          </w:p>
        </w:tc>
        <w:tc>
          <w:tcPr>
            <w:tcW w:w="5042" w:type="dxa"/>
            <w:shd w:val="clear" w:color="auto" w:fill="D9D9D9"/>
            <w:vAlign w:val="center"/>
          </w:tcPr>
          <w:p w14:paraId="79593B0B" w14:textId="005969EC" w:rsidR="00AD31A3" w:rsidRPr="00D911E6" w:rsidRDefault="00AD31A3" w:rsidP="00AD31A3">
            <w:pPr>
              <w:spacing w:line="360" w:lineRule="auto"/>
              <w:jc w:val="both"/>
              <w:rPr>
                <w:rFonts w:ascii="Arial" w:hAnsi="Arial" w:cs="Arial"/>
                <w:strike/>
              </w:rPr>
            </w:pPr>
            <w:r w:rsidRPr="00D911E6">
              <w:rPr>
                <w:rFonts w:ascii="Arial" w:hAnsi="Arial" w:cs="Arial"/>
              </w:rPr>
              <w:t>Doložení výroční zprávy za rok 2021, v případě dotace nad 1 mil. Kč také zprávu auditora</w:t>
            </w:r>
          </w:p>
        </w:tc>
        <w:tc>
          <w:tcPr>
            <w:tcW w:w="1701" w:type="dxa"/>
            <w:shd w:val="clear" w:color="auto" w:fill="D9D9D9"/>
            <w:vAlign w:val="center"/>
          </w:tcPr>
          <w:p w14:paraId="6F3B15A5" w14:textId="3A9C0BE4" w:rsidR="00AD31A3" w:rsidRPr="00D911E6" w:rsidRDefault="00AD31A3" w:rsidP="00AD31A3">
            <w:pPr>
              <w:spacing w:line="360" w:lineRule="auto"/>
              <w:jc w:val="both"/>
              <w:rPr>
                <w:rFonts w:ascii="Arial" w:hAnsi="Arial" w:cs="Arial"/>
                <w:strike/>
              </w:rPr>
            </w:pPr>
            <w:r w:rsidRPr="00D911E6">
              <w:rPr>
                <w:rFonts w:ascii="Arial" w:hAnsi="Arial" w:cs="Arial"/>
              </w:rPr>
              <w:t>Žadatelé</w:t>
            </w:r>
          </w:p>
        </w:tc>
      </w:tr>
      <w:tr w:rsidR="00AD31A3" w:rsidRPr="00D911E6" w14:paraId="529CC23B" w14:textId="77777777" w:rsidTr="00F93949">
        <w:trPr>
          <w:trHeight w:val="687"/>
        </w:trPr>
        <w:tc>
          <w:tcPr>
            <w:tcW w:w="2608" w:type="dxa"/>
            <w:shd w:val="clear" w:color="auto" w:fill="D9D9D9"/>
            <w:vAlign w:val="center"/>
          </w:tcPr>
          <w:p w14:paraId="2F953435" w14:textId="621A39F6" w:rsidR="00AD31A3" w:rsidRPr="00D911E6" w:rsidRDefault="00AD31A3" w:rsidP="00AD31A3">
            <w:pPr>
              <w:spacing w:line="360" w:lineRule="auto"/>
              <w:jc w:val="both"/>
              <w:rPr>
                <w:rFonts w:ascii="Arial" w:hAnsi="Arial" w:cs="Arial"/>
              </w:rPr>
            </w:pPr>
            <w:r w:rsidRPr="00D911E6">
              <w:rPr>
                <w:rFonts w:ascii="Arial" w:hAnsi="Arial" w:cs="Arial"/>
              </w:rPr>
              <w:t xml:space="preserve">Průběžně do 14 dnů </w:t>
            </w:r>
          </w:p>
        </w:tc>
        <w:tc>
          <w:tcPr>
            <w:tcW w:w="5042" w:type="dxa"/>
            <w:shd w:val="clear" w:color="auto" w:fill="D9D9D9"/>
            <w:vAlign w:val="center"/>
          </w:tcPr>
          <w:p w14:paraId="0A00A894" w14:textId="6F065481" w:rsidR="00AD31A3" w:rsidRPr="00D911E6" w:rsidRDefault="00AD31A3" w:rsidP="00AD31A3">
            <w:pPr>
              <w:spacing w:line="360" w:lineRule="auto"/>
              <w:jc w:val="both"/>
              <w:rPr>
                <w:rFonts w:ascii="Arial" w:hAnsi="Arial" w:cs="Arial"/>
              </w:rPr>
            </w:pPr>
            <w:r w:rsidRPr="00D911E6">
              <w:rPr>
                <w:rFonts w:ascii="Arial" w:hAnsi="Arial" w:cs="Arial"/>
              </w:rPr>
              <w:t>Aktualizace identifikačních údajů v OK služby-senior</w:t>
            </w:r>
          </w:p>
        </w:tc>
        <w:tc>
          <w:tcPr>
            <w:tcW w:w="1701" w:type="dxa"/>
            <w:shd w:val="clear" w:color="auto" w:fill="D9D9D9"/>
            <w:vAlign w:val="center"/>
          </w:tcPr>
          <w:p w14:paraId="564FE8A4" w14:textId="72D637C4" w:rsidR="00AD31A3" w:rsidRPr="00D911E6" w:rsidRDefault="00AD31A3" w:rsidP="00AD31A3">
            <w:pPr>
              <w:spacing w:line="360" w:lineRule="auto"/>
              <w:jc w:val="both"/>
              <w:rPr>
                <w:rFonts w:ascii="Arial" w:hAnsi="Arial" w:cs="Arial"/>
              </w:rPr>
            </w:pPr>
            <w:r w:rsidRPr="00D911E6">
              <w:rPr>
                <w:rFonts w:ascii="Arial" w:hAnsi="Arial" w:cs="Arial"/>
              </w:rPr>
              <w:t>Žadatelé</w:t>
            </w:r>
          </w:p>
        </w:tc>
      </w:tr>
      <w:tr w:rsidR="00AD31A3" w:rsidRPr="00D911E6" w14:paraId="77925439" w14:textId="77777777" w:rsidTr="00F93949">
        <w:trPr>
          <w:trHeight w:val="994"/>
        </w:trPr>
        <w:tc>
          <w:tcPr>
            <w:tcW w:w="2608" w:type="dxa"/>
            <w:shd w:val="clear" w:color="auto" w:fill="D9D9D9"/>
            <w:vAlign w:val="center"/>
          </w:tcPr>
          <w:p w14:paraId="62D4256D" w14:textId="1CEB7F04" w:rsidR="00AD31A3" w:rsidRPr="00D911E6" w:rsidRDefault="00AD31A3" w:rsidP="00AD31A3">
            <w:pPr>
              <w:spacing w:line="360" w:lineRule="auto"/>
              <w:jc w:val="both"/>
              <w:rPr>
                <w:rFonts w:ascii="Arial" w:hAnsi="Arial" w:cs="Arial"/>
              </w:rPr>
            </w:pPr>
            <w:r w:rsidRPr="00D911E6">
              <w:rPr>
                <w:rFonts w:ascii="Arial" w:hAnsi="Arial" w:cs="Arial"/>
              </w:rPr>
              <w:t>Průběžně do 14 dnů</w:t>
            </w:r>
          </w:p>
        </w:tc>
        <w:tc>
          <w:tcPr>
            <w:tcW w:w="5042" w:type="dxa"/>
            <w:shd w:val="clear" w:color="auto" w:fill="D9D9D9"/>
            <w:vAlign w:val="center"/>
          </w:tcPr>
          <w:p w14:paraId="7FACB82F" w14:textId="3E74C6EA" w:rsidR="00AD31A3" w:rsidRPr="00D911E6" w:rsidRDefault="00AD31A3" w:rsidP="00AD31A3">
            <w:pPr>
              <w:spacing w:line="360" w:lineRule="auto"/>
              <w:jc w:val="both"/>
              <w:rPr>
                <w:rFonts w:ascii="Arial" w:hAnsi="Arial" w:cs="Arial"/>
              </w:rPr>
            </w:pPr>
            <w:r w:rsidRPr="00D911E6">
              <w:rPr>
                <w:rFonts w:ascii="Arial" w:hAnsi="Arial" w:cs="Arial"/>
              </w:rPr>
              <w:t>Informování o přijetí dotace od jiného ústředního orgánu – listinná podoba poštou</w:t>
            </w:r>
          </w:p>
        </w:tc>
        <w:tc>
          <w:tcPr>
            <w:tcW w:w="1701" w:type="dxa"/>
            <w:shd w:val="clear" w:color="auto" w:fill="D9D9D9"/>
            <w:vAlign w:val="center"/>
          </w:tcPr>
          <w:p w14:paraId="2022F15E" w14:textId="0FC4CA50" w:rsidR="00AD31A3" w:rsidRPr="00D911E6" w:rsidRDefault="00AD31A3" w:rsidP="00AD31A3">
            <w:pPr>
              <w:spacing w:line="360" w:lineRule="auto"/>
              <w:jc w:val="both"/>
              <w:rPr>
                <w:rFonts w:ascii="Arial" w:hAnsi="Arial" w:cs="Arial"/>
              </w:rPr>
            </w:pPr>
            <w:r w:rsidRPr="00D911E6">
              <w:rPr>
                <w:rFonts w:ascii="Arial" w:hAnsi="Arial" w:cs="Arial"/>
              </w:rPr>
              <w:t>Žadatelé</w:t>
            </w:r>
          </w:p>
        </w:tc>
      </w:tr>
      <w:bookmarkEnd w:id="143"/>
    </w:tbl>
    <w:p w14:paraId="149EB456" w14:textId="77777777" w:rsidR="00763010" w:rsidRPr="00D911E6" w:rsidRDefault="00763010" w:rsidP="005234FC">
      <w:pPr>
        <w:spacing w:line="360" w:lineRule="auto"/>
        <w:jc w:val="both"/>
        <w:rPr>
          <w:rFonts w:ascii="Arial" w:hAnsi="Arial" w:cs="Arial"/>
        </w:rPr>
      </w:pPr>
    </w:p>
    <w:p w14:paraId="7C11A5FA" w14:textId="6F40663A" w:rsidR="005234FC" w:rsidRPr="00D911E6" w:rsidRDefault="005234FC" w:rsidP="005234FC">
      <w:pPr>
        <w:spacing w:line="360" w:lineRule="auto"/>
        <w:jc w:val="both"/>
        <w:rPr>
          <w:rFonts w:ascii="Arial" w:hAnsi="Arial" w:cs="Arial"/>
        </w:rPr>
      </w:pPr>
      <w:r w:rsidRPr="00D911E6">
        <w:rPr>
          <w:rFonts w:ascii="Arial" w:hAnsi="Arial" w:cs="Arial"/>
        </w:rPr>
        <w:t>Legenda:</w:t>
      </w:r>
    </w:p>
    <w:p w14:paraId="4C194F4C" w14:textId="77777777" w:rsidR="005234FC" w:rsidRPr="00D911E6" w:rsidRDefault="005234FC" w:rsidP="005234FC">
      <w:pPr>
        <w:spacing w:line="360" w:lineRule="auto"/>
        <w:jc w:val="both"/>
        <w:rPr>
          <w:rFonts w:ascii="Arial" w:hAnsi="Arial" w:cs="Arial"/>
        </w:rPr>
      </w:pPr>
    </w:p>
    <w:p w14:paraId="0203EA9C" w14:textId="33A9F22E" w:rsidR="005234FC" w:rsidRPr="00D911E6" w:rsidRDefault="005234FC" w:rsidP="005234FC">
      <w:pPr>
        <w:spacing w:line="360" w:lineRule="auto"/>
        <w:jc w:val="both"/>
        <w:rPr>
          <w:rFonts w:ascii="Arial" w:hAnsi="Arial" w:cs="Arial"/>
        </w:rPr>
      </w:pPr>
      <w:r w:rsidRPr="00D911E6">
        <w:rPr>
          <w:rFonts w:ascii="Arial" w:hAnsi="Arial" w:cs="Arial"/>
          <w:noProof/>
          <w:lang w:eastAsia="ja-JP"/>
        </w:rPr>
        <mc:AlternateContent>
          <mc:Choice Requires="wps">
            <w:drawing>
              <wp:anchor distT="0" distB="0" distL="114300" distR="114300" simplePos="0" relativeHeight="251649536" behindDoc="0" locked="0" layoutInCell="1" allowOverlap="1" wp14:anchorId="561433EE" wp14:editId="6019115E">
                <wp:simplePos x="0" y="0"/>
                <wp:positionH relativeFrom="column">
                  <wp:posOffset>-23495</wp:posOffset>
                </wp:positionH>
                <wp:positionV relativeFrom="paragraph">
                  <wp:posOffset>13970</wp:posOffset>
                </wp:positionV>
                <wp:extent cx="476250" cy="200025"/>
                <wp:effectExtent l="0" t="0" r="19050" b="285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0002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EEA80" id="Obdélník 3" o:spid="_x0000_s1026" style="position:absolute;margin-left:-1.85pt;margin-top:1.1pt;width:37.5pt;height: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" fillcolor="#f2f2f2"/>
            </w:pict>
          </mc:Fallback>
        </mc:AlternateContent>
      </w:r>
      <w:r w:rsidRPr="00D911E6">
        <w:rPr>
          <w:rFonts w:ascii="Arial" w:hAnsi="Arial" w:cs="Arial"/>
        </w:rPr>
        <w:t xml:space="preserve">                Povinnosti žadatelů, kteří obdrželi dotaci v</w:t>
      </w:r>
      <w:r w:rsidR="001415A4" w:rsidRPr="00D911E6">
        <w:rPr>
          <w:rFonts w:ascii="Arial" w:hAnsi="Arial" w:cs="Arial"/>
        </w:rPr>
        <w:t xml:space="preserve"> předcházejícím</w:t>
      </w:r>
      <w:r w:rsidRPr="00D911E6">
        <w:rPr>
          <w:rFonts w:ascii="Arial" w:hAnsi="Arial" w:cs="Arial"/>
        </w:rPr>
        <w:t xml:space="preserve"> dotačním programu </w:t>
      </w:r>
    </w:p>
    <w:p w14:paraId="6B4C0789" w14:textId="77777777" w:rsidR="005234FC" w:rsidRPr="00D911E6" w:rsidRDefault="005234FC" w:rsidP="005234FC">
      <w:pPr>
        <w:spacing w:line="360" w:lineRule="auto"/>
        <w:jc w:val="both"/>
        <w:rPr>
          <w:rFonts w:ascii="Arial" w:hAnsi="Arial" w:cs="Arial"/>
        </w:rPr>
      </w:pPr>
    </w:p>
    <w:p w14:paraId="5EC9FAB2" w14:textId="34E8A797" w:rsidR="005234FC" w:rsidRPr="00D911E6" w:rsidRDefault="005234FC" w:rsidP="005234FC">
      <w:pPr>
        <w:spacing w:line="360" w:lineRule="auto"/>
        <w:jc w:val="both"/>
        <w:rPr>
          <w:rFonts w:ascii="Arial" w:hAnsi="Arial" w:cs="Arial"/>
        </w:rPr>
      </w:pPr>
      <w:r w:rsidRPr="00D911E6">
        <w:rPr>
          <w:rFonts w:ascii="Arial" w:hAnsi="Arial" w:cs="Arial"/>
          <w:noProof/>
          <w:lang w:eastAsia="ja-JP"/>
        </w:rPr>
        <mc:AlternateContent>
          <mc:Choice Requires="wps">
            <w:drawing>
              <wp:anchor distT="0" distB="0" distL="114300" distR="114300" simplePos="0" relativeHeight="251680256" behindDoc="0" locked="0" layoutInCell="1" allowOverlap="1" wp14:anchorId="3CBC302B" wp14:editId="1A90C67A">
                <wp:simplePos x="0" y="0"/>
                <wp:positionH relativeFrom="column">
                  <wp:posOffset>-23495</wp:posOffset>
                </wp:positionH>
                <wp:positionV relativeFrom="paragraph">
                  <wp:posOffset>-1270</wp:posOffset>
                </wp:positionV>
                <wp:extent cx="476250" cy="200025"/>
                <wp:effectExtent l="0" t="0" r="19050" b="28575"/>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0002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C28D4" id="Obdélník 4" o:spid="_x0000_s1026" style="position:absolute;margin-left:-1.85pt;margin-top:-.1pt;width:37.5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" fillcolor="#d8d8d8"/>
            </w:pict>
          </mc:Fallback>
        </mc:AlternateContent>
      </w:r>
      <w:r w:rsidRPr="00D911E6">
        <w:rPr>
          <w:rFonts w:ascii="Arial" w:hAnsi="Arial" w:cs="Arial"/>
        </w:rPr>
        <w:t xml:space="preserve">                 Povinnosti nových žadatelů</w:t>
      </w:r>
    </w:p>
    <w:p w14:paraId="05A36D0A" w14:textId="77777777" w:rsidR="005234FC" w:rsidRPr="00D911E6" w:rsidRDefault="005234FC" w:rsidP="005234FC">
      <w:pPr>
        <w:spacing w:line="360" w:lineRule="auto"/>
        <w:jc w:val="both"/>
        <w:rPr>
          <w:rFonts w:ascii="Arial" w:hAnsi="Arial" w:cs="Arial"/>
        </w:rPr>
      </w:pPr>
    </w:p>
    <w:p w14:paraId="699ABB19" w14:textId="77777777" w:rsidR="005234FC" w:rsidRPr="00D911E6" w:rsidRDefault="005234FC" w:rsidP="005234FC">
      <w:pPr>
        <w:spacing w:line="360" w:lineRule="auto"/>
        <w:jc w:val="both"/>
        <w:rPr>
          <w:rFonts w:ascii="Arial" w:hAnsi="Arial" w:cs="Arial"/>
        </w:rPr>
      </w:pPr>
      <w:r w:rsidRPr="00D911E6">
        <w:rPr>
          <w:rFonts w:ascii="Arial" w:hAnsi="Arial" w:cs="Arial"/>
          <w:noProof/>
          <w:lang w:eastAsia="ja-JP"/>
        </w:rPr>
        <mc:AlternateContent>
          <mc:Choice Requires="wps">
            <w:drawing>
              <wp:anchor distT="0" distB="0" distL="114300" distR="114300" simplePos="0" relativeHeight="251664896" behindDoc="0" locked="0" layoutInCell="1" allowOverlap="1" wp14:anchorId="3F1AFC87" wp14:editId="0956A874">
                <wp:simplePos x="0" y="0"/>
                <wp:positionH relativeFrom="column">
                  <wp:posOffset>-23495</wp:posOffset>
                </wp:positionH>
                <wp:positionV relativeFrom="paragraph">
                  <wp:posOffset>29210</wp:posOffset>
                </wp:positionV>
                <wp:extent cx="476250" cy="200025"/>
                <wp:effectExtent l="0" t="0" r="19050" b="28575"/>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3371" id="Obdélník 5" o:spid="_x0000_s1026" style="position:absolute;margin-left:-1.85pt;margin-top:2.3pt;width:37.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"/>
            </w:pict>
          </mc:Fallback>
        </mc:AlternateContent>
      </w:r>
      <w:r w:rsidRPr="00D911E6">
        <w:rPr>
          <w:rFonts w:ascii="Arial" w:hAnsi="Arial" w:cs="Arial"/>
        </w:rPr>
        <w:t xml:space="preserve">                 Aktivity MPSV v rámci dotačního programu.</w:t>
      </w:r>
    </w:p>
    <w:p w14:paraId="70089D33" w14:textId="77777777" w:rsidR="005234FC" w:rsidRPr="00D911E6" w:rsidRDefault="005234FC" w:rsidP="005234FC">
      <w:pPr>
        <w:spacing w:line="360" w:lineRule="auto"/>
        <w:jc w:val="both"/>
        <w:rPr>
          <w:rFonts w:ascii="Arial" w:hAnsi="Arial" w:cs="Arial"/>
        </w:rPr>
      </w:pPr>
    </w:p>
    <w:p w14:paraId="158395AE" w14:textId="77777777" w:rsidR="005234FC" w:rsidRPr="00D911E6" w:rsidRDefault="005234FC" w:rsidP="005234FC">
      <w:pPr>
        <w:spacing w:line="360" w:lineRule="auto"/>
        <w:jc w:val="both"/>
        <w:rPr>
          <w:rFonts w:ascii="Arial" w:hAnsi="Arial" w:cs="Arial"/>
        </w:rPr>
      </w:pPr>
    </w:p>
    <w:p w14:paraId="02154C6B" w14:textId="77777777" w:rsidR="008E7F62" w:rsidRPr="00D911E6" w:rsidRDefault="008E7F62">
      <w:pPr>
        <w:spacing w:after="160" w:line="259" w:lineRule="auto"/>
        <w:rPr>
          <w:rFonts w:ascii="Arial" w:hAnsi="Arial" w:cs="Arial"/>
          <w:b/>
          <w:bCs/>
          <w:sz w:val="28"/>
          <w:szCs w:val="28"/>
        </w:rPr>
      </w:pPr>
      <w:r w:rsidRPr="00D911E6">
        <w:rPr>
          <w:rFonts w:ascii="Arial" w:hAnsi="Arial" w:cs="Arial"/>
        </w:rPr>
        <w:br w:type="page"/>
      </w:r>
    </w:p>
    <w:p w14:paraId="7411FA44" w14:textId="7E93AB08" w:rsidR="005234FC" w:rsidRPr="00D911E6" w:rsidRDefault="005234FC" w:rsidP="002F7EF7">
      <w:pPr>
        <w:pStyle w:val="Nadpis1"/>
        <w:spacing w:line="276" w:lineRule="auto"/>
        <w:rPr>
          <w:rFonts w:ascii="Arial" w:eastAsiaTheme="majorEastAsia" w:hAnsi="Arial" w:cs="Arial"/>
          <w:color w:val="auto"/>
          <w:lang w:eastAsia="en-US"/>
        </w:rPr>
      </w:pPr>
      <w:bookmarkStart w:id="144" w:name="_Toc48816777"/>
      <w:bookmarkStart w:id="145" w:name="_Toc50559758"/>
      <w:r w:rsidRPr="00D911E6">
        <w:rPr>
          <w:rFonts w:ascii="Arial" w:eastAsiaTheme="majorEastAsia" w:hAnsi="Arial" w:cs="Arial"/>
          <w:color w:val="auto"/>
          <w:lang w:eastAsia="en-US"/>
        </w:rPr>
        <w:lastRenderedPageBreak/>
        <w:t xml:space="preserve">10. </w:t>
      </w:r>
      <w:bookmarkStart w:id="146" w:name="_Toc489875015"/>
      <w:r w:rsidRPr="00D911E6">
        <w:rPr>
          <w:rFonts w:ascii="Arial" w:eastAsiaTheme="majorEastAsia" w:hAnsi="Arial" w:cs="Arial"/>
          <w:color w:val="auto"/>
          <w:lang w:eastAsia="en-US"/>
        </w:rPr>
        <w:t>ZÁVĚREČNÁ USTANOVENÍ</w:t>
      </w:r>
      <w:bookmarkEnd w:id="144"/>
      <w:bookmarkEnd w:id="145"/>
      <w:bookmarkEnd w:id="146"/>
    </w:p>
    <w:p w14:paraId="70BAFC89" w14:textId="77777777" w:rsidR="005234FC" w:rsidRPr="00D911E6" w:rsidRDefault="005234FC" w:rsidP="005234FC">
      <w:pPr>
        <w:spacing w:line="360" w:lineRule="auto"/>
        <w:jc w:val="both"/>
        <w:rPr>
          <w:rFonts w:ascii="Arial" w:hAnsi="Arial" w:cs="Arial"/>
        </w:rPr>
      </w:pPr>
    </w:p>
    <w:p w14:paraId="5076FB18" w14:textId="77777777" w:rsidR="005234FC" w:rsidRPr="00D911E6" w:rsidRDefault="005234FC" w:rsidP="005234FC">
      <w:pPr>
        <w:spacing w:line="360" w:lineRule="auto"/>
        <w:jc w:val="both"/>
        <w:rPr>
          <w:rFonts w:ascii="Arial" w:hAnsi="Arial" w:cs="Arial"/>
        </w:rPr>
      </w:pPr>
      <w:r w:rsidRPr="00D911E6">
        <w:rPr>
          <w:rFonts w:ascii="Arial" w:hAnsi="Arial" w:cs="Arial"/>
        </w:rPr>
        <w:t>Tato Metodika nabývá účinnosti dnem podpisu paní ministryně.</w:t>
      </w:r>
    </w:p>
    <w:p w14:paraId="7F8BB423" w14:textId="77777777" w:rsidR="005234FC" w:rsidRPr="00D911E6" w:rsidRDefault="005234FC" w:rsidP="005234FC">
      <w:pPr>
        <w:spacing w:line="360" w:lineRule="auto"/>
        <w:jc w:val="both"/>
        <w:rPr>
          <w:rFonts w:ascii="Arial" w:hAnsi="Arial" w:cs="Arial"/>
        </w:rPr>
      </w:pPr>
    </w:p>
    <w:p w14:paraId="2D8A9C8D" w14:textId="77777777" w:rsidR="005234FC" w:rsidRPr="00D911E6" w:rsidRDefault="005234FC" w:rsidP="005234FC">
      <w:pPr>
        <w:spacing w:line="360" w:lineRule="auto"/>
        <w:jc w:val="both"/>
        <w:rPr>
          <w:rFonts w:ascii="Arial" w:hAnsi="Arial" w:cs="Arial"/>
        </w:rPr>
      </w:pPr>
      <w:r w:rsidRPr="00D911E6">
        <w:rPr>
          <w:rFonts w:ascii="Arial" w:hAnsi="Arial" w:cs="Arial"/>
        </w:rPr>
        <w:t>Datum:</w:t>
      </w:r>
    </w:p>
    <w:p w14:paraId="39A48E30" w14:textId="77777777" w:rsidR="005234FC" w:rsidRPr="00D911E6" w:rsidRDefault="005234FC" w:rsidP="005234FC">
      <w:pPr>
        <w:spacing w:line="360" w:lineRule="auto"/>
        <w:jc w:val="both"/>
        <w:rPr>
          <w:rFonts w:ascii="Arial" w:hAnsi="Arial" w:cs="Arial"/>
        </w:rPr>
      </w:pPr>
    </w:p>
    <w:p w14:paraId="78EF8D6B" w14:textId="2779050F" w:rsidR="005234FC" w:rsidRPr="00D911E6" w:rsidRDefault="005234FC" w:rsidP="005234FC">
      <w:pPr>
        <w:spacing w:line="360" w:lineRule="auto"/>
        <w:jc w:val="both"/>
        <w:rPr>
          <w:rFonts w:ascii="Arial" w:hAnsi="Arial" w:cs="Arial"/>
        </w:rPr>
      </w:pPr>
      <w:r w:rsidRPr="00D911E6">
        <w:rPr>
          <w:rFonts w:ascii="Arial" w:hAnsi="Arial" w:cs="Arial"/>
        </w:rPr>
        <w:t>Ministryně práce a sociálních věcí, v. r.</w:t>
      </w:r>
    </w:p>
    <w:p w14:paraId="68C3E4AB" w14:textId="77777777" w:rsidR="00763010" w:rsidRPr="00D911E6" w:rsidRDefault="00763010" w:rsidP="005234FC">
      <w:pPr>
        <w:spacing w:line="360" w:lineRule="auto"/>
        <w:jc w:val="both"/>
        <w:rPr>
          <w:rFonts w:ascii="Arial" w:hAnsi="Arial" w:cs="Arial"/>
        </w:rPr>
      </w:pPr>
    </w:p>
    <w:p w14:paraId="191134BD" w14:textId="77777777" w:rsidR="005234FC" w:rsidRPr="00D911E6" w:rsidRDefault="005234FC" w:rsidP="005234FC">
      <w:pPr>
        <w:spacing w:line="360" w:lineRule="auto"/>
        <w:jc w:val="both"/>
        <w:rPr>
          <w:rFonts w:ascii="Arial" w:hAnsi="Arial" w:cs="Arial"/>
        </w:rPr>
        <w:sectPr w:rsidR="005234FC" w:rsidRPr="00D911E6" w:rsidSect="000F4E58">
          <w:headerReference w:type="even" r:id="rId15"/>
          <w:headerReference w:type="default" r:id="rId16"/>
          <w:footerReference w:type="even" r:id="rId17"/>
          <w:footerReference w:type="default" r:id="rId18"/>
          <w:headerReference w:type="first" r:id="rId19"/>
          <w:footerReference w:type="first" r:id="rId20"/>
          <w:pgSz w:w="11906" w:h="16838"/>
          <w:pgMar w:top="993" w:right="1417" w:bottom="1417" w:left="1440" w:header="708" w:footer="708" w:gutter="0"/>
          <w:pgNumType w:start="1"/>
          <w:cols w:space="708"/>
          <w:docGrid w:linePitch="360"/>
        </w:sectPr>
      </w:pPr>
    </w:p>
    <w:p w14:paraId="4420FBAB" w14:textId="59A16F7D" w:rsidR="005234FC" w:rsidRPr="00D911E6" w:rsidRDefault="005234FC" w:rsidP="005234FC">
      <w:pPr>
        <w:jc w:val="both"/>
        <w:textAlignment w:val="baseline"/>
        <w:rPr>
          <w:rFonts w:ascii="Arial" w:hAnsi="Arial" w:cs="Arial"/>
          <w:b/>
        </w:rPr>
      </w:pPr>
      <w:r w:rsidRPr="00D911E6">
        <w:rPr>
          <w:rFonts w:ascii="Arial" w:hAnsi="Arial" w:cs="Arial"/>
          <w:b/>
        </w:rPr>
        <w:lastRenderedPageBreak/>
        <w:t xml:space="preserve">Příloha č. 2 k Příkazu ministryně č. </w:t>
      </w:r>
      <w:r w:rsidR="00B06EFF">
        <w:rPr>
          <w:rFonts w:ascii="Arial" w:hAnsi="Arial" w:cs="Arial"/>
          <w:b/>
        </w:rPr>
        <w:t>21/2020</w:t>
      </w:r>
    </w:p>
    <w:p w14:paraId="4C0203C5" w14:textId="77777777" w:rsidR="005234FC" w:rsidRPr="00D911E6" w:rsidRDefault="005234FC" w:rsidP="005234FC">
      <w:pPr>
        <w:tabs>
          <w:tab w:val="left" w:pos="720"/>
        </w:tabs>
        <w:overflowPunct w:val="0"/>
        <w:autoSpaceDE w:val="0"/>
        <w:autoSpaceDN w:val="0"/>
        <w:adjustRightInd w:val="0"/>
        <w:jc w:val="both"/>
        <w:textAlignment w:val="baseline"/>
        <w:rPr>
          <w:rFonts w:ascii="Arial" w:hAnsi="Arial" w:cs="Arial"/>
        </w:rPr>
      </w:pPr>
    </w:p>
    <w:p w14:paraId="045775BC" w14:textId="77777777" w:rsidR="005234FC" w:rsidRPr="00D911E6" w:rsidRDefault="005234FC" w:rsidP="005234FC">
      <w:pPr>
        <w:tabs>
          <w:tab w:val="left" w:pos="720"/>
        </w:tabs>
        <w:overflowPunct w:val="0"/>
        <w:autoSpaceDE w:val="0"/>
        <w:autoSpaceDN w:val="0"/>
        <w:adjustRightInd w:val="0"/>
        <w:jc w:val="both"/>
        <w:textAlignment w:val="baseline"/>
        <w:rPr>
          <w:rFonts w:ascii="Arial" w:hAnsi="Arial" w:cs="Arial"/>
          <w:b/>
        </w:rPr>
      </w:pPr>
      <w:r w:rsidRPr="00D911E6">
        <w:rPr>
          <w:rFonts w:ascii="Arial" w:hAnsi="Arial" w:cs="Arial"/>
          <w:b/>
        </w:rPr>
        <w:t xml:space="preserve">Zásady hodnocení projektů Dotačního programu „Podpora veřejně účelných aktivit seniorských a </w:t>
      </w:r>
      <w:proofErr w:type="spellStart"/>
      <w:r w:rsidRPr="00D911E6">
        <w:rPr>
          <w:rFonts w:ascii="Arial" w:hAnsi="Arial" w:cs="Arial"/>
          <w:b/>
        </w:rPr>
        <w:t>proseniorských</w:t>
      </w:r>
      <w:proofErr w:type="spellEnd"/>
      <w:r w:rsidRPr="00D911E6">
        <w:rPr>
          <w:rFonts w:ascii="Arial" w:hAnsi="Arial" w:cs="Arial"/>
          <w:b/>
        </w:rPr>
        <w:t xml:space="preserve"> organizací s celostátní působností“ </w:t>
      </w:r>
      <w:r w:rsidRPr="00D911E6">
        <w:rPr>
          <w:rFonts w:ascii="Arial" w:hAnsi="Arial" w:cs="Arial"/>
          <w:b/>
        </w:rPr>
        <w:br/>
        <w:t>pro rok 2021</w:t>
      </w:r>
    </w:p>
    <w:p w14:paraId="4830210A" w14:textId="77777777" w:rsidR="008E7F62" w:rsidRPr="00D911E6" w:rsidRDefault="008E7F62" w:rsidP="005234FC">
      <w:pPr>
        <w:spacing w:line="360" w:lineRule="auto"/>
        <w:ind w:left="454" w:hanging="454"/>
        <w:jc w:val="both"/>
        <w:rPr>
          <w:rFonts w:ascii="Arial" w:hAnsi="Arial" w:cs="Arial"/>
          <w:b/>
        </w:rPr>
      </w:pPr>
      <w:bookmarkStart w:id="147" w:name="_Toc74895655"/>
      <w:bookmarkStart w:id="148" w:name="_Toc74895969"/>
    </w:p>
    <w:p w14:paraId="50099383" w14:textId="062157C0" w:rsidR="005234FC" w:rsidRPr="00D911E6" w:rsidRDefault="005234FC" w:rsidP="005234FC">
      <w:pPr>
        <w:spacing w:line="360" w:lineRule="auto"/>
        <w:ind w:left="454" w:hanging="454"/>
        <w:jc w:val="both"/>
        <w:rPr>
          <w:rFonts w:ascii="Arial" w:hAnsi="Arial" w:cs="Arial"/>
          <w:b/>
        </w:rPr>
      </w:pPr>
      <w:r w:rsidRPr="00D911E6">
        <w:rPr>
          <w:rFonts w:ascii="Arial" w:hAnsi="Arial" w:cs="Arial"/>
          <w:b/>
        </w:rPr>
        <w:t>1. ÚVOD</w:t>
      </w:r>
      <w:bookmarkEnd w:id="147"/>
      <w:bookmarkEnd w:id="148"/>
    </w:p>
    <w:p w14:paraId="1A6CF9CF" w14:textId="77777777" w:rsidR="005234FC" w:rsidRPr="00D911E6" w:rsidRDefault="005234FC" w:rsidP="005234FC">
      <w:pPr>
        <w:spacing w:line="360" w:lineRule="auto"/>
        <w:jc w:val="both"/>
        <w:rPr>
          <w:rFonts w:ascii="Arial" w:hAnsi="Arial" w:cs="Arial"/>
        </w:rPr>
      </w:pPr>
      <w:r w:rsidRPr="00D911E6">
        <w:rPr>
          <w:rFonts w:ascii="Arial" w:hAnsi="Arial" w:cs="Arial"/>
        </w:rPr>
        <w:t>Vyhodnocování žádostí je velice odpovědná a vysoce odborná činnost, která má zajistit posouzení cílů, obsahu a kvalitativních aspektů služeb popsaných v žádosti (projektu). Zároveň je třeba zajistit objektivitu vyhodnocení tak, aby nebyly poškozeny dobré a potřebné služby nebo nové originální postupy.</w:t>
      </w:r>
    </w:p>
    <w:p w14:paraId="61B83F48" w14:textId="77777777" w:rsidR="005234FC" w:rsidRPr="00D911E6" w:rsidRDefault="005234FC" w:rsidP="005234FC">
      <w:pPr>
        <w:spacing w:line="360" w:lineRule="auto"/>
        <w:jc w:val="both"/>
        <w:rPr>
          <w:rFonts w:ascii="Arial" w:hAnsi="Arial" w:cs="Arial"/>
        </w:rPr>
      </w:pPr>
    </w:p>
    <w:p w14:paraId="74609920" w14:textId="77777777" w:rsidR="005234FC" w:rsidRPr="00D911E6" w:rsidRDefault="005234FC" w:rsidP="005234FC">
      <w:pPr>
        <w:tabs>
          <w:tab w:val="left" w:pos="2443"/>
        </w:tabs>
        <w:spacing w:line="360" w:lineRule="auto"/>
        <w:jc w:val="both"/>
        <w:rPr>
          <w:rFonts w:ascii="Arial" w:hAnsi="Arial" w:cs="Arial"/>
        </w:rPr>
      </w:pPr>
      <w:r w:rsidRPr="00D911E6">
        <w:rPr>
          <w:rFonts w:ascii="Arial" w:hAnsi="Arial" w:cs="Arial"/>
        </w:rPr>
        <w:t>Předložený model vyhodnocování má za cíl:</w:t>
      </w:r>
    </w:p>
    <w:p w14:paraId="38DF5703" w14:textId="77777777" w:rsidR="005234FC" w:rsidRPr="00D911E6" w:rsidRDefault="005234FC" w:rsidP="005234FC">
      <w:pPr>
        <w:tabs>
          <w:tab w:val="left" w:pos="2443"/>
        </w:tabs>
        <w:spacing w:line="360" w:lineRule="auto"/>
        <w:jc w:val="both"/>
        <w:rPr>
          <w:rFonts w:ascii="Arial" w:hAnsi="Arial" w:cs="Arial"/>
        </w:rPr>
      </w:pPr>
      <w:r w:rsidRPr="00D911E6">
        <w:rPr>
          <w:rFonts w:ascii="Arial" w:hAnsi="Arial" w:cs="Arial"/>
        </w:rPr>
        <w:t>• zajištění transparentního procesu hodnocení projektů,</w:t>
      </w:r>
    </w:p>
    <w:p w14:paraId="6B19E7A0" w14:textId="77777777" w:rsidR="005234FC" w:rsidRPr="00D911E6" w:rsidRDefault="005234FC" w:rsidP="005234FC">
      <w:pPr>
        <w:tabs>
          <w:tab w:val="left" w:pos="2443"/>
        </w:tabs>
        <w:spacing w:line="360" w:lineRule="auto"/>
        <w:jc w:val="both"/>
        <w:rPr>
          <w:rFonts w:ascii="Arial" w:hAnsi="Arial" w:cs="Arial"/>
        </w:rPr>
      </w:pPr>
      <w:r w:rsidRPr="00D911E6">
        <w:rPr>
          <w:rFonts w:ascii="Arial" w:hAnsi="Arial" w:cs="Arial"/>
        </w:rPr>
        <w:t>• snížení nežádoucí míry subjektivity při hodnocení projektu,</w:t>
      </w:r>
    </w:p>
    <w:p w14:paraId="5BD7E7A6" w14:textId="77777777" w:rsidR="005234FC" w:rsidRPr="00D911E6" w:rsidRDefault="005234FC" w:rsidP="005234FC">
      <w:pPr>
        <w:spacing w:line="360" w:lineRule="auto"/>
        <w:jc w:val="both"/>
        <w:rPr>
          <w:rFonts w:ascii="Arial" w:hAnsi="Arial" w:cs="Arial"/>
        </w:rPr>
      </w:pPr>
      <w:r w:rsidRPr="00D911E6">
        <w:rPr>
          <w:rFonts w:ascii="Arial" w:hAnsi="Arial" w:cs="Arial"/>
        </w:rPr>
        <w:t>• eliminaci ekonomické nerovnosti při přidělování finančních prostředků, zajištění účelnosti, hospodárnosti a efektivnosti vynakládání finančních prostředků ze státního rozpočtu.</w:t>
      </w:r>
    </w:p>
    <w:p w14:paraId="04DEB555" w14:textId="77777777" w:rsidR="005234FC" w:rsidRPr="00D911E6" w:rsidRDefault="005234FC" w:rsidP="005234FC">
      <w:pPr>
        <w:spacing w:line="360" w:lineRule="auto"/>
        <w:ind w:firstLine="454"/>
        <w:jc w:val="both"/>
        <w:rPr>
          <w:rFonts w:ascii="Arial" w:hAnsi="Arial" w:cs="Arial"/>
          <w:bCs/>
        </w:rPr>
      </w:pPr>
    </w:p>
    <w:tbl>
      <w:tblPr>
        <w:tblW w:w="0" w:type="auto"/>
        <w:tblInd w:w="-10" w:type="dxa"/>
        <w:tblLayout w:type="fixed"/>
        <w:tblCellMar>
          <w:left w:w="0" w:type="dxa"/>
          <w:right w:w="0" w:type="dxa"/>
        </w:tblCellMar>
        <w:tblLook w:val="0000" w:firstRow="0" w:lastRow="0" w:firstColumn="0" w:lastColumn="0" w:noHBand="0" w:noVBand="0"/>
      </w:tblPr>
      <w:tblGrid>
        <w:gridCol w:w="1815"/>
        <w:gridCol w:w="7414"/>
      </w:tblGrid>
      <w:tr w:rsidR="005234FC" w:rsidRPr="00D911E6" w14:paraId="016E0933" w14:textId="77777777" w:rsidTr="000F4E58">
        <w:trPr>
          <w:trHeight w:val="900"/>
        </w:trPr>
        <w:tc>
          <w:tcPr>
            <w:tcW w:w="1815" w:type="dxa"/>
            <w:tcBorders>
              <w:top w:val="single" w:sz="4" w:space="0" w:color="auto"/>
              <w:left w:val="single" w:sz="4" w:space="0" w:color="auto"/>
              <w:bottom w:val="single" w:sz="4" w:space="0" w:color="auto"/>
              <w:right w:val="single" w:sz="4" w:space="0" w:color="auto"/>
            </w:tcBorders>
          </w:tcPr>
          <w:p w14:paraId="6EDF322D" w14:textId="77777777" w:rsidR="005234FC" w:rsidRPr="00D911E6" w:rsidRDefault="005234FC" w:rsidP="000F4E58">
            <w:pPr>
              <w:spacing w:line="360" w:lineRule="auto"/>
              <w:jc w:val="both"/>
              <w:rPr>
                <w:rFonts w:ascii="Arial" w:hAnsi="Arial" w:cs="Arial"/>
                <w:bCs/>
              </w:rPr>
            </w:pPr>
            <w:r w:rsidRPr="00D911E6">
              <w:rPr>
                <w:rFonts w:ascii="Arial" w:hAnsi="Arial" w:cs="Arial"/>
                <w:bCs/>
              </w:rPr>
              <w:t>Hospodárnost</w:t>
            </w:r>
          </w:p>
        </w:tc>
        <w:tc>
          <w:tcPr>
            <w:tcW w:w="7414" w:type="dxa"/>
            <w:tcBorders>
              <w:top w:val="single" w:sz="4" w:space="0" w:color="auto"/>
              <w:left w:val="nil"/>
              <w:bottom w:val="single" w:sz="4" w:space="0" w:color="auto"/>
              <w:right w:val="single" w:sz="4" w:space="0" w:color="auto"/>
            </w:tcBorders>
          </w:tcPr>
          <w:p w14:paraId="0394E050" w14:textId="77777777" w:rsidR="005234FC" w:rsidRPr="00D911E6" w:rsidRDefault="005234FC" w:rsidP="000F4E58">
            <w:pPr>
              <w:spacing w:line="360" w:lineRule="auto"/>
              <w:jc w:val="both"/>
              <w:rPr>
                <w:rFonts w:ascii="Arial" w:hAnsi="Arial" w:cs="Arial"/>
                <w:bCs/>
              </w:rPr>
            </w:pPr>
            <w:r w:rsidRPr="00D911E6">
              <w:rPr>
                <w:rFonts w:ascii="Arial" w:hAnsi="Arial" w:cs="Arial"/>
                <w:bCs/>
              </w:rPr>
              <w:t xml:space="preserve">Použití veřejných prostředků k zajištění stanovených úkolů s co nejnižším vynaložením těchto prostředků, a to při dodržení odpovídající kvality plněných úkolů. </w:t>
            </w:r>
          </w:p>
        </w:tc>
      </w:tr>
      <w:tr w:rsidR="005234FC" w:rsidRPr="00D911E6" w14:paraId="30C6B60A" w14:textId="77777777" w:rsidTr="000F4E58">
        <w:trPr>
          <w:trHeight w:val="900"/>
        </w:trPr>
        <w:tc>
          <w:tcPr>
            <w:tcW w:w="1815" w:type="dxa"/>
            <w:tcBorders>
              <w:top w:val="nil"/>
              <w:left w:val="single" w:sz="4" w:space="0" w:color="auto"/>
              <w:bottom w:val="single" w:sz="4" w:space="0" w:color="auto"/>
              <w:right w:val="single" w:sz="4" w:space="0" w:color="auto"/>
            </w:tcBorders>
          </w:tcPr>
          <w:p w14:paraId="75639C7A" w14:textId="77777777" w:rsidR="005234FC" w:rsidRPr="00D911E6" w:rsidRDefault="005234FC" w:rsidP="000F4E58">
            <w:pPr>
              <w:spacing w:line="360" w:lineRule="auto"/>
              <w:jc w:val="both"/>
              <w:rPr>
                <w:rFonts w:ascii="Arial" w:hAnsi="Arial" w:cs="Arial"/>
                <w:bCs/>
              </w:rPr>
            </w:pPr>
            <w:r w:rsidRPr="00D911E6">
              <w:rPr>
                <w:rFonts w:ascii="Arial" w:hAnsi="Arial" w:cs="Arial"/>
                <w:bCs/>
              </w:rPr>
              <w:t>Efektivnost</w:t>
            </w:r>
          </w:p>
        </w:tc>
        <w:tc>
          <w:tcPr>
            <w:tcW w:w="7414" w:type="dxa"/>
            <w:tcBorders>
              <w:top w:val="nil"/>
              <w:left w:val="nil"/>
              <w:bottom w:val="single" w:sz="4" w:space="0" w:color="auto"/>
              <w:right w:val="single" w:sz="4" w:space="0" w:color="auto"/>
            </w:tcBorders>
          </w:tcPr>
          <w:p w14:paraId="0976E1F2" w14:textId="77777777" w:rsidR="005234FC" w:rsidRPr="00D911E6" w:rsidRDefault="005234FC" w:rsidP="000F4E58">
            <w:pPr>
              <w:spacing w:line="360" w:lineRule="auto"/>
              <w:jc w:val="both"/>
              <w:rPr>
                <w:rFonts w:ascii="Arial" w:hAnsi="Arial" w:cs="Arial"/>
                <w:bCs/>
              </w:rPr>
            </w:pPr>
            <w:r w:rsidRPr="00D911E6">
              <w:rPr>
                <w:rFonts w:ascii="Arial" w:hAnsi="Arial" w:cs="Arial"/>
                <w:bCs/>
              </w:rPr>
              <w:t>Použití veřejných prostředků, kterým se dosáhne nejvýše možného rozsahu, kvality a přínosu plněných úkolů ve srovnání s objemem prostředků vynaložených na jejich plnění.</w:t>
            </w:r>
          </w:p>
        </w:tc>
      </w:tr>
      <w:tr w:rsidR="005234FC" w:rsidRPr="00D911E6" w14:paraId="2DF7C604" w14:textId="77777777" w:rsidTr="000F4E58">
        <w:trPr>
          <w:trHeight w:val="600"/>
        </w:trPr>
        <w:tc>
          <w:tcPr>
            <w:tcW w:w="1815" w:type="dxa"/>
            <w:tcBorders>
              <w:top w:val="nil"/>
              <w:left w:val="single" w:sz="4" w:space="0" w:color="auto"/>
              <w:bottom w:val="single" w:sz="4" w:space="0" w:color="auto"/>
              <w:right w:val="single" w:sz="4" w:space="0" w:color="auto"/>
            </w:tcBorders>
          </w:tcPr>
          <w:p w14:paraId="52426F27" w14:textId="77777777" w:rsidR="005234FC" w:rsidRPr="00D911E6" w:rsidRDefault="005234FC" w:rsidP="000F4E58">
            <w:pPr>
              <w:spacing w:line="360" w:lineRule="auto"/>
              <w:jc w:val="both"/>
              <w:rPr>
                <w:rFonts w:ascii="Arial" w:hAnsi="Arial" w:cs="Arial"/>
                <w:bCs/>
              </w:rPr>
            </w:pPr>
            <w:r w:rsidRPr="00D911E6">
              <w:rPr>
                <w:rFonts w:ascii="Arial" w:hAnsi="Arial" w:cs="Arial"/>
                <w:bCs/>
              </w:rPr>
              <w:t>Účelnost</w:t>
            </w:r>
          </w:p>
        </w:tc>
        <w:tc>
          <w:tcPr>
            <w:tcW w:w="7414" w:type="dxa"/>
            <w:tcBorders>
              <w:top w:val="nil"/>
              <w:left w:val="nil"/>
              <w:bottom w:val="single" w:sz="4" w:space="0" w:color="auto"/>
              <w:right w:val="single" w:sz="4" w:space="0" w:color="auto"/>
            </w:tcBorders>
          </w:tcPr>
          <w:p w14:paraId="59AF1CFC" w14:textId="77777777" w:rsidR="005234FC" w:rsidRPr="00D911E6" w:rsidRDefault="005234FC" w:rsidP="000F4E58">
            <w:pPr>
              <w:spacing w:line="360" w:lineRule="auto"/>
              <w:jc w:val="both"/>
              <w:rPr>
                <w:rFonts w:ascii="Arial" w:hAnsi="Arial" w:cs="Arial"/>
                <w:bCs/>
              </w:rPr>
            </w:pPr>
            <w:r w:rsidRPr="00D911E6">
              <w:rPr>
                <w:rFonts w:ascii="Arial" w:hAnsi="Arial" w:cs="Arial"/>
                <w:bCs/>
              </w:rPr>
              <w:t>Použití veřejných prostředků, které zajistí optimální míru dosažení cílů při plnění stanovených úkolů.</w:t>
            </w:r>
          </w:p>
        </w:tc>
      </w:tr>
    </w:tbl>
    <w:p w14:paraId="31586B8F" w14:textId="77777777" w:rsidR="008E7F62" w:rsidRPr="00D911E6" w:rsidRDefault="008E7F62" w:rsidP="005234FC">
      <w:pPr>
        <w:tabs>
          <w:tab w:val="left" w:pos="900"/>
          <w:tab w:val="center" w:pos="4536"/>
        </w:tabs>
        <w:spacing w:line="360" w:lineRule="auto"/>
        <w:jc w:val="both"/>
        <w:rPr>
          <w:rFonts w:ascii="Arial" w:hAnsi="Arial" w:cs="Arial"/>
          <w:b/>
        </w:rPr>
      </w:pPr>
    </w:p>
    <w:p w14:paraId="5D886968" w14:textId="04B510F6" w:rsidR="005234FC" w:rsidRPr="00D911E6" w:rsidRDefault="005234FC" w:rsidP="005234FC">
      <w:pPr>
        <w:tabs>
          <w:tab w:val="left" w:pos="900"/>
          <w:tab w:val="center" w:pos="4536"/>
        </w:tabs>
        <w:spacing w:line="360" w:lineRule="auto"/>
        <w:jc w:val="both"/>
        <w:rPr>
          <w:rFonts w:ascii="Arial" w:hAnsi="Arial" w:cs="Arial"/>
          <w:b/>
        </w:rPr>
      </w:pPr>
      <w:r w:rsidRPr="00D911E6">
        <w:rPr>
          <w:rFonts w:ascii="Arial" w:hAnsi="Arial" w:cs="Arial"/>
          <w:b/>
        </w:rPr>
        <w:t>2. OBECNÉ PODMÍNKY HODNOCENÍ PROJEKTŮ</w:t>
      </w:r>
    </w:p>
    <w:p w14:paraId="0D209988" w14:textId="68B7923E" w:rsidR="005234FC" w:rsidRPr="00D911E6" w:rsidRDefault="005234FC" w:rsidP="005234FC">
      <w:pPr>
        <w:tabs>
          <w:tab w:val="left" w:pos="720"/>
        </w:tabs>
        <w:overflowPunct w:val="0"/>
        <w:autoSpaceDE w:val="0"/>
        <w:autoSpaceDN w:val="0"/>
        <w:adjustRightInd w:val="0"/>
        <w:spacing w:line="360" w:lineRule="auto"/>
        <w:jc w:val="both"/>
        <w:textAlignment w:val="baseline"/>
        <w:rPr>
          <w:rFonts w:ascii="Arial" w:hAnsi="Arial" w:cs="Arial"/>
        </w:rPr>
      </w:pPr>
      <w:r w:rsidRPr="00D911E6">
        <w:rPr>
          <w:rFonts w:ascii="Arial" w:hAnsi="Arial" w:cs="Arial"/>
        </w:rPr>
        <w:t xml:space="preserve">Hodnotitelé se řídí schválenými a platnými podklady, tj. Zásadami hodnocení projektů Dotačního programu „Podpora veřejně účelných aktivit seniorských a </w:t>
      </w:r>
      <w:proofErr w:type="spellStart"/>
      <w:r w:rsidRPr="00D911E6">
        <w:rPr>
          <w:rFonts w:ascii="Arial" w:hAnsi="Arial" w:cs="Arial"/>
        </w:rPr>
        <w:t>proseniorských</w:t>
      </w:r>
      <w:proofErr w:type="spellEnd"/>
      <w:r w:rsidRPr="00D911E6">
        <w:rPr>
          <w:rFonts w:ascii="Arial" w:hAnsi="Arial" w:cs="Arial"/>
        </w:rPr>
        <w:t xml:space="preserve"> organizací s celostátní působností“ pro rok 2021 (dále jen „Zásady“) a Metodikou MPSV Dotačního programu „Podpora veřejně účelných aktivit seniorských</w:t>
      </w:r>
      <w:r w:rsidR="00763010" w:rsidRPr="00D911E6">
        <w:rPr>
          <w:rFonts w:ascii="Arial" w:hAnsi="Arial" w:cs="Arial"/>
        </w:rPr>
        <w:t xml:space="preserve"> </w:t>
      </w:r>
      <w:r w:rsidRPr="00D911E6">
        <w:rPr>
          <w:rFonts w:ascii="Arial" w:hAnsi="Arial" w:cs="Arial"/>
        </w:rPr>
        <w:t xml:space="preserve">a </w:t>
      </w:r>
      <w:proofErr w:type="spellStart"/>
      <w:r w:rsidRPr="00D911E6">
        <w:rPr>
          <w:rFonts w:ascii="Arial" w:hAnsi="Arial" w:cs="Arial"/>
        </w:rPr>
        <w:t>proseniorských</w:t>
      </w:r>
      <w:proofErr w:type="spellEnd"/>
      <w:r w:rsidRPr="00D911E6">
        <w:rPr>
          <w:rFonts w:ascii="Arial" w:hAnsi="Arial" w:cs="Arial"/>
        </w:rPr>
        <w:t xml:space="preserve"> organizací s celostátní působností“ pro rok 2021 (dále jen „Metodika“).</w:t>
      </w:r>
      <w:r w:rsidR="00763010" w:rsidRPr="00D911E6">
        <w:rPr>
          <w:rFonts w:ascii="Arial" w:hAnsi="Arial" w:cs="Arial"/>
        </w:rPr>
        <w:br w:type="page"/>
      </w:r>
    </w:p>
    <w:p w14:paraId="5E6F5BF6" w14:textId="77777777" w:rsidR="005234FC" w:rsidRPr="00D911E6" w:rsidRDefault="005234FC" w:rsidP="005234FC">
      <w:pPr>
        <w:spacing w:line="360" w:lineRule="auto"/>
        <w:jc w:val="both"/>
        <w:rPr>
          <w:rFonts w:ascii="Arial" w:hAnsi="Arial" w:cs="Arial"/>
          <w:b/>
        </w:rPr>
      </w:pPr>
      <w:r w:rsidRPr="00D911E6">
        <w:rPr>
          <w:rFonts w:ascii="Arial" w:hAnsi="Arial" w:cs="Arial"/>
          <w:b/>
        </w:rPr>
        <w:lastRenderedPageBreak/>
        <w:t xml:space="preserve">2. 1. Hodnocení žádostí o dotaci </w:t>
      </w:r>
    </w:p>
    <w:p w14:paraId="7127D9FC" w14:textId="001CB1B1" w:rsidR="005234FC" w:rsidRPr="00D911E6" w:rsidRDefault="005234FC" w:rsidP="005234FC">
      <w:pPr>
        <w:spacing w:line="360" w:lineRule="auto"/>
        <w:jc w:val="both"/>
        <w:rPr>
          <w:rFonts w:ascii="Arial" w:hAnsi="Arial" w:cs="Arial"/>
        </w:rPr>
      </w:pPr>
      <w:r w:rsidRPr="00D911E6">
        <w:rPr>
          <w:rFonts w:ascii="Arial" w:hAnsi="Arial" w:cs="Arial"/>
        </w:rPr>
        <w:t xml:space="preserve">Obsah projektu musí být v souladu se schválenými dotačními oblastmi pro rok 2021 (viz Metodika). Žádost o dotaci organizace bude hodnocena externím (odborníkem z oblasti politiky stárnutí) a interním hodnotitelem (zaměstnanci odboru sociálních služeb a sociální práce), který v žádosti vymezí zbytné náklady, </w:t>
      </w:r>
      <w:r w:rsidRPr="00D911E6">
        <w:rPr>
          <w:rFonts w:ascii="Arial" w:hAnsi="Arial" w:cs="Arial"/>
        </w:rPr>
        <w:br/>
        <w:t xml:space="preserve">a to s ohledem na údaje uvedené v popisu projektu. Za obsahovou část bude možné získat maximálně 80 bodů, přičemž v případě, že dojde mezi oběma hodnotiteli k rozdílu 15 bodů a více, bude žádost přehodnocena třetím hodnotitelem. Za finanční část projektu (rozpočet) bude možné získat maximálně 20 bodů, přičemž výsledný počet bodů bude vyčíslen z obsahové části projektu plus body za hodnocení rozpočtu. V případě přehodnocení projektu bude v rámci obsahové části stanoven výsledný počet bodů na základě získaných bodů mezi </w:t>
      </w:r>
      <w:r w:rsidR="0021714E" w:rsidRPr="00D911E6">
        <w:rPr>
          <w:rFonts w:ascii="Arial" w:hAnsi="Arial" w:cs="Arial"/>
        </w:rPr>
        <w:t xml:space="preserve">hodnocením třetího hodnotitele </w:t>
      </w:r>
      <w:r w:rsidRPr="00D911E6">
        <w:rPr>
          <w:rFonts w:ascii="Arial" w:hAnsi="Arial" w:cs="Arial"/>
        </w:rPr>
        <w:t xml:space="preserve">a nejbližšího bodového výsledku z předchozích dvou hodnocení. </w:t>
      </w:r>
    </w:p>
    <w:p w14:paraId="20E28EC9" w14:textId="77777777" w:rsidR="005234FC" w:rsidRPr="00D911E6" w:rsidRDefault="005234FC" w:rsidP="005234FC">
      <w:pPr>
        <w:spacing w:line="360" w:lineRule="auto"/>
        <w:jc w:val="both"/>
        <w:rPr>
          <w:rFonts w:ascii="Arial" w:hAnsi="Arial" w:cs="Arial"/>
        </w:rPr>
      </w:pPr>
    </w:p>
    <w:p w14:paraId="2E8C80C6" w14:textId="77777777" w:rsidR="005234FC" w:rsidRPr="00D911E6" w:rsidRDefault="005234FC" w:rsidP="005234FC">
      <w:pPr>
        <w:spacing w:line="360" w:lineRule="auto"/>
        <w:jc w:val="both"/>
        <w:rPr>
          <w:rFonts w:ascii="Arial" w:hAnsi="Arial" w:cs="Arial"/>
          <w:u w:val="single"/>
        </w:rPr>
      </w:pPr>
      <w:r w:rsidRPr="00D911E6">
        <w:rPr>
          <w:rFonts w:ascii="Arial" w:hAnsi="Arial" w:cs="Arial"/>
          <w:u w:val="single"/>
        </w:rPr>
        <w:t xml:space="preserve">Vyhodnocování žádostí o dotaci těchto organizací probíhá ve třech fázích: </w:t>
      </w:r>
    </w:p>
    <w:p w14:paraId="5F34F7E8" w14:textId="77777777" w:rsidR="005234FC" w:rsidRPr="00D911E6" w:rsidRDefault="005234FC" w:rsidP="001A3C4D">
      <w:pPr>
        <w:numPr>
          <w:ilvl w:val="0"/>
          <w:numId w:val="46"/>
        </w:numPr>
        <w:spacing w:line="360" w:lineRule="auto"/>
        <w:jc w:val="both"/>
        <w:rPr>
          <w:rFonts w:ascii="Arial" w:hAnsi="Arial" w:cs="Arial"/>
        </w:rPr>
      </w:pPr>
      <w:r w:rsidRPr="00D911E6">
        <w:rPr>
          <w:rFonts w:ascii="Arial" w:hAnsi="Arial" w:cs="Arial"/>
        </w:rPr>
        <w:t>obsahové hodnocení žádosti,</w:t>
      </w:r>
    </w:p>
    <w:p w14:paraId="0E17602B" w14:textId="77777777" w:rsidR="005234FC" w:rsidRPr="00D911E6" w:rsidRDefault="005234FC" w:rsidP="001A3C4D">
      <w:pPr>
        <w:numPr>
          <w:ilvl w:val="0"/>
          <w:numId w:val="46"/>
        </w:numPr>
        <w:spacing w:line="360" w:lineRule="auto"/>
        <w:jc w:val="both"/>
        <w:rPr>
          <w:rFonts w:ascii="Arial" w:hAnsi="Arial" w:cs="Arial"/>
        </w:rPr>
      </w:pPr>
      <w:r w:rsidRPr="00D911E6">
        <w:rPr>
          <w:rFonts w:ascii="Arial" w:hAnsi="Arial" w:cs="Arial"/>
        </w:rPr>
        <w:t>hodnocení finanční stránky žádosti,</w:t>
      </w:r>
    </w:p>
    <w:p w14:paraId="31D0FFC7" w14:textId="77777777" w:rsidR="005234FC" w:rsidRPr="00D911E6" w:rsidRDefault="005234FC" w:rsidP="001A3C4D">
      <w:pPr>
        <w:numPr>
          <w:ilvl w:val="0"/>
          <w:numId w:val="46"/>
        </w:numPr>
        <w:spacing w:line="360" w:lineRule="auto"/>
        <w:jc w:val="both"/>
        <w:rPr>
          <w:rFonts w:ascii="Arial" w:hAnsi="Arial" w:cs="Arial"/>
        </w:rPr>
      </w:pPr>
      <w:r w:rsidRPr="00D911E6">
        <w:rPr>
          <w:rFonts w:ascii="Arial" w:hAnsi="Arial" w:cs="Arial"/>
        </w:rPr>
        <w:t>celkové hodnocení žádosti.</w:t>
      </w:r>
    </w:p>
    <w:p w14:paraId="39F14AF0" w14:textId="77777777" w:rsidR="005234FC" w:rsidRPr="00D911E6" w:rsidRDefault="005234FC" w:rsidP="005234FC">
      <w:pPr>
        <w:tabs>
          <w:tab w:val="left" w:pos="360"/>
        </w:tabs>
        <w:overflowPunct w:val="0"/>
        <w:autoSpaceDE w:val="0"/>
        <w:autoSpaceDN w:val="0"/>
        <w:adjustRightInd w:val="0"/>
        <w:spacing w:line="360" w:lineRule="auto"/>
        <w:jc w:val="both"/>
        <w:textAlignment w:val="baseline"/>
        <w:rPr>
          <w:rFonts w:ascii="Arial" w:hAnsi="Arial" w:cs="Arial"/>
        </w:rPr>
      </w:pPr>
    </w:p>
    <w:p w14:paraId="78D4A443" w14:textId="77777777" w:rsidR="005234FC" w:rsidRPr="00D911E6" w:rsidRDefault="005234FC" w:rsidP="005234FC">
      <w:pPr>
        <w:tabs>
          <w:tab w:val="num" w:pos="1789"/>
        </w:tabs>
        <w:spacing w:line="360" w:lineRule="auto"/>
        <w:jc w:val="both"/>
        <w:rPr>
          <w:rFonts w:ascii="Arial" w:hAnsi="Arial" w:cs="Arial"/>
          <w:b/>
        </w:rPr>
      </w:pPr>
      <w:r w:rsidRPr="00D911E6">
        <w:rPr>
          <w:rFonts w:ascii="Arial" w:hAnsi="Arial" w:cs="Arial"/>
          <w:b/>
        </w:rPr>
        <w:t xml:space="preserve">Ad 1. </w:t>
      </w:r>
      <w:bookmarkStart w:id="149" w:name="_Toc74895657"/>
      <w:bookmarkStart w:id="150" w:name="_Toc74895971"/>
      <w:r w:rsidRPr="00D911E6">
        <w:rPr>
          <w:rFonts w:ascii="Arial" w:hAnsi="Arial" w:cs="Arial"/>
          <w:b/>
        </w:rPr>
        <w:t xml:space="preserve">Obsahové hodnocení </w:t>
      </w:r>
      <w:bookmarkStart w:id="151" w:name="_Toc74895658"/>
      <w:bookmarkStart w:id="152" w:name="_Toc74895972"/>
      <w:bookmarkEnd w:id="149"/>
      <w:bookmarkEnd w:id="150"/>
      <w:r w:rsidRPr="00D911E6">
        <w:rPr>
          <w:rFonts w:ascii="Arial" w:hAnsi="Arial" w:cs="Arial"/>
          <w:b/>
        </w:rPr>
        <w:t>žádosti</w:t>
      </w:r>
    </w:p>
    <w:bookmarkEnd w:id="151"/>
    <w:bookmarkEnd w:id="152"/>
    <w:p w14:paraId="10AE9EB2" w14:textId="102D6E81" w:rsidR="005234FC" w:rsidRPr="00D911E6" w:rsidRDefault="005234FC" w:rsidP="005234FC">
      <w:pPr>
        <w:spacing w:line="360" w:lineRule="auto"/>
        <w:jc w:val="both"/>
        <w:rPr>
          <w:rFonts w:ascii="Arial" w:hAnsi="Arial" w:cs="Arial"/>
          <w:bCs/>
        </w:rPr>
      </w:pPr>
      <w:r w:rsidRPr="00D911E6">
        <w:rPr>
          <w:rFonts w:ascii="Arial" w:hAnsi="Arial" w:cs="Arial"/>
        </w:rPr>
        <w:t>Obsahové hodnocení žádosti o poskytování dotace ze státního rozpočtu pro rok 202</w:t>
      </w:r>
      <w:r w:rsidR="008D7014" w:rsidRPr="00D911E6">
        <w:rPr>
          <w:rFonts w:ascii="Arial" w:hAnsi="Arial" w:cs="Arial"/>
        </w:rPr>
        <w:t>1</w:t>
      </w:r>
      <w:r w:rsidRPr="00D911E6">
        <w:rPr>
          <w:rFonts w:ascii="Arial" w:hAnsi="Arial" w:cs="Arial"/>
        </w:rPr>
        <w:t xml:space="preserve"> v oblasti podpory veřejně účelných aktivit seniorských a </w:t>
      </w:r>
      <w:proofErr w:type="spellStart"/>
      <w:r w:rsidRPr="00D911E6">
        <w:rPr>
          <w:rFonts w:ascii="Arial" w:hAnsi="Arial" w:cs="Arial"/>
        </w:rPr>
        <w:t>pr</w:t>
      </w:r>
      <w:r w:rsidR="00557979" w:rsidRPr="00D911E6">
        <w:rPr>
          <w:rFonts w:ascii="Arial" w:hAnsi="Arial" w:cs="Arial"/>
        </w:rPr>
        <w:t>oseniorských</w:t>
      </w:r>
      <w:proofErr w:type="spellEnd"/>
      <w:r w:rsidR="00557979" w:rsidRPr="00D911E6">
        <w:rPr>
          <w:rFonts w:ascii="Arial" w:hAnsi="Arial" w:cs="Arial"/>
        </w:rPr>
        <w:t xml:space="preserve"> organizací </w:t>
      </w:r>
      <w:r w:rsidRPr="00D911E6">
        <w:rPr>
          <w:rFonts w:ascii="Arial" w:hAnsi="Arial" w:cs="Arial"/>
        </w:rPr>
        <w:t xml:space="preserve">s celostátní působností provádějí externí a interní hodnotitelé. Při hodnocení žádostí </w:t>
      </w:r>
      <w:r w:rsidRPr="00D911E6">
        <w:rPr>
          <w:rFonts w:ascii="Arial" w:hAnsi="Arial" w:cs="Arial"/>
          <w:bCs/>
        </w:rPr>
        <w:t>nejprve posoudí, do jaké míry projekt svým obsahem odpovídá zaměření vyhlašovaných dotačních oblastí a dále při hodnocení kladou důraz na kvalitu, potřebnost a efektivnost poskytované služby.</w:t>
      </w:r>
    </w:p>
    <w:p w14:paraId="160ACBFD" w14:textId="77777777" w:rsidR="005234FC" w:rsidRPr="00D911E6" w:rsidRDefault="005234FC" w:rsidP="005234FC">
      <w:pPr>
        <w:spacing w:line="360" w:lineRule="auto"/>
        <w:jc w:val="both"/>
        <w:rPr>
          <w:rFonts w:ascii="Arial" w:hAnsi="Arial" w:cs="Arial"/>
        </w:rPr>
      </w:pPr>
      <w:bookmarkStart w:id="153" w:name="_Toc47850237"/>
      <w:r w:rsidRPr="00D911E6">
        <w:rPr>
          <w:rFonts w:ascii="Arial" w:hAnsi="Arial" w:cs="Arial"/>
        </w:rPr>
        <w:t>Na závěr vyplní v rámci webové aplikace OK služby senior hodnotící formulář pro externí hodnotitele. Interní hodnotitel vyplní ve zmíněné webové aplikaci, na základě svého hodnocení, obsahovou část hodnotícího formuláře pro interní hodnotitele</w:t>
      </w:r>
      <w:r w:rsidRPr="00D911E6">
        <w:rPr>
          <w:rFonts w:ascii="Arial" w:hAnsi="Arial" w:cs="Arial"/>
          <w:bCs/>
        </w:rPr>
        <w:t>. Oba hodnotitelé mohou v rámci obsahového hodnocení přidělit maximálně 80 bodů.</w:t>
      </w:r>
    </w:p>
    <w:bookmarkEnd w:id="153"/>
    <w:p w14:paraId="37405AAA" w14:textId="77777777" w:rsidR="005234FC" w:rsidRPr="00D911E6" w:rsidRDefault="005234FC" w:rsidP="005234FC">
      <w:pPr>
        <w:spacing w:line="360" w:lineRule="auto"/>
        <w:jc w:val="both"/>
        <w:rPr>
          <w:rFonts w:ascii="Arial" w:hAnsi="Arial" w:cs="Arial"/>
          <w:b/>
          <w:bCs/>
        </w:rPr>
      </w:pPr>
    </w:p>
    <w:p w14:paraId="3AE2F69D" w14:textId="77777777" w:rsidR="005234FC" w:rsidRPr="00D911E6" w:rsidRDefault="005234FC" w:rsidP="005234FC">
      <w:pPr>
        <w:autoSpaceDE w:val="0"/>
        <w:autoSpaceDN w:val="0"/>
        <w:spacing w:line="360" w:lineRule="auto"/>
        <w:jc w:val="both"/>
        <w:rPr>
          <w:rFonts w:ascii="Arial" w:hAnsi="Arial" w:cs="Arial"/>
          <w:bCs/>
        </w:rPr>
      </w:pPr>
      <w:bookmarkStart w:id="154" w:name="_Toc47239151"/>
      <w:bookmarkStart w:id="155" w:name="_Toc47850238"/>
      <w:r w:rsidRPr="00D911E6">
        <w:rPr>
          <w:rFonts w:ascii="Arial" w:hAnsi="Arial" w:cs="Arial"/>
          <w:bCs/>
        </w:rPr>
        <w:t xml:space="preserve">V této části projektu je na základě specificky vymezených kritérií hodnocena kvalita předloženého projektu a zpracování žádosti. Hodnotitel každou bodovanou část </w:t>
      </w:r>
      <w:r w:rsidRPr="00D911E6">
        <w:rPr>
          <w:rFonts w:ascii="Arial" w:hAnsi="Arial" w:cs="Arial"/>
          <w:bCs/>
        </w:rPr>
        <w:lastRenderedPageBreak/>
        <w:t>projektu ohodnotí určitým počtem bodů, přičemž v případě, že přidělí menší počet bodů, než je maximální možný, uvede ve slovním hodnocení odůvodnění, proč daný počet bodů snížil. Povinností hodnotitele je tímto způsobem vyplnit všechny body hodnotícího formuláře.</w:t>
      </w:r>
    </w:p>
    <w:bookmarkEnd w:id="154"/>
    <w:bookmarkEnd w:id="155"/>
    <w:p w14:paraId="301BAA1F" w14:textId="77777777" w:rsidR="005234FC" w:rsidRPr="00D911E6" w:rsidRDefault="005234FC" w:rsidP="005234FC">
      <w:pPr>
        <w:spacing w:line="360" w:lineRule="auto"/>
        <w:jc w:val="both"/>
        <w:rPr>
          <w:rFonts w:ascii="Arial" w:hAnsi="Arial" w:cs="Arial"/>
        </w:rPr>
      </w:pPr>
    </w:p>
    <w:p w14:paraId="305A2CDF" w14:textId="77777777" w:rsidR="005234FC" w:rsidRPr="00D911E6" w:rsidRDefault="005234FC" w:rsidP="005234FC">
      <w:pPr>
        <w:spacing w:line="360" w:lineRule="auto"/>
        <w:jc w:val="both"/>
        <w:rPr>
          <w:rFonts w:ascii="Arial" w:hAnsi="Arial" w:cs="Arial"/>
          <w:b/>
        </w:rPr>
      </w:pPr>
      <w:bookmarkStart w:id="156" w:name="_Toc47239152"/>
      <w:bookmarkStart w:id="157" w:name="_Toc47850240"/>
      <w:bookmarkStart w:id="158" w:name="_Toc74895661"/>
      <w:bookmarkStart w:id="159" w:name="_Toc74895975"/>
      <w:r w:rsidRPr="00D911E6">
        <w:rPr>
          <w:rFonts w:ascii="Arial" w:hAnsi="Arial" w:cs="Arial"/>
          <w:b/>
        </w:rPr>
        <w:t xml:space="preserve">Ad 2. Hodnocení finanční stránky </w:t>
      </w:r>
      <w:bookmarkEnd w:id="156"/>
      <w:bookmarkEnd w:id="157"/>
      <w:r w:rsidRPr="00D911E6">
        <w:rPr>
          <w:rFonts w:ascii="Arial" w:hAnsi="Arial" w:cs="Arial"/>
          <w:b/>
        </w:rPr>
        <w:t xml:space="preserve">žádosti </w:t>
      </w:r>
      <w:bookmarkEnd w:id="158"/>
      <w:bookmarkEnd w:id="159"/>
    </w:p>
    <w:p w14:paraId="0E78370A" w14:textId="77777777" w:rsidR="005234FC" w:rsidRPr="00D911E6" w:rsidRDefault="005234FC" w:rsidP="005234FC">
      <w:pPr>
        <w:spacing w:line="360" w:lineRule="auto"/>
        <w:jc w:val="both"/>
        <w:rPr>
          <w:rFonts w:ascii="Arial" w:hAnsi="Arial" w:cs="Arial"/>
        </w:rPr>
      </w:pPr>
      <w:r w:rsidRPr="00D911E6">
        <w:rPr>
          <w:rFonts w:ascii="Arial" w:hAnsi="Arial" w:cs="Arial"/>
        </w:rPr>
        <w:t>Následuje hodnocení finanční stránky projektu, které je prováděno především interním hodnotitelem, externí hodnotitel hodnotí pouze úroveň zpracování rozpočtu. Hodnocení finanční stránky projektu (rozpočtu projektu) spočívá především ve vymezení zbytných nákladů, tedy nákladů, které nelze hradit z dotace, a v rozpoznání jasného a výrazného nadhodnocení finanční náročnosti projektu s ohledem na obsahové hodnocení projektu.</w:t>
      </w:r>
    </w:p>
    <w:p w14:paraId="34E42DCF" w14:textId="77777777" w:rsidR="005234FC" w:rsidRPr="00D911E6" w:rsidRDefault="005234FC" w:rsidP="005234FC">
      <w:pPr>
        <w:spacing w:line="360" w:lineRule="auto"/>
        <w:jc w:val="both"/>
        <w:rPr>
          <w:rFonts w:ascii="Arial" w:hAnsi="Arial" w:cs="Arial"/>
        </w:rPr>
      </w:pPr>
      <w:r w:rsidRPr="00D911E6">
        <w:rPr>
          <w:rFonts w:ascii="Arial" w:hAnsi="Arial" w:cs="Arial"/>
        </w:rPr>
        <w:t>Veškeré vymezené zbytné náklady musí být ve formuláři řádně zdůvodněny tak, aby byly přezkoumatelné. Zbytné náklady se vymezují z požadavku na dotaci, nikoliv z rozpočtu.</w:t>
      </w:r>
    </w:p>
    <w:p w14:paraId="0CD1C54D" w14:textId="77777777" w:rsidR="005234FC" w:rsidRPr="00D911E6" w:rsidRDefault="005234FC" w:rsidP="005234FC">
      <w:pPr>
        <w:spacing w:line="360" w:lineRule="auto"/>
        <w:jc w:val="both"/>
        <w:rPr>
          <w:rFonts w:ascii="Arial" w:hAnsi="Arial" w:cs="Arial"/>
        </w:rPr>
      </w:pPr>
      <w:r w:rsidRPr="00D911E6">
        <w:rPr>
          <w:rFonts w:ascii="Arial" w:hAnsi="Arial" w:cs="Arial"/>
        </w:rPr>
        <w:t>Při stanovování zbytných nákladů se hodnotitel řídí, mimo výše uvedeného, u jednotlivých položek rozpočtu následujícími kritérii.</w:t>
      </w:r>
    </w:p>
    <w:p w14:paraId="668AC155" w14:textId="77777777" w:rsidR="005234FC" w:rsidRPr="00D911E6" w:rsidRDefault="005234FC" w:rsidP="005234FC">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959"/>
      </w:tblGrid>
      <w:tr w:rsidR="005234FC" w:rsidRPr="00D911E6" w14:paraId="13CB4884" w14:textId="77777777" w:rsidTr="000F4E58">
        <w:tc>
          <w:tcPr>
            <w:tcW w:w="2093" w:type="dxa"/>
            <w:shd w:val="clear" w:color="auto" w:fill="auto"/>
          </w:tcPr>
          <w:p w14:paraId="7427DA14" w14:textId="77777777" w:rsidR="005234FC" w:rsidRPr="00D911E6" w:rsidRDefault="005234FC" w:rsidP="000F4E58">
            <w:pPr>
              <w:spacing w:line="360" w:lineRule="auto"/>
              <w:jc w:val="both"/>
              <w:rPr>
                <w:rFonts w:ascii="Arial" w:hAnsi="Arial" w:cs="Arial"/>
              </w:rPr>
            </w:pPr>
            <w:r w:rsidRPr="00D911E6">
              <w:rPr>
                <w:rFonts w:ascii="Arial" w:hAnsi="Arial" w:cs="Arial"/>
              </w:rPr>
              <w:t>Provozní náklady</w:t>
            </w:r>
          </w:p>
        </w:tc>
        <w:tc>
          <w:tcPr>
            <w:tcW w:w="7119" w:type="dxa"/>
            <w:shd w:val="clear" w:color="auto" w:fill="auto"/>
          </w:tcPr>
          <w:p w14:paraId="37E6294D" w14:textId="77777777" w:rsidR="005234FC" w:rsidRPr="00D911E6" w:rsidRDefault="005234FC" w:rsidP="000F4E58">
            <w:pPr>
              <w:spacing w:line="360" w:lineRule="auto"/>
              <w:jc w:val="both"/>
              <w:rPr>
                <w:rFonts w:ascii="Arial" w:hAnsi="Arial" w:cs="Arial"/>
              </w:rPr>
            </w:pPr>
            <w:r w:rsidRPr="00D911E6">
              <w:rPr>
                <w:rFonts w:ascii="Arial" w:hAnsi="Arial" w:cs="Arial"/>
              </w:rPr>
              <w:t>Kritéria v dané oblasti</w:t>
            </w:r>
          </w:p>
        </w:tc>
      </w:tr>
      <w:tr w:rsidR="005234FC" w:rsidRPr="00D911E6" w14:paraId="4046E6ED" w14:textId="77777777" w:rsidTr="000F4E58">
        <w:tc>
          <w:tcPr>
            <w:tcW w:w="2093" w:type="dxa"/>
            <w:shd w:val="clear" w:color="auto" w:fill="auto"/>
          </w:tcPr>
          <w:p w14:paraId="78A9A5C0" w14:textId="77777777" w:rsidR="005234FC" w:rsidRPr="00D911E6" w:rsidRDefault="005234FC" w:rsidP="000F4E58">
            <w:pPr>
              <w:spacing w:line="360" w:lineRule="auto"/>
              <w:jc w:val="both"/>
              <w:rPr>
                <w:rFonts w:ascii="Arial" w:hAnsi="Arial" w:cs="Arial"/>
              </w:rPr>
            </w:pPr>
            <w:r w:rsidRPr="00D911E6">
              <w:rPr>
                <w:rFonts w:ascii="Arial" w:hAnsi="Arial" w:cs="Arial"/>
              </w:rPr>
              <w:t>Kancelářské potřeby</w:t>
            </w:r>
          </w:p>
        </w:tc>
        <w:tc>
          <w:tcPr>
            <w:tcW w:w="7119" w:type="dxa"/>
            <w:shd w:val="clear" w:color="auto" w:fill="auto"/>
          </w:tcPr>
          <w:p w14:paraId="1F48A0A0" w14:textId="77777777" w:rsidR="005234FC" w:rsidRPr="00D911E6" w:rsidRDefault="005234FC" w:rsidP="000F4E58">
            <w:pPr>
              <w:spacing w:line="360" w:lineRule="auto"/>
              <w:jc w:val="both"/>
              <w:rPr>
                <w:rFonts w:ascii="Arial" w:hAnsi="Arial" w:cs="Arial"/>
              </w:rPr>
            </w:pPr>
            <w:r w:rsidRPr="00D911E6">
              <w:rPr>
                <w:rFonts w:ascii="Arial" w:hAnsi="Arial" w:cs="Arial"/>
              </w:rPr>
              <w:t>Lze nárokovat pouze kancelářské potřeby nezbytně nutné k realizaci projektu. Nárok musí být vždy zcela v souladu s charakterem a rozsahem obsahové části projektu.</w:t>
            </w:r>
          </w:p>
        </w:tc>
      </w:tr>
      <w:tr w:rsidR="005234FC" w:rsidRPr="00D911E6" w14:paraId="70DF7437" w14:textId="77777777" w:rsidTr="000F4E58">
        <w:tc>
          <w:tcPr>
            <w:tcW w:w="2093" w:type="dxa"/>
            <w:shd w:val="clear" w:color="auto" w:fill="auto"/>
          </w:tcPr>
          <w:p w14:paraId="7B15F2E7" w14:textId="77777777" w:rsidR="005234FC" w:rsidRPr="00D911E6" w:rsidRDefault="005234FC" w:rsidP="000F4E58">
            <w:pPr>
              <w:spacing w:line="360" w:lineRule="auto"/>
              <w:jc w:val="both"/>
              <w:rPr>
                <w:rFonts w:ascii="Arial" w:hAnsi="Arial" w:cs="Arial"/>
              </w:rPr>
            </w:pPr>
            <w:r w:rsidRPr="00D911E6">
              <w:rPr>
                <w:rFonts w:ascii="Arial" w:hAnsi="Arial" w:cs="Arial"/>
              </w:rPr>
              <w:t>Vybavení (DDHM do 40. tis. Kč)</w:t>
            </w:r>
          </w:p>
        </w:tc>
        <w:tc>
          <w:tcPr>
            <w:tcW w:w="7119" w:type="dxa"/>
            <w:shd w:val="clear" w:color="auto" w:fill="auto"/>
          </w:tcPr>
          <w:p w14:paraId="14147BD6" w14:textId="77777777" w:rsidR="005234FC" w:rsidRPr="00D911E6" w:rsidRDefault="005234FC" w:rsidP="000F4E58">
            <w:pPr>
              <w:spacing w:line="360" w:lineRule="auto"/>
              <w:jc w:val="both"/>
              <w:rPr>
                <w:rFonts w:ascii="Arial" w:hAnsi="Arial" w:cs="Arial"/>
              </w:rPr>
            </w:pPr>
            <w:r w:rsidRPr="00D911E6">
              <w:rPr>
                <w:rFonts w:ascii="Arial" w:hAnsi="Arial" w:cs="Arial"/>
              </w:rPr>
              <w:t>Požadavek v rámci této položky musí být dostatečně odůvodněn a musí být ve shodě s obsahem projektu. Nesmí docházet k duplicitnímu požadavku (např. když NNO předkládá více projektů). Žadatel musí prokázat, že uvedený požadavek</w:t>
            </w:r>
            <w:r w:rsidRPr="00D911E6">
              <w:rPr>
                <w:rFonts w:ascii="Arial" w:hAnsi="Arial" w:cs="Arial"/>
              </w:rPr>
              <w:br/>
              <w:t>je pro realizaci projektu skutečně nezbytný.</w:t>
            </w:r>
          </w:p>
        </w:tc>
      </w:tr>
      <w:tr w:rsidR="005234FC" w:rsidRPr="00D911E6" w14:paraId="07840070" w14:textId="77777777" w:rsidTr="000F4E58">
        <w:tc>
          <w:tcPr>
            <w:tcW w:w="2093" w:type="dxa"/>
            <w:shd w:val="clear" w:color="auto" w:fill="auto"/>
          </w:tcPr>
          <w:p w14:paraId="477A5A04" w14:textId="77777777" w:rsidR="005234FC" w:rsidRPr="00D911E6" w:rsidRDefault="005234FC" w:rsidP="000F4E58">
            <w:pPr>
              <w:spacing w:line="360" w:lineRule="auto"/>
              <w:jc w:val="both"/>
              <w:rPr>
                <w:rFonts w:ascii="Arial" w:hAnsi="Arial" w:cs="Arial"/>
              </w:rPr>
            </w:pPr>
            <w:r w:rsidRPr="00D911E6">
              <w:rPr>
                <w:rFonts w:ascii="Arial" w:hAnsi="Arial" w:cs="Arial"/>
              </w:rPr>
              <w:t>Pohonné hmoty</w:t>
            </w:r>
          </w:p>
        </w:tc>
        <w:tc>
          <w:tcPr>
            <w:tcW w:w="7119" w:type="dxa"/>
            <w:shd w:val="clear" w:color="auto" w:fill="auto"/>
          </w:tcPr>
          <w:p w14:paraId="3BDC24FE" w14:textId="77777777" w:rsidR="005234FC" w:rsidRPr="00D911E6" w:rsidRDefault="005234FC" w:rsidP="000F4E58">
            <w:pPr>
              <w:spacing w:line="360" w:lineRule="auto"/>
              <w:jc w:val="both"/>
              <w:rPr>
                <w:rFonts w:ascii="Arial" w:hAnsi="Arial" w:cs="Arial"/>
              </w:rPr>
            </w:pPr>
            <w:r w:rsidRPr="00D911E6">
              <w:rPr>
                <w:rFonts w:ascii="Arial" w:hAnsi="Arial" w:cs="Arial"/>
              </w:rPr>
              <w:t>Požadavek musí být ve shodě s kritérii hospodárnosti, efektivnosti a účelnosti. Důležité také je, aby nedošlo k duplicitnímu požadavku, a to v případě, kdy NNO současně žádá o dotaci v rámci položky „cestovní náhrady“.</w:t>
            </w:r>
          </w:p>
        </w:tc>
      </w:tr>
      <w:tr w:rsidR="005234FC" w:rsidRPr="00D911E6" w14:paraId="4E6C9074" w14:textId="77777777" w:rsidTr="000F4E58">
        <w:tc>
          <w:tcPr>
            <w:tcW w:w="2093" w:type="dxa"/>
            <w:shd w:val="clear" w:color="auto" w:fill="auto"/>
          </w:tcPr>
          <w:p w14:paraId="6E118C32" w14:textId="77777777" w:rsidR="005234FC" w:rsidRPr="00D911E6" w:rsidRDefault="005234FC" w:rsidP="000F4E58">
            <w:pPr>
              <w:spacing w:line="360" w:lineRule="auto"/>
              <w:jc w:val="both"/>
              <w:rPr>
                <w:rFonts w:ascii="Arial" w:hAnsi="Arial" w:cs="Arial"/>
              </w:rPr>
            </w:pPr>
            <w:r w:rsidRPr="00D911E6">
              <w:rPr>
                <w:rFonts w:ascii="Arial" w:hAnsi="Arial" w:cs="Arial"/>
              </w:rPr>
              <w:t>Jiné materiálové náklady</w:t>
            </w:r>
          </w:p>
        </w:tc>
        <w:tc>
          <w:tcPr>
            <w:tcW w:w="7119" w:type="dxa"/>
            <w:shd w:val="clear" w:color="auto" w:fill="auto"/>
          </w:tcPr>
          <w:p w14:paraId="323C4D41" w14:textId="77777777" w:rsidR="005234FC" w:rsidRPr="00D911E6" w:rsidRDefault="005234FC" w:rsidP="000F4E58">
            <w:pPr>
              <w:spacing w:line="360" w:lineRule="auto"/>
              <w:jc w:val="both"/>
              <w:rPr>
                <w:rFonts w:ascii="Arial" w:hAnsi="Arial" w:cs="Arial"/>
              </w:rPr>
            </w:pPr>
            <w:r w:rsidRPr="00D911E6">
              <w:rPr>
                <w:rFonts w:ascii="Arial" w:hAnsi="Arial" w:cs="Arial"/>
              </w:rPr>
              <w:t xml:space="preserve">Zde může NNO nárokovat požadavek, který nelze svým charakterem zařadit do jedné z výše uvedených položek. Nezbytnost daného nároku pro realizaci projektu však musí být </w:t>
            </w:r>
            <w:r w:rsidRPr="00D911E6">
              <w:rPr>
                <w:rFonts w:ascii="Arial" w:hAnsi="Arial" w:cs="Arial"/>
              </w:rPr>
              <w:lastRenderedPageBreak/>
              <w:t>dostatečně odůvodněna. Je nutné si uvědomit, že dotace je poskytována na jednoroční projekt, proto nelze žádat na rozsáhlé vybavení prostor (nábytek lze nárokovat jen v nezbytném rozsahu apod.), popř. na výpočetní a jinou techniku, která není nezbytná pro jednoroční realizaci projektu. Požadavek posoudí hodnotitel s ohledem na charakter a rozsah projektu.</w:t>
            </w:r>
          </w:p>
        </w:tc>
      </w:tr>
      <w:tr w:rsidR="005234FC" w:rsidRPr="00D911E6" w14:paraId="2EC2ADDE" w14:textId="77777777" w:rsidTr="000F4E58">
        <w:tc>
          <w:tcPr>
            <w:tcW w:w="2093" w:type="dxa"/>
            <w:shd w:val="clear" w:color="auto" w:fill="auto"/>
          </w:tcPr>
          <w:p w14:paraId="35EE83D0" w14:textId="77777777" w:rsidR="005234FC" w:rsidRPr="00D911E6" w:rsidRDefault="005234FC" w:rsidP="000F4E58">
            <w:pPr>
              <w:spacing w:line="360" w:lineRule="auto"/>
              <w:jc w:val="both"/>
              <w:rPr>
                <w:rFonts w:ascii="Arial" w:hAnsi="Arial" w:cs="Arial"/>
              </w:rPr>
            </w:pPr>
            <w:r w:rsidRPr="00D911E6">
              <w:rPr>
                <w:rFonts w:ascii="Arial" w:hAnsi="Arial" w:cs="Arial"/>
              </w:rPr>
              <w:lastRenderedPageBreak/>
              <w:t>Energie (elektřina, plyn, vodné a stočné aj.)</w:t>
            </w:r>
          </w:p>
        </w:tc>
        <w:tc>
          <w:tcPr>
            <w:tcW w:w="7119" w:type="dxa"/>
            <w:shd w:val="clear" w:color="auto" w:fill="auto"/>
          </w:tcPr>
          <w:p w14:paraId="1A439BF4" w14:textId="77777777" w:rsidR="005234FC" w:rsidRPr="00D911E6" w:rsidRDefault="005234FC" w:rsidP="000F4E58">
            <w:pPr>
              <w:spacing w:line="360" w:lineRule="auto"/>
              <w:jc w:val="both"/>
              <w:rPr>
                <w:rFonts w:ascii="Arial" w:hAnsi="Arial" w:cs="Arial"/>
              </w:rPr>
            </w:pPr>
            <w:r w:rsidRPr="00D911E6">
              <w:rPr>
                <w:rFonts w:ascii="Arial" w:hAnsi="Arial" w:cs="Arial"/>
              </w:rPr>
              <w:t>V případě této položky musí žadatel dostatečně odůvodnit částku, kterou na dané energie žádá. Z dotace lze pokrýt pouze tu část ceny energie, která bezprostředně souvisí s podporovanou aktivitou (tzn. v případě, kdy jsou pro aktivity projektu využívány pouze 2 místnosti, lze žádat dotaci pouze</w:t>
            </w:r>
            <w:r w:rsidRPr="00D911E6">
              <w:rPr>
                <w:rFonts w:ascii="Arial" w:hAnsi="Arial" w:cs="Arial"/>
              </w:rPr>
              <w:br/>
              <w:t>na dílčí část ceny energií vztahující se k těmto prostorům). Žadatel musí výpočet řádně odůvodnit.</w:t>
            </w:r>
          </w:p>
        </w:tc>
      </w:tr>
      <w:tr w:rsidR="005234FC" w:rsidRPr="00D911E6" w14:paraId="060F63BA" w14:textId="77777777" w:rsidTr="000F4E58">
        <w:tc>
          <w:tcPr>
            <w:tcW w:w="2093" w:type="dxa"/>
            <w:shd w:val="clear" w:color="auto" w:fill="auto"/>
          </w:tcPr>
          <w:p w14:paraId="7D94E966" w14:textId="77777777" w:rsidR="005234FC" w:rsidRPr="00D911E6" w:rsidRDefault="005234FC" w:rsidP="000F4E58">
            <w:pPr>
              <w:spacing w:line="360" w:lineRule="auto"/>
              <w:jc w:val="both"/>
              <w:rPr>
                <w:rFonts w:ascii="Arial" w:hAnsi="Arial" w:cs="Arial"/>
              </w:rPr>
            </w:pPr>
            <w:r w:rsidRPr="00D911E6">
              <w:rPr>
                <w:rFonts w:ascii="Arial" w:hAnsi="Arial" w:cs="Arial"/>
              </w:rPr>
              <w:t>Opravy a udržování budov</w:t>
            </w:r>
          </w:p>
        </w:tc>
        <w:tc>
          <w:tcPr>
            <w:tcW w:w="7119" w:type="dxa"/>
            <w:shd w:val="clear" w:color="auto" w:fill="auto"/>
          </w:tcPr>
          <w:p w14:paraId="54CAE065" w14:textId="77777777" w:rsidR="005234FC" w:rsidRPr="00D911E6" w:rsidRDefault="005234FC" w:rsidP="000F4E58">
            <w:pPr>
              <w:spacing w:line="360" w:lineRule="auto"/>
              <w:jc w:val="both"/>
              <w:rPr>
                <w:rFonts w:ascii="Arial" w:hAnsi="Arial" w:cs="Arial"/>
              </w:rPr>
            </w:pPr>
            <w:r w:rsidRPr="00D911E6">
              <w:rPr>
                <w:rFonts w:ascii="Arial" w:hAnsi="Arial" w:cs="Arial"/>
              </w:rPr>
              <w:t>Žádat lze pouze na drobné úpravy (např. vymalování, drobné opravy). Nezbytnost daného požadavku posoudí hodnotitel na základě obsahu a charakteru projektu.</w:t>
            </w:r>
          </w:p>
        </w:tc>
      </w:tr>
      <w:tr w:rsidR="005234FC" w:rsidRPr="00D911E6" w14:paraId="557A5DB9" w14:textId="77777777" w:rsidTr="000F4E58">
        <w:tc>
          <w:tcPr>
            <w:tcW w:w="2093" w:type="dxa"/>
            <w:shd w:val="clear" w:color="auto" w:fill="auto"/>
          </w:tcPr>
          <w:p w14:paraId="177192AA" w14:textId="77777777" w:rsidR="005234FC" w:rsidRPr="00D911E6" w:rsidRDefault="005234FC" w:rsidP="000F4E58">
            <w:pPr>
              <w:spacing w:line="360" w:lineRule="auto"/>
              <w:jc w:val="both"/>
              <w:rPr>
                <w:rFonts w:ascii="Arial" w:hAnsi="Arial" w:cs="Arial"/>
              </w:rPr>
            </w:pPr>
            <w:r w:rsidRPr="00D911E6">
              <w:rPr>
                <w:rFonts w:ascii="Arial" w:hAnsi="Arial" w:cs="Arial"/>
              </w:rPr>
              <w:t>Cestovní náhrady zaměstnanců</w:t>
            </w:r>
          </w:p>
        </w:tc>
        <w:tc>
          <w:tcPr>
            <w:tcW w:w="7119" w:type="dxa"/>
            <w:shd w:val="clear" w:color="auto" w:fill="auto"/>
          </w:tcPr>
          <w:p w14:paraId="7B145128" w14:textId="77777777" w:rsidR="005234FC" w:rsidRPr="00D911E6" w:rsidRDefault="005234FC" w:rsidP="000F4E58">
            <w:pPr>
              <w:spacing w:line="360" w:lineRule="auto"/>
              <w:jc w:val="both"/>
              <w:rPr>
                <w:rFonts w:ascii="Arial" w:hAnsi="Arial" w:cs="Arial"/>
              </w:rPr>
            </w:pPr>
            <w:r w:rsidRPr="00D911E6">
              <w:rPr>
                <w:rFonts w:ascii="Arial" w:hAnsi="Arial" w:cs="Arial"/>
              </w:rPr>
              <w:t>Požadavek musí být rovněž dostatečně odůvodněn. Požadavek se nesmí překrývat s požadavkem na pohonné hmoty.</w:t>
            </w:r>
          </w:p>
        </w:tc>
      </w:tr>
      <w:tr w:rsidR="005234FC" w:rsidRPr="00D911E6" w14:paraId="58F1A05A" w14:textId="77777777" w:rsidTr="000F4E58">
        <w:tc>
          <w:tcPr>
            <w:tcW w:w="2093" w:type="dxa"/>
            <w:shd w:val="clear" w:color="auto" w:fill="auto"/>
          </w:tcPr>
          <w:p w14:paraId="526A5527" w14:textId="77777777" w:rsidR="005234FC" w:rsidRPr="00D911E6" w:rsidRDefault="005234FC" w:rsidP="000F4E58">
            <w:pPr>
              <w:spacing w:line="360" w:lineRule="auto"/>
              <w:jc w:val="both"/>
              <w:rPr>
                <w:rFonts w:ascii="Arial" w:hAnsi="Arial" w:cs="Arial"/>
              </w:rPr>
            </w:pPr>
            <w:r w:rsidRPr="00D911E6">
              <w:rPr>
                <w:rFonts w:ascii="Arial" w:hAnsi="Arial" w:cs="Arial"/>
              </w:rPr>
              <w:t>Cestovní náhrady uživatelů</w:t>
            </w:r>
          </w:p>
        </w:tc>
        <w:tc>
          <w:tcPr>
            <w:tcW w:w="7119" w:type="dxa"/>
            <w:shd w:val="clear" w:color="auto" w:fill="auto"/>
          </w:tcPr>
          <w:p w14:paraId="545195EE" w14:textId="77777777" w:rsidR="005234FC" w:rsidRPr="00D911E6" w:rsidRDefault="005234FC" w:rsidP="000F4E58">
            <w:pPr>
              <w:spacing w:line="360" w:lineRule="auto"/>
              <w:jc w:val="both"/>
              <w:rPr>
                <w:rFonts w:ascii="Arial" w:hAnsi="Arial" w:cs="Arial"/>
              </w:rPr>
            </w:pPr>
            <w:r w:rsidRPr="00D911E6">
              <w:rPr>
                <w:rFonts w:ascii="Arial" w:hAnsi="Arial" w:cs="Arial"/>
              </w:rPr>
              <w:t>O dotaci na cestovní náhrady uživatelů lze žádat jen v odůvodněných případech.</w:t>
            </w:r>
          </w:p>
        </w:tc>
      </w:tr>
      <w:tr w:rsidR="005234FC" w:rsidRPr="00D911E6" w14:paraId="5CD3F0B8" w14:textId="77777777" w:rsidTr="000F4E58">
        <w:tc>
          <w:tcPr>
            <w:tcW w:w="2093" w:type="dxa"/>
            <w:shd w:val="clear" w:color="auto" w:fill="auto"/>
          </w:tcPr>
          <w:p w14:paraId="48A1952E" w14:textId="77777777" w:rsidR="005234FC" w:rsidRPr="00D911E6" w:rsidRDefault="005234FC" w:rsidP="000F4E58">
            <w:pPr>
              <w:spacing w:line="360" w:lineRule="auto"/>
              <w:jc w:val="both"/>
              <w:rPr>
                <w:rFonts w:ascii="Arial" w:hAnsi="Arial" w:cs="Arial"/>
              </w:rPr>
            </w:pPr>
            <w:r w:rsidRPr="00D911E6">
              <w:rPr>
                <w:rFonts w:ascii="Arial" w:hAnsi="Arial" w:cs="Arial"/>
              </w:rPr>
              <w:t>Telefony, poštovné, ostatní spoje</w:t>
            </w:r>
          </w:p>
        </w:tc>
        <w:tc>
          <w:tcPr>
            <w:tcW w:w="7119" w:type="dxa"/>
            <w:shd w:val="clear" w:color="auto" w:fill="auto"/>
          </w:tcPr>
          <w:p w14:paraId="79E4E28B" w14:textId="77777777" w:rsidR="005234FC" w:rsidRPr="00D911E6" w:rsidRDefault="005234FC" w:rsidP="000F4E58">
            <w:pPr>
              <w:spacing w:line="360" w:lineRule="auto"/>
              <w:jc w:val="both"/>
              <w:rPr>
                <w:rFonts w:ascii="Arial" w:hAnsi="Arial" w:cs="Arial"/>
              </w:rPr>
            </w:pPr>
            <w:r w:rsidRPr="00D911E6">
              <w:rPr>
                <w:rFonts w:ascii="Arial" w:hAnsi="Arial" w:cs="Arial"/>
              </w:rPr>
              <w:t>Lze nárokovat pouze tu část celkové platby za danou službu, která souvisí s předkládaným projektem. Žadatel musí doložit mechanismus výpočtu daného požadavku.</w:t>
            </w:r>
          </w:p>
        </w:tc>
      </w:tr>
      <w:tr w:rsidR="005234FC" w:rsidRPr="00D911E6" w14:paraId="0FEF065B" w14:textId="77777777" w:rsidTr="000F4E58">
        <w:tc>
          <w:tcPr>
            <w:tcW w:w="2093" w:type="dxa"/>
            <w:shd w:val="clear" w:color="auto" w:fill="auto"/>
          </w:tcPr>
          <w:p w14:paraId="49C6B75B" w14:textId="77777777" w:rsidR="005234FC" w:rsidRPr="00D911E6" w:rsidRDefault="005234FC" w:rsidP="000F4E58">
            <w:pPr>
              <w:spacing w:line="360" w:lineRule="auto"/>
              <w:jc w:val="both"/>
              <w:rPr>
                <w:rFonts w:ascii="Arial" w:hAnsi="Arial" w:cs="Arial"/>
              </w:rPr>
            </w:pPr>
            <w:r w:rsidRPr="00D911E6">
              <w:rPr>
                <w:rFonts w:ascii="Arial" w:hAnsi="Arial" w:cs="Arial"/>
              </w:rPr>
              <w:t>Nájemné</w:t>
            </w:r>
          </w:p>
        </w:tc>
        <w:tc>
          <w:tcPr>
            <w:tcW w:w="7119" w:type="dxa"/>
            <w:shd w:val="clear" w:color="auto" w:fill="auto"/>
          </w:tcPr>
          <w:p w14:paraId="67750934" w14:textId="77777777" w:rsidR="005234FC" w:rsidRPr="00D911E6" w:rsidRDefault="005234FC" w:rsidP="000F4E58">
            <w:pPr>
              <w:spacing w:line="360" w:lineRule="auto"/>
              <w:jc w:val="both"/>
              <w:rPr>
                <w:rFonts w:ascii="Arial" w:hAnsi="Arial" w:cs="Arial"/>
              </w:rPr>
            </w:pPr>
            <w:r w:rsidRPr="00D911E6">
              <w:rPr>
                <w:rFonts w:ascii="Arial" w:hAnsi="Arial" w:cs="Arial"/>
              </w:rPr>
              <w:t xml:space="preserve">Lze nárokovat pouze tu část celkové platby za danou službu, která souvisí s předkládaným projektem. Žadatel musí doložit mechanismus výpočtu daného požadavku. Výše nájemného by neměla překročit běžnou výši nájmu v dané lokalitě. </w:t>
            </w:r>
          </w:p>
        </w:tc>
      </w:tr>
      <w:tr w:rsidR="005234FC" w:rsidRPr="00D911E6" w14:paraId="217291B6" w14:textId="77777777" w:rsidTr="000F4E58">
        <w:tc>
          <w:tcPr>
            <w:tcW w:w="2093" w:type="dxa"/>
            <w:shd w:val="clear" w:color="auto" w:fill="auto"/>
          </w:tcPr>
          <w:p w14:paraId="5FD38B34" w14:textId="77777777" w:rsidR="005234FC" w:rsidRPr="00D911E6" w:rsidRDefault="005234FC" w:rsidP="000F4E58">
            <w:pPr>
              <w:spacing w:line="360" w:lineRule="auto"/>
              <w:jc w:val="both"/>
              <w:rPr>
                <w:rFonts w:ascii="Arial" w:hAnsi="Arial" w:cs="Arial"/>
              </w:rPr>
            </w:pPr>
            <w:r w:rsidRPr="00D911E6">
              <w:rPr>
                <w:rFonts w:ascii="Arial" w:hAnsi="Arial" w:cs="Arial"/>
              </w:rPr>
              <w:t>Právní a ekonomické služby</w:t>
            </w:r>
          </w:p>
        </w:tc>
        <w:tc>
          <w:tcPr>
            <w:tcW w:w="7119" w:type="dxa"/>
            <w:shd w:val="clear" w:color="auto" w:fill="auto"/>
          </w:tcPr>
          <w:p w14:paraId="519021EE" w14:textId="77777777" w:rsidR="005234FC" w:rsidRPr="00D911E6" w:rsidRDefault="005234FC" w:rsidP="000F4E58">
            <w:pPr>
              <w:spacing w:line="360" w:lineRule="auto"/>
              <w:jc w:val="both"/>
              <w:rPr>
                <w:rFonts w:ascii="Arial" w:hAnsi="Arial" w:cs="Arial"/>
              </w:rPr>
            </w:pPr>
            <w:r w:rsidRPr="00D911E6">
              <w:rPr>
                <w:rFonts w:ascii="Arial" w:hAnsi="Arial" w:cs="Arial"/>
              </w:rPr>
              <w:t xml:space="preserve">Předpokládáme, že v této kolonce může NNO žádat o dotaci na zajištění např. účetního zpracování dotace. Lze nárokovat pouze tu část celkové platby za danou službu, která souvisí </w:t>
            </w:r>
            <w:r w:rsidRPr="00D911E6">
              <w:rPr>
                <w:rFonts w:ascii="Arial" w:hAnsi="Arial" w:cs="Arial"/>
              </w:rPr>
              <w:lastRenderedPageBreak/>
              <w:t>s předkládaným projektem. Žadatel musí doložit mechanismus výpočtu daného požadavku.</w:t>
            </w:r>
          </w:p>
        </w:tc>
      </w:tr>
      <w:tr w:rsidR="005234FC" w:rsidRPr="00D911E6" w14:paraId="732D8682" w14:textId="77777777" w:rsidTr="000F4E58">
        <w:tc>
          <w:tcPr>
            <w:tcW w:w="2093" w:type="dxa"/>
            <w:shd w:val="clear" w:color="auto" w:fill="auto"/>
          </w:tcPr>
          <w:p w14:paraId="434CBC52" w14:textId="77777777" w:rsidR="005234FC" w:rsidRPr="00D911E6" w:rsidRDefault="005234FC" w:rsidP="000F4E58">
            <w:pPr>
              <w:spacing w:line="360" w:lineRule="auto"/>
              <w:jc w:val="both"/>
              <w:rPr>
                <w:rFonts w:ascii="Arial" w:hAnsi="Arial" w:cs="Arial"/>
              </w:rPr>
            </w:pPr>
            <w:r w:rsidRPr="00D911E6">
              <w:rPr>
                <w:rFonts w:ascii="Arial" w:hAnsi="Arial" w:cs="Arial"/>
              </w:rPr>
              <w:lastRenderedPageBreak/>
              <w:t>Školení a kurzy</w:t>
            </w:r>
          </w:p>
        </w:tc>
        <w:tc>
          <w:tcPr>
            <w:tcW w:w="7119" w:type="dxa"/>
            <w:shd w:val="clear" w:color="auto" w:fill="auto"/>
          </w:tcPr>
          <w:p w14:paraId="71E18162" w14:textId="77777777" w:rsidR="005234FC" w:rsidRPr="00D911E6" w:rsidRDefault="005234FC" w:rsidP="000F4E58">
            <w:pPr>
              <w:spacing w:line="360" w:lineRule="auto"/>
              <w:jc w:val="both"/>
              <w:rPr>
                <w:rFonts w:ascii="Arial" w:hAnsi="Arial" w:cs="Arial"/>
              </w:rPr>
            </w:pPr>
            <w:r w:rsidRPr="00D911E6">
              <w:rPr>
                <w:rFonts w:ascii="Arial" w:hAnsi="Arial" w:cs="Arial"/>
              </w:rPr>
              <w:t>Lze žádat pouze o dotaci na zajištění školení, které je nezbytné pro realizaci projektu (nemělo by se jednat o školení typu: mzdové účetnictví, fundraising apod.). Výše požadavku by měla být úměrná rozsahu a charakteru projektu.</w:t>
            </w:r>
          </w:p>
        </w:tc>
      </w:tr>
      <w:tr w:rsidR="005234FC" w:rsidRPr="00D911E6" w14:paraId="3B1AE45A" w14:textId="77777777" w:rsidTr="000F4E58">
        <w:tc>
          <w:tcPr>
            <w:tcW w:w="2093" w:type="dxa"/>
            <w:shd w:val="clear" w:color="auto" w:fill="auto"/>
          </w:tcPr>
          <w:p w14:paraId="348E1772" w14:textId="77777777" w:rsidR="005234FC" w:rsidRPr="00D911E6" w:rsidRDefault="005234FC" w:rsidP="000F4E58">
            <w:pPr>
              <w:spacing w:line="360" w:lineRule="auto"/>
              <w:jc w:val="both"/>
              <w:rPr>
                <w:rFonts w:ascii="Arial" w:hAnsi="Arial" w:cs="Arial"/>
              </w:rPr>
            </w:pPr>
            <w:r w:rsidRPr="00D911E6">
              <w:rPr>
                <w:rFonts w:ascii="Arial" w:hAnsi="Arial" w:cs="Arial"/>
              </w:rPr>
              <w:t>Pořízení DNM do 60 tis. Kč</w:t>
            </w:r>
          </w:p>
        </w:tc>
        <w:tc>
          <w:tcPr>
            <w:tcW w:w="7119" w:type="dxa"/>
            <w:shd w:val="clear" w:color="auto" w:fill="auto"/>
          </w:tcPr>
          <w:p w14:paraId="4A2651BF" w14:textId="77777777" w:rsidR="005234FC" w:rsidRPr="00D911E6" w:rsidRDefault="005234FC" w:rsidP="000F4E58">
            <w:pPr>
              <w:spacing w:line="360" w:lineRule="auto"/>
              <w:jc w:val="both"/>
              <w:rPr>
                <w:rFonts w:ascii="Arial" w:hAnsi="Arial" w:cs="Arial"/>
              </w:rPr>
            </w:pPr>
            <w:r w:rsidRPr="00D911E6">
              <w:rPr>
                <w:rFonts w:ascii="Arial" w:hAnsi="Arial" w:cs="Arial"/>
              </w:rPr>
              <w:t>Nezbytnost daného nároku pro realizaci projektu musí být v tomto bodě dostatečně odůvodněna. Je nutné si uvědomit, že dotace je poskytována na jednoroční projekt, proto nelze žádat na rozsáhlé vybavení prostor (nábytek apod.), popř.</w:t>
            </w:r>
            <w:r w:rsidRPr="00D911E6">
              <w:rPr>
                <w:rFonts w:ascii="Arial" w:hAnsi="Arial" w:cs="Arial"/>
              </w:rPr>
              <w:br/>
              <w:t>na výpočetní a jinou techniku, která není nezbytná</w:t>
            </w:r>
            <w:r w:rsidRPr="00D911E6">
              <w:rPr>
                <w:rFonts w:ascii="Arial" w:hAnsi="Arial" w:cs="Arial"/>
              </w:rPr>
              <w:br/>
              <w:t>pro jednoroční realizaci projektu. Požadavek posoudí hodnotitel s ohledem na charakter a rozsah projektu.</w:t>
            </w:r>
          </w:p>
        </w:tc>
      </w:tr>
      <w:tr w:rsidR="005234FC" w:rsidRPr="00D911E6" w14:paraId="28EB35AA" w14:textId="77777777" w:rsidTr="000F4E58">
        <w:tc>
          <w:tcPr>
            <w:tcW w:w="2093" w:type="dxa"/>
            <w:shd w:val="clear" w:color="auto" w:fill="auto"/>
          </w:tcPr>
          <w:p w14:paraId="11B733FA" w14:textId="77777777" w:rsidR="005234FC" w:rsidRPr="00D911E6" w:rsidRDefault="005234FC" w:rsidP="000F4E58">
            <w:pPr>
              <w:spacing w:line="360" w:lineRule="auto"/>
              <w:jc w:val="both"/>
              <w:rPr>
                <w:rFonts w:ascii="Arial" w:hAnsi="Arial" w:cs="Arial"/>
              </w:rPr>
            </w:pPr>
            <w:r w:rsidRPr="00D911E6">
              <w:rPr>
                <w:rFonts w:ascii="Arial" w:hAnsi="Arial" w:cs="Arial"/>
              </w:rPr>
              <w:t>Jiné služby</w:t>
            </w:r>
          </w:p>
        </w:tc>
        <w:tc>
          <w:tcPr>
            <w:tcW w:w="7119" w:type="dxa"/>
            <w:shd w:val="clear" w:color="auto" w:fill="auto"/>
          </w:tcPr>
          <w:p w14:paraId="3C51CB26" w14:textId="77777777" w:rsidR="005234FC" w:rsidRPr="00D911E6" w:rsidRDefault="005234FC" w:rsidP="000F4E58">
            <w:pPr>
              <w:spacing w:line="360" w:lineRule="auto"/>
              <w:jc w:val="both"/>
              <w:rPr>
                <w:rFonts w:ascii="Arial" w:hAnsi="Arial" w:cs="Arial"/>
              </w:rPr>
            </w:pPr>
            <w:r w:rsidRPr="00D911E6">
              <w:rPr>
                <w:rFonts w:ascii="Arial" w:hAnsi="Arial" w:cs="Arial"/>
              </w:rPr>
              <w:t>Zde může NNO nárokovat požadavek, který nelze svým charakterem zařadit do jedné z výše uvedených položek. Nezbytnost daného nároku pro realizaci projektu však musí být dostatečně odůvodněna. O dotaci na ubytování lze žádat jen v odůvodněných případech.</w:t>
            </w:r>
          </w:p>
        </w:tc>
      </w:tr>
      <w:tr w:rsidR="008D7014" w:rsidRPr="00D911E6" w14:paraId="577A9B99" w14:textId="77777777" w:rsidTr="000F4E58">
        <w:tc>
          <w:tcPr>
            <w:tcW w:w="2093" w:type="dxa"/>
            <w:shd w:val="clear" w:color="auto" w:fill="auto"/>
          </w:tcPr>
          <w:p w14:paraId="40AD82E5" w14:textId="2B52F7E3" w:rsidR="008D7014" w:rsidRPr="00D911E6" w:rsidRDefault="008D7014" w:rsidP="000F4E58">
            <w:pPr>
              <w:spacing w:line="360" w:lineRule="auto"/>
              <w:jc w:val="both"/>
              <w:rPr>
                <w:rFonts w:ascii="Arial" w:hAnsi="Arial" w:cs="Arial"/>
              </w:rPr>
            </w:pPr>
            <w:r w:rsidRPr="00D911E6">
              <w:rPr>
                <w:rFonts w:ascii="Arial" w:hAnsi="Arial" w:cs="Arial"/>
              </w:rPr>
              <w:t>Drobný dlouhodobý hmotný majetek</w:t>
            </w:r>
          </w:p>
        </w:tc>
        <w:tc>
          <w:tcPr>
            <w:tcW w:w="7119" w:type="dxa"/>
            <w:shd w:val="clear" w:color="auto" w:fill="auto"/>
          </w:tcPr>
          <w:p w14:paraId="5B834F00" w14:textId="77058ABC" w:rsidR="008D7014" w:rsidRPr="00D911E6" w:rsidRDefault="00651E82" w:rsidP="000F4E58">
            <w:pPr>
              <w:spacing w:line="360" w:lineRule="auto"/>
              <w:jc w:val="both"/>
              <w:rPr>
                <w:rFonts w:ascii="Arial" w:hAnsi="Arial" w:cs="Arial"/>
              </w:rPr>
            </w:pPr>
            <w:r w:rsidRPr="00D911E6">
              <w:rPr>
                <w:rFonts w:ascii="Arial" w:hAnsi="Arial" w:cs="Arial"/>
              </w:rPr>
              <w:t>V oblasti výdajů na nákup jedné položky nového vybavení či zařízení drobného dlouhodobého hmotného majetku např. PC sestava (počítač, monitor, klávesnice, myš, základní software)</w:t>
            </w:r>
            <w:r w:rsidR="000D76BA" w:rsidRPr="00D911E6">
              <w:rPr>
                <w:rFonts w:ascii="Arial" w:hAnsi="Arial" w:cs="Arial"/>
              </w:rPr>
              <w:t xml:space="preserve"> nesmí pořizovací cena přesáhnout částku 25 000,- Kč.</w:t>
            </w:r>
          </w:p>
        </w:tc>
      </w:tr>
    </w:tbl>
    <w:p w14:paraId="627691D3" w14:textId="77777777" w:rsidR="005234FC" w:rsidRPr="00D911E6" w:rsidRDefault="005234FC" w:rsidP="005234FC">
      <w:pPr>
        <w:keepNext/>
        <w:spacing w:line="360" w:lineRule="auto"/>
        <w:jc w:val="both"/>
        <w:outlineLvl w:val="2"/>
        <w:rPr>
          <w:rFonts w:ascii="Arial" w:hAnsi="Arial" w:cs="Arial"/>
        </w:rPr>
      </w:pPr>
    </w:p>
    <w:p w14:paraId="07AFF795" w14:textId="6446532B" w:rsidR="00763010" w:rsidRPr="00D911E6" w:rsidRDefault="005234FC" w:rsidP="005234FC">
      <w:pPr>
        <w:spacing w:line="360" w:lineRule="auto"/>
        <w:jc w:val="both"/>
        <w:rPr>
          <w:rFonts w:ascii="Arial" w:hAnsi="Arial" w:cs="Arial"/>
        </w:rPr>
      </w:pPr>
      <w:r w:rsidRPr="00D911E6">
        <w:rPr>
          <w:rFonts w:ascii="Arial" w:hAnsi="Arial" w:cs="Arial"/>
        </w:rPr>
        <w:t xml:space="preserve">V bodě týkajícím se osobních nákladů se hodnotí přiměřenost počtu zaměstnanců a jejich zařazení do pracovních tříd vzhledem k obsahu a rozsahu projektu, </w:t>
      </w:r>
      <w:r w:rsidRPr="00D911E6">
        <w:rPr>
          <w:rFonts w:ascii="Arial" w:hAnsi="Arial" w:cs="Arial"/>
        </w:rPr>
        <w:br/>
        <w:t xml:space="preserve">jeho charakteru, náročnosti poskytované služby a vzdělání. </w:t>
      </w:r>
      <w:r w:rsidRPr="00D911E6">
        <w:rPr>
          <w:rFonts w:ascii="Arial" w:hAnsi="Arial" w:cs="Arial"/>
          <w:b/>
        </w:rPr>
        <w:t xml:space="preserve">U všech zaměstnanců musí být uvedena odbornost opravňující daného zaměstnance k výkonu dané pracovní pozice. </w:t>
      </w:r>
      <w:r w:rsidRPr="00D911E6">
        <w:rPr>
          <w:rFonts w:ascii="Arial" w:hAnsi="Arial" w:cs="Arial"/>
        </w:rPr>
        <w:t>Míru úrovně odbornosti a zkušenosti zaměstnance posoudí hodnotitel. Z dotace lze</w:t>
      </w:r>
      <w:r w:rsidR="002A4DC3" w:rsidRPr="00D911E6">
        <w:rPr>
          <w:rFonts w:ascii="Arial" w:hAnsi="Arial" w:cs="Arial"/>
        </w:rPr>
        <w:t xml:space="preserve"> mzdové nároky</w:t>
      </w:r>
      <w:r w:rsidRPr="00D911E6">
        <w:rPr>
          <w:rFonts w:ascii="Arial" w:hAnsi="Arial" w:cs="Arial"/>
        </w:rPr>
        <w:t xml:space="preserve"> hradit</w:t>
      </w:r>
      <w:r w:rsidR="002A4DC3" w:rsidRPr="00D911E6">
        <w:rPr>
          <w:rFonts w:ascii="Arial" w:hAnsi="Arial" w:cs="Arial"/>
        </w:rPr>
        <w:t xml:space="preserve"> toliko co do výše odpovídající platovému tarifu pro platovou třídu a platový stupeň do kterého by byl zaměstnanec zařazen</w:t>
      </w:r>
      <w:r w:rsidR="00D80431" w:rsidRPr="00D911E6">
        <w:rPr>
          <w:rFonts w:ascii="Arial" w:hAnsi="Arial" w:cs="Arial"/>
        </w:rPr>
        <w:t xml:space="preserve"> dle zákoníku práce a prováděcích právních předpisů.</w:t>
      </w:r>
      <w:r w:rsidRPr="00D911E6">
        <w:rPr>
          <w:rFonts w:ascii="Arial" w:hAnsi="Arial" w:cs="Arial"/>
        </w:rPr>
        <w:t xml:space="preserve"> </w:t>
      </w:r>
    </w:p>
    <w:p w14:paraId="78F196B9" w14:textId="67302BF1" w:rsidR="00763010" w:rsidRPr="00D911E6" w:rsidRDefault="00763010" w:rsidP="005234FC">
      <w:pPr>
        <w:spacing w:line="360" w:lineRule="auto"/>
        <w:jc w:val="both"/>
        <w:rPr>
          <w:rFonts w:ascii="Arial" w:hAnsi="Arial" w:cs="Arial"/>
        </w:rPr>
      </w:pPr>
    </w:p>
    <w:p w14:paraId="3E12BCC1" w14:textId="77777777" w:rsidR="00763010" w:rsidRPr="00D911E6" w:rsidRDefault="00763010" w:rsidP="005234FC">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6955"/>
      </w:tblGrid>
      <w:tr w:rsidR="005234FC" w:rsidRPr="00D911E6" w14:paraId="77A1158B" w14:textId="77777777" w:rsidTr="000F4E58">
        <w:tc>
          <w:tcPr>
            <w:tcW w:w="2093" w:type="dxa"/>
            <w:shd w:val="clear" w:color="auto" w:fill="auto"/>
          </w:tcPr>
          <w:p w14:paraId="7B4E0DF4" w14:textId="77777777" w:rsidR="005234FC" w:rsidRPr="00D911E6" w:rsidRDefault="005234FC" w:rsidP="000F4E58">
            <w:pPr>
              <w:spacing w:line="360" w:lineRule="auto"/>
              <w:jc w:val="both"/>
              <w:rPr>
                <w:rFonts w:ascii="Arial" w:hAnsi="Arial" w:cs="Arial"/>
              </w:rPr>
            </w:pPr>
            <w:r w:rsidRPr="00D911E6">
              <w:rPr>
                <w:rFonts w:ascii="Arial" w:hAnsi="Arial" w:cs="Arial"/>
              </w:rPr>
              <w:lastRenderedPageBreak/>
              <w:t>Hrubé mzdy/pracovní smlouvy</w:t>
            </w:r>
          </w:p>
        </w:tc>
        <w:tc>
          <w:tcPr>
            <w:tcW w:w="7119" w:type="dxa"/>
            <w:shd w:val="clear" w:color="auto" w:fill="auto"/>
          </w:tcPr>
          <w:p w14:paraId="7C7A371C" w14:textId="77777777" w:rsidR="005234FC" w:rsidRPr="00D911E6" w:rsidRDefault="005234FC" w:rsidP="000F4E58">
            <w:pPr>
              <w:spacing w:line="360" w:lineRule="auto"/>
              <w:jc w:val="both"/>
              <w:rPr>
                <w:rFonts w:ascii="Arial" w:hAnsi="Arial" w:cs="Arial"/>
              </w:rPr>
            </w:pPr>
            <w:r w:rsidRPr="00D911E6">
              <w:rPr>
                <w:rFonts w:ascii="Arial" w:hAnsi="Arial" w:cs="Arial"/>
              </w:rPr>
              <w:t xml:space="preserve">Hodnotí se přiměřenost požadovaných mzdových prostředků ve srovnání s tabulkou platových tarifů. Vyčíslují se mzdové prostředky, které jsou nepřiměřené nebo </w:t>
            </w:r>
            <w:r w:rsidRPr="00D911E6">
              <w:rPr>
                <w:rFonts w:ascii="Arial" w:hAnsi="Arial" w:cs="Arial"/>
                <w:b/>
              </w:rPr>
              <w:t>výrazně neodpovídají platovým tarifům</w:t>
            </w:r>
            <w:r w:rsidRPr="00D911E6">
              <w:rPr>
                <w:rFonts w:ascii="Arial" w:hAnsi="Arial" w:cs="Arial"/>
              </w:rPr>
              <w:t xml:space="preserve"> (částka se zaokrouhlí na celé stovky dolů).       </w:t>
            </w:r>
            <w:r w:rsidRPr="00D911E6">
              <w:rPr>
                <w:rFonts w:ascii="Arial" w:hAnsi="Arial" w:cs="Arial"/>
                <w:color w:val="000000"/>
              </w:rPr>
              <w:t xml:space="preserve">Z </w:t>
            </w:r>
            <w:r w:rsidRPr="00D911E6">
              <w:rPr>
                <w:rFonts w:ascii="Arial" w:hAnsi="Arial" w:cs="Arial"/>
              </w:rPr>
              <w:t xml:space="preserve">poskytnuté dotace lze hradit mzdu zaměstnance do výše odpovídající platovým tarifům stanoveným podle nařízení </w:t>
            </w:r>
            <w:r w:rsidRPr="00D911E6">
              <w:rPr>
                <w:rFonts w:ascii="Arial" w:hAnsi="Arial" w:cs="Arial"/>
                <w:color w:val="000000" w:themeColor="text1"/>
              </w:rPr>
              <w:t xml:space="preserve">vlády č. 341/2017 Sb., o platových poměrech zaměstnanců </w:t>
            </w:r>
            <w:r w:rsidRPr="00D911E6">
              <w:rPr>
                <w:rFonts w:ascii="Arial" w:hAnsi="Arial" w:cs="Arial"/>
                <w:color w:val="000000" w:themeColor="text1"/>
              </w:rPr>
              <w:br/>
              <w:t xml:space="preserve">ve veřejných službách a správě, ve znění pozdějších předpisů, a to v platové stupnici určené pro jednotlivé skupiny zaměstnanců podle § 5 přílohy 1 nařízení vlády o platových poměrech zaměstnanců ve veřejných službách a správě </w:t>
            </w:r>
            <w:r w:rsidRPr="00D911E6">
              <w:rPr>
                <w:rFonts w:ascii="Arial" w:hAnsi="Arial" w:cs="Arial"/>
                <w:color w:val="000000" w:themeColor="text1"/>
              </w:rPr>
              <w:br/>
              <w:t>dle aktuální platové tabulky. Pro tyto účely se určení platového tarifu řídí zákoníkem práce a právními předpisy k jeho provedení</w:t>
            </w:r>
            <w:r w:rsidRPr="00D911E6">
              <w:rPr>
                <w:rFonts w:ascii="Arial" w:hAnsi="Arial" w:cs="Arial"/>
              </w:rPr>
              <w:t>. Podrobnější informace viz Metodika. Výši pracovních úvazků vzhledem k rozsahu a charakteru projektu posoudí hodnotitel.</w:t>
            </w:r>
          </w:p>
        </w:tc>
      </w:tr>
      <w:tr w:rsidR="005234FC" w:rsidRPr="00D911E6" w14:paraId="5363C7D5" w14:textId="77777777" w:rsidTr="000F4E58">
        <w:tc>
          <w:tcPr>
            <w:tcW w:w="2093" w:type="dxa"/>
            <w:shd w:val="clear" w:color="auto" w:fill="auto"/>
          </w:tcPr>
          <w:p w14:paraId="79C476BF" w14:textId="77777777" w:rsidR="005234FC" w:rsidRPr="00D911E6" w:rsidRDefault="005234FC" w:rsidP="000F4E58">
            <w:pPr>
              <w:spacing w:line="360" w:lineRule="auto"/>
              <w:jc w:val="both"/>
              <w:rPr>
                <w:rFonts w:ascii="Arial" w:hAnsi="Arial" w:cs="Arial"/>
              </w:rPr>
            </w:pPr>
            <w:r w:rsidRPr="00D911E6">
              <w:rPr>
                <w:rFonts w:ascii="Arial" w:hAnsi="Arial" w:cs="Arial"/>
              </w:rPr>
              <w:t>Dohody o pracovní činnosti</w:t>
            </w:r>
          </w:p>
        </w:tc>
        <w:tc>
          <w:tcPr>
            <w:tcW w:w="7119" w:type="dxa"/>
            <w:shd w:val="clear" w:color="auto" w:fill="auto"/>
          </w:tcPr>
          <w:p w14:paraId="010C63F8" w14:textId="77777777" w:rsidR="005234FC" w:rsidRPr="00D911E6" w:rsidRDefault="005234FC" w:rsidP="000F4E58">
            <w:pPr>
              <w:spacing w:line="360" w:lineRule="auto"/>
              <w:jc w:val="both"/>
              <w:rPr>
                <w:rFonts w:ascii="Arial" w:hAnsi="Arial" w:cs="Arial"/>
              </w:rPr>
            </w:pPr>
            <w:r w:rsidRPr="00D911E6">
              <w:rPr>
                <w:rFonts w:ascii="Arial" w:hAnsi="Arial" w:cs="Arial"/>
              </w:rPr>
              <w:t>V rámci DPČ lze nárokovat částku max. 250 Kč/hod., přičemž výši odměny pro daného zaměstnance posoudí hodnotitel. To se samozřejmě týká rovněž počtu pracovních úvazků.</w:t>
            </w:r>
          </w:p>
        </w:tc>
      </w:tr>
      <w:tr w:rsidR="005234FC" w:rsidRPr="00D911E6" w14:paraId="5292FC32" w14:textId="77777777" w:rsidTr="000F4E58">
        <w:tc>
          <w:tcPr>
            <w:tcW w:w="2093" w:type="dxa"/>
            <w:shd w:val="clear" w:color="auto" w:fill="auto"/>
          </w:tcPr>
          <w:p w14:paraId="35F60CB3" w14:textId="77777777" w:rsidR="005234FC" w:rsidRPr="00D911E6" w:rsidRDefault="005234FC" w:rsidP="000F4E58">
            <w:pPr>
              <w:spacing w:line="360" w:lineRule="auto"/>
              <w:jc w:val="both"/>
              <w:rPr>
                <w:rFonts w:ascii="Arial" w:hAnsi="Arial" w:cs="Arial"/>
              </w:rPr>
            </w:pPr>
            <w:r w:rsidRPr="00D911E6">
              <w:rPr>
                <w:rFonts w:ascii="Arial" w:hAnsi="Arial" w:cs="Arial"/>
              </w:rPr>
              <w:t>Dohody o provedení práce</w:t>
            </w:r>
          </w:p>
        </w:tc>
        <w:tc>
          <w:tcPr>
            <w:tcW w:w="7119" w:type="dxa"/>
            <w:shd w:val="clear" w:color="auto" w:fill="auto"/>
          </w:tcPr>
          <w:p w14:paraId="3B51F78F" w14:textId="77777777" w:rsidR="005234FC" w:rsidRPr="00D911E6" w:rsidRDefault="005234FC" w:rsidP="000F4E58">
            <w:pPr>
              <w:spacing w:line="360" w:lineRule="auto"/>
              <w:jc w:val="both"/>
              <w:rPr>
                <w:rFonts w:ascii="Arial" w:hAnsi="Arial" w:cs="Arial"/>
              </w:rPr>
            </w:pPr>
            <w:r w:rsidRPr="00D911E6">
              <w:rPr>
                <w:rFonts w:ascii="Arial" w:hAnsi="Arial" w:cs="Arial"/>
              </w:rPr>
              <w:t>V rámci DPP lze žádat max. o částku 500 Kč/hod., přičemž tuto limitní částku lze nárokovat pouze pro vysoce kvalifikované zaměstnance, kteří mají na starosti odbornou a náročnou práci. Výše odměny na DPP musí vycházet z odbornosti zaměstnance, místa realizace projektu a pracovní náplně.</w:t>
            </w:r>
          </w:p>
        </w:tc>
      </w:tr>
    </w:tbl>
    <w:p w14:paraId="6BE1DC6F" w14:textId="77777777" w:rsidR="005234FC" w:rsidRPr="00D911E6" w:rsidRDefault="005234FC" w:rsidP="005234FC">
      <w:pPr>
        <w:spacing w:line="360" w:lineRule="auto"/>
        <w:jc w:val="both"/>
        <w:rPr>
          <w:rFonts w:ascii="Arial" w:hAnsi="Arial" w:cs="Arial"/>
        </w:rPr>
      </w:pPr>
    </w:p>
    <w:p w14:paraId="52D27919"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Celkové finanční náklady, které nelze hradit z dotace MPSV nebo nejsou nutné pro realizaci projektu (zbytné náklady) jsou součtem provozních a osobních nákladů. </w:t>
      </w:r>
    </w:p>
    <w:p w14:paraId="6F7C87C6" w14:textId="77777777" w:rsidR="005234FC" w:rsidRPr="00D911E6" w:rsidRDefault="005234FC" w:rsidP="005234FC">
      <w:pPr>
        <w:spacing w:line="360" w:lineRule="auto"/>
        <w:jc w:val="both"/>
        <w:rPr>
          <w:rFonts w:ascii="Arial" w:hAnsi="Arial" w:cs="Arial"/>
        </w:rPr>
      </w:pPr>
    </w:p>
    <w:p w14:paraId="2143B9E8" w14:textId="3E3FC6E8" w:rsidR="00C52CC2" w:rsidRPr="00D911E6" w:rsidRDefault="005234FC" w:rsidP="005234FC">
      <w:pPr>
        <w:spacing w:line="360" w:lineRule="auto"/>
        <w:jc w:val="both"/>
        <w:rPr>
          <w:rFonts w:ascii="Arial" w:hAnsi="Arial" w:cs="Arial"/>
        </w:rPr>
      </w:pPr>
      <w:r w:rsidRPr="00D911E6">
        <w:rPr>
          <w:rFonts w:ascii="Arial" w:hAnsi="Arial" w:cs="Arial"/>
        </w:rPr>
        <w:t xml:space="preserve">Na základě vymezení zbytných nákladů a zhodnocení úrovně zpracování rozpočtu interní hodnotitel ve formuláři bodově a slovně ohodnotí kvalitu rozpočtu projektu. Bodové hodnocení potřebnosti/nutnosti navrhovaných výdajů pro realizaci projektu </w:t>
      </w:r>
      <w:r w:rsidRPr="00D911E6">
        <w:rPr>
          <w:rFonts w:ascii="Arial" w:hAnsi="Arial" w:cs="Arial"/>
        </w:rPr>
        <w:br/>
        <w:t>se řídí tím, jaký procentuální podíl požadavku na dotaci tvoří stanovené zbytné náklady:</w:t>
      </w:r>
    </w:p>
    <w:p w14:paraId="4D8EB095" w14:textId="77777777" w:rsidR="005234FC" w:rsidRPr="00D911E6" w:rsidRDefault="005234FC" w:rsidP="005234FC">
      <w:pPr>
        <w:spacing w:line="360" w:lineRule="auto"/>
        <w:jc w:val="both"/>
        <w:rPr>
          <w:rFonts w:ascii="Arial" w:hAnsi="Arial" w:cs="Arial"/>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900"/>
      </w:tblGrid>
      <w:tr w:rsidR="005234FC" w:rsidRPr="00D911E6" w14:paraId="7DCFEB8E" w14:textId="77777777" w:rsidTr="000F4E58">
        <w:tc>
          <w:tcPr>
            <w:tcW w:w="6120" w:type="dxa"/>
          </w:tcPr>
          <w:p w14:paraId="76192442" w14:textId="77777777" w:rsidR="005234FC" w:rsidRPr="00D911E6" w:rsidRDefault="005234FC" w:rsidP="000F4E58">
            <w:pPr>
              <w:spacing w:line="360" w:lineRule="auto"/>
              <w:jc w:val="both"/>
              <w:rPr>
                <w:rFonts w:ascii="Arial" w:eastAsia="Arial Unicode MS" w:hAnsi="Arial" w:cs="Arial"/>
                <w:b/>
                <w:iCs/>
              </w:rPr>
            </w:pPr>
            <w:r w:rsidRPr="00D911E6">
              <w:rPr>
                <w:rFonts w:ascii="Arial" w:hAnsi="Arial" w:cs="Arial"/>
              </w:rPr>
              <w:lastRenderedPageBreak/>
              <w:br w:type="page"/>
            </w:r>
            <w:r w:rsidRPr="00D911E6">
              <w:rPr>
                <w:rFonts w:ascii="Arial" w:eastAsia="Arial Unicode MS" w:hAnsi="Arial" w:cs="Arial"/>
                <w:b/>
                <w:iCs/>
              </w:rPr>
              <w:t>Podíl zbytných nákladů na požadavku na dotaci od MPSV</w:t>
            </w:r>
          </w:p>
        </w:tc>
        <w:tc>
          <w:tcPr>
            <w:tcW w:w="900" w:type="dxa"/>
            <w:vAlign w:val="center"/>
          </w:tcPr>
          <w:p w14:paraId="3D90F9E7" w14:textId="77777777" w:rsidR="005234FC" w:rsidRPr="00D911E6" w:rsidRDefault="005234FC" w:rsidP="000F4E58">
            <w:pPr>
              <w:spacing w:line="360" w:lineRule="auto"/>
              <w:jc w:val="both"/>
              <w:rPr>
                <w:rFonts w:ascii="Arial" w:eastAsia="Arial Unicode MS" w:hAnsi="Arial" w:cs="Arial"/>
                <w:b/>
                <w:iCs/>
              </w:rPr>
            </w:pPr>
            <w:r w:rsidRPr="00D911E6">
              <w:rPr>
                <w:rFonts w:ascii="Arial" w:eastAsia="Arial Unicode MS" w:hAnsi="Arial" w:cs="Arial"/>
                <w:b/>
                <w:iCs/>
              </w:rPr>
              <w:t>Počet bodů</w:t>
            </w:r>
          </w:p>
        </w:tc>
      </w:tr>
      <w:tr w:rsidR="005234FC" w:rsidRPr="00D911E6" w14:paraId="435B27E3" w14:textId="77777777" w:rsidTr="000F4E58">
        <w:tc>
          <w:tcPr>
            <w:tcW w:w="6120" w:type="dxa"/>
          </w:tcPr>
          <w:p w14:paraId="2C8CA238"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 xml:space="preserve"> 0</w:t>
            </w:r>
            <w:proofErr w:type="gramStart"/>
            <w:r w:rsidRPr="00D911E6">
              <w:rPr>
                <w:rFonts w:ascii="Arial" w:eastAsia="Arial Unicode MS" w:hAnsi="Arial" w:cs="Arial"/>
                <w:bCs/>
                <w:iCs/>
              </w:rPr>
              <w:t>%  -</w:t>
            </w:r>
            <w:proofErr w:type="gramEnd"/>
            <w:r w:rsidRPr="00D911E6">
              <w:rPr>
                <w:rFonts w:ascii="Arial" w:eastAsia="Arial Unicode MS" w:hAnsi="Arial" w:cs="Arial"/>
                <w:bCs/>
                <w:iCs/>
              </w:rPr>
              <w:t xml:space="preserve">    5%</w:t>
            </w:r>
          </w:p>
        </w:tc>
        <w:tc>
          <w:tcPr>
            <w:tcW w:w="900" w:type="dxa"/>
            <w:vAlign w:val="center"/>
          </w:tcPr>
          <w:p w14:paraId="2A380D18"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10</w:t>
            </w:r>
          </w:p>
        </w:tc>
      </w:tr>
      <w:tr w:rsidR="005234FC" w:rsidRPr="00D911E6" w14:paraId="5A3E7375" w14:textId="77777777" w:rsidTr="000F4E58">
        <w:tc>
          <w:tcPr>
            <w:tcW w:w="6120" w:type="dxa"/>
          </w:tcPr>
          <w:p w14:paraId="1B1604F6"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 xml:space="preserve"> 6</w:t>
            </w:r>
            <w:proofErr w:type="gramStart"/>
            <w:r w:rsidRPr="00D911E6">
              <w:rPr>
                <w:rFonts w:ascii="Arial" w:eastAsia="Arial Unicode MS" w:hAnsi="Arial" w:cs="Arial"/>
                <w:bCs/>
                <w:iCs/>
              </w:rPr>
              <w:t>%  -</w:t>
            </w:r>
            <w:proofErr w:type="gramEnd"/>
            <w:r w:rsidRPr="00D911E6">
              <w:rPr>
                <w:rFonts w:ascii="Arial" w:eastAsia="Arial Unicode MS" w:hAnsi="Arial" w:cs="Arial"/>
                <w:bCs/>
                <w:iCs/>
              </w:rPr>
              <w:t xml:space="preserve">  10%</w:t>
            </w:r>
          </w:p>
        </w:tc>
        <w:tc>
          <w:tcPr>
            <w:tcW w:w="900" w:type="dxa"/>
            <w:vAlign w:val="center"/>
          </w:tcPr>
          <w:p w14:paraId="36C90E82"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9</w:t>
            </w:r>
          </w:p>
        </w:tc>
      </w:tr>
      <w:tr w:rsidR="005234FC" w:rsidRPr="00D911E6" w14:paraId="5970B1A4" w14:textId="77777777" w:rsidTr="000F4E58">
        <w:tc>
          <w:tcPr>
            <w:tcW w:w="6120" w:type="dxa"/>
          </w:tcPr>
          <w:p w14:paraId="28E02E5D" w14:textId="77777777" w:rsidR="005234FC" w:rsidRPr="00D911E6" w:rsidRDefault="005234FC" w:rsidP="000F4E58">
            <w:pPr>
              <w:spacing w:line="360" w:lineRule="auto"/>
              <w:jc w:val="both"/>
              <w:rPr>
                <w:rFonts w:ascii="Arial" w:eastAsia="Arial Unicode MS" w:hAnsi="Arial" w:cs="Arial"/>
                <w:bCs/>
                <w:iCs/>
              </w:rPr>
            </w:pPr>
            <w:proofErr w:type="gramStart"/>
            <w:r w:rsidRPr="00D911E6">
              <w:rPr>
                <w:rFonts w:ascii="Arial" w:eastAsia="Arial Unicode MS" w:hAnsi="Arial" w:cs="Arial"/>
                <w:bCs/>
                <w:iCs/>
              </w:rPr>
              <w:t>11%</w:t>
            </w:r>
            <w:proofErr w:type="gramEnd"/>
            <w:r w:rsidRPr="00D911E6">
              <w:rPr>
                <w:rFonts w:ascii="Arial" w:eastAsia="Arial Unicode MS" w:hAnsi="Arial" w:cs="Arial"/>
                <w:bCs/>
                <w:iCs/>
              </w:rPr>
              <w:t xml:space="preserve"> – 15%</w:t>
            </w:r>
          </w:p>
        </w:tc>
        <w:tc>
          <w:tcPr>
            <w:tcW w:w="900" w:type="dxa"/>
            <w:vAlign w:val="center"/>
          </w:tcPr>
          <w:p w14:paraId="3B5F7DFA"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8</w:t>
            </w:r>
          </w:p>
        </w:tc>
      </w:tr>
      <w:tr w:rsidR="005234FC" w:rsidRPr="00D911E6" w14:paraId="37D25E35" w14:textId="77777777" w:rsidTr="000F4E58">
        <w:tc>
          <w:tcPr>
            <w:tcW w:w="6120" w:type="dxa"/>
          </w:tcPr>
          <w:p w14:paraId="535BC7E7" w14:textId="77777777" w:rsidR="005234FC" w:rsidRPr="00D911E6" w:rsidRDefault="005234FC" w:rsidP="000F4E58">
            <w:pPr>
              <w:spacing w:line="360" w:lineRule="auto"/>
              <w:jc w:val="both"/>
              <w:rPr>
                <w:rFonts w:ascii="Arial" w:eastAsia="Arial Unicode MS" w:hAnsi="Arial" w:cs="Arial"/>
                <w:bCs/>
                <w:iCs/>
              </w:rPr>
            </w:pPr>
            <w:proofErr w:type="gramStart"/>
            <w:r w:rsidRPr="00D911E6">
              <w:rPr>
                <w:rFonts w:ascii="Arial" w:eastAsia="Arial Unicode MS" w:hAnsi="Arial" w:cs="Arial"/>
                <w:bCs/>
                <w:iCs/>
              </w:rPr>
              <w:t>16%</w:t>
            </w:r>
            <w:proofErr w:type="gramEnd"/>
            <w:r w:rsidRPr="00D911E6">
              <w:rPr>
                <w:rFonts w:ascii="Arial" w:eastAsia="Arial Unicode MS" w:hAnsi="Arial" w:cs="Arial"/>
                <w:bCs/>
                <w:iCs/>
              </w:rPr>
              <w:t xml:space="preserve"> – 20%</w:t>
            </w:r>
          </w:p>
        </w:tc>
        <w:tc>
          <w:tcPr>
            <w:tcW w:w="900" w:type="dxa"/>
            <w:vAlign w:val="center"/>
          </w:tcPr>
          <w:p w14:paraId="0310D545"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7</w:t>
            </w:r>
          </w:p>
        </w:tc>
      </w:tr>
      <w:tr w:rsidR="005234FC" w:rsidRPr="00D911E6" w14:paraId="3141A185" w14:textId="77777777" w:rsidTr="000F4E58">
        <w:tc>
          <w:tcPr>
            <w:tcW w:w="6120" w:type="dxa"/>
          </w:tcPr>
          <w:p w14:paraId="1C74DC31" w14:textId="77777777" w:rsidR="005234FC" w:rsidRPr="00D911E6" w:rsidRDefault="005234FC" w:rsidP="000F4E58">
            <w:pPr>
              <w:spacing w:line="360" w:lineRule="auto"/>
              <w:jc w:val="both"/>
              <w:rPr>
                <w:rFonts w:ascii="Arial" w:eastAsia="Arial Unicode MS" w:hAnsi="Arial" w:cs="Arial"/>
                <w:bCs/>
                <w:iCs/>
              </w:rPr>
            </w:pPr>
            <w:proofErr w:type="gramStart"/>
            <w:r w:rsidRPr="00D911E6">
              <w:rPr>
                <w:rFonts w:ascii="Arial" w:eastAsia="Arial Unicode MS" w:hAnsi="Arial" w:cs="Arial"/>
                <w:bCs/>
                <w:iCs/>
              </w:rPr>
              <w:t>21%</w:t>
            </w:r>
            <w:proofErr w:type="gramEnd"/>
            <w:r w:rsidRPr="00D911E6">
              <w:rPr>
                <w:rFonts w:ascii="Arial" w:eastAsia="Arial Unicode MS" w:hAnsi="Arial" w:cs="Arial"/>
                <w:bCs/>
                <w:iCs/>
              </w:rPr>
              <w:t xml:space="preserve"> – 25%</w:t>
            </w:r>
          </w:p>
        </w:tc>
        <w:tc>
          <w:tcPr>
            <w:tcW w:w="900" w:type="dxa"/>
            <w:vAlign w:val="center"/>
          </w:tcPr>
          <w:p w14:paraId="4A30127A"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6</w:t>
            </w:r>
          </w:p>
        </w:tc>
      </w:tr>
      <w:tr w:rsidR="005234FC" w:rsidRPr="00D911E6" w14:paraId="186C239C" w14:textId="77777777" w:rsidTr="000F4E58">
        <w:tc>
          <w:tcPr>
            <w:tcW w:w="6120" w:type="dxa"/>
          </w:tcPr>
          <w:p w14:paraId="3DDE44EE" w14:textId="77777777" w:rsidR="005234FC" w:rsidRPr="00D911E6" w:rsidRDefault="005234FC" w:rsidP="000F4E58">
            <w:pPr>
              <w:spacing w:line="360" w:lineRule="auto"/>
              <w:jc w:val="both"/>
              <w:rPr>
                <w:rFonts w:ascii="Arial" w:eastAsia="Arial Unicode MS" w:hAnsi="Arial" w:cs="Arial"/>
                <w:bCs/>
                <w:iCs/>
              </w:rPr>
            </w:pPr>
            <w:proofErr w:type="gramStart"/>
            <w:r w:rsidRPr="00D911E6">
              <w:rPr>
                <w:rFonts w:ascii="Arial" w:eastAsia="Arial Unicode MS" w:hAnsi="Arial" w:cs="Arial"/>
                <w:bCs/>
                <w:iCs/>
              </w:rPr>
              <w:t>26%</w:t>
            </w:r>
            <w:proofErr w:type="gramEnd"/>
            <w:r w:rsidRPr="00D911E6">
              <w:rPr>
                <w:rFonts w:ascii="Arial" w:eastAsia="Arial Unicode MS" w:hAnsi="Arial" w:cs="Arial"/>
                <w:bCs/>
                <w:iCs/>
              </w:rPr>
              <w:t xml:space="preserve"> – 30%</w:t>
            </w:r>
          </w:p>
        </w:tc>
        <w:tc>
          <w:tcPr>
            <w:tcW w:w="900" w:type="dxa"/>
            <w:vAlign w:val="center"/>
          </w:tcPr>
          <w:p w14:paraId="13074198"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5</w:t>
            </w:r>
          </w:p>
        </w:tc>
      </w:tr>
      <w:tr w:rsidR="005234FC" w:rsidRPr="00D911E6" w14:paraId="2EE89251" w14:textId="77777777" w:rsidTr="000F4E58">
        <w:tc>
          <w:tcPr>
            <w:tcW w:w="6120" w:type="dxa"/>
          </w:tcPr>
          <w:p w14:paraId="079EE4C7"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 xml:space="preserve">31% </w:t>
            </w:r>
            <w:proofErr w:type="gramStart"/>
            <w:r w:rsidRPr="00D911E6">
              <w:rPr>
                <w:rFonts w:ascii="Arial" w:eastAsia="Arial Unicode MS" w:hAnsi="Arial" w:cs="Arial"/>
                <w:bCs/>
                <w:iCs/>
              </w:rPr>
              <w:t>-  35</w:t>
            </w:r>
            <w:proofErr w:type="gramEnd"/>
            <w:r w:rsidRPr="00D911E6">
              <w:rPr>
                <w:rFonts w:ascii="Arial" w:eastAsia="Arial Unicode MS" w:hAnsi="Arial" w:cs="Arial"/>
                <w:bCs/>
                <w:iCs/>
              </w:rPr>
              <w:t>%</w:t>
            </w:r>
          </w:p>
        </w:tc>
        <w:tc>
          <w:tcPr>
            <w:tcW w:w="900" w:type="dxa"/>
            <w:vAlign w:val="center"/>
          </w:tcPr>
          <w:p w14:paraId="75BB563E"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4</w:t>
            </w:r>
          </w:p>
        </w:tc>
      </w:tr>
      <w:tr w:rsidR="005234FC" w:rsidRPr="00D911E6" w14:paraId="6945BB13" w14:textId="77777777" w:rsidTr="000F4E58">
        <w:tc>
          <w:tcPr>
            <w:tcW w:w="6120" w:type="dxa"/>
          </w:tcPr>
          <w:p w14:paraId="2B4208C4"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 xml:space="preserve">36% </w:t>
            </w:r>
            <w:proofErr w:type="gramStart"/>
            <w:r w:rsidRPr="00D911E6">
              <w:rPr>
                <w:rFonts w:ascii="Arial" w:eastAsia="Arial Unicode MS" w:hAnsi="Arial" w:cs="Arial"/>
                <w:bCs/>
                <w:iCs/>
              </w:rPr>
              <w:t>-  40</w:t>
            </w:r>
            <w:proofErr w:type="gramEnd"/>
            <w:r w:rsidRPr="00D911E6">
              <w:rPr>
                <w:rFonts w:ascii="Arial" w:eastAsia="Arial Unicode MS" w:hAnsi="Arial" w:cs="Arial"/>
                <w:bCs/>
                <w:iCs/>
              </w:rPr>
              <w:t>%</w:t>
            </w:r>
          </w:p>
        </w:tc>
        <w:tc>
          <w:tcPr>
            <w:tcW w:w="900" w:type="dxa"/>
            <w:vAlign w:val="center"/>
          </w:tcPr>
          <w:p w14:paraId="1F570ACA"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3</w:t>
            </w:r>
          </w:p>
        </w:tc>
      </w:tr>
      <w:tr w:rsidR="005234FC" w:rsidRPr="00D911E6" w14:paraId="4307D916" w14:textId="77777777" w:rsidTr="000F4E58">
        <w:tc>
          <w:tcPr>
            <w:tcW w:w="6120" w:type="dxa"/>
          </w:tcPr>
          <w:p w14:paraId="3326C3FC"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 xml:space="preserve">41% </w:t>
            </w:r>
            <w:proofErr w:type="gramStart"/>
            <w:r w:rsidRPr="00D911E6">
              <w:rPr>
                <w:rFonts w:ascii="Arial" w:eastAsia="Arial Unicode MS" w:hAnsi="Arial" w:cs="Arial"/>
                <w:bCs/>
                <w:iCs/>
              </w:rPr>
              <w:t>-  45</w:t>
            </w:r>
            <w:proofErr w:type="gramEnd"/>
            <w:r w:rsidRPr="00D911E6">
              <w:rPr>
                <w:rFonts w:ascii="Arial" w:eastAsia="Arial Unicode MS" w:hAnsi="Arial" w:cs="Arial"/>
                <w:bCs/>
                <w:iCs/>
              </w:rPr>
              <w:t>%</w:t>
            </w:r>
          </w:p>
        </w:tc>
        <w:tc>
          <w:tcPr>
            <w:tcW w:w="900" w:type="dxa"/>
            <w:vAlign w:val="center"/>
          </w:tcPr>
          <w:p w14:paraId="71396C97"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2</w:t>
            </w:r>
          </w:p>
        </w:tc>
      </w:tr>
      <w:tr w:rsidR="005234FC" w:rsidRPr="00D911E6" w14:paraId="5F257DED" w14:textId="77777777" w:rsidTr="000F4E58">
        <w:tc>
          <w:tcPr>
            <w:tcW w:w="6120" w:type="dxa"/>
          </w:tcPr>
          <w:p w14:paraId="1F200121"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 xml:space="preserve">45% </w:t>
            </w:r>
            <w:proofErr w:type="gramStart"/>
            <w:r w:rsidRPr="00D911E6">
              <w:rPr>
                <w:rFonts w:ascii="Arial" w:eastAsia="Arial Unicode MS" w:hAnsi="Arial" w:cs="Arial"/>
                <w:bCs/>
                <w:iCs/>
              </w:rPr>
              <w:t>-  50</w:t>
            </w:r>
            <w:proofErr w:type="gramEnd"/>
            <w:r w:rsidRPr="00D911E6">
              <w:rPr>
                <w:rFonts w:ascii="Arial" w:eastAsia="Arial Unicode MS" w:hAnsi="Arial" w:cs="Arial"/>
                <w:bCs/>
                <w:iCs/>
              </w:rPr>
              <w:t>%</w:t>
            </w:r>
          </w:p>
        </w:tc>
        <w:tc>
          <w:tcPr>
            <w:tcW w:w="900" w:type="dxa"/>
            <w:vAlign w:val="center"/>
          </w:tcPr>
          <w:p w14:paraId="29D80430"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1</w:t>
            </w:r>
          </w:p>
        </w:tc>
      </w:tr>
      <w:tr w:rsidR="005234FC" w:rsidRPr="00D911E6" w14:paraId="7D7F8C55" w14:textId="77777777" w:rsidTr="000F4E58">
        <w:tc>
          <w:tcPr>
            <w:tcW w:w="6120" w:type="dxa"/>
          </w:tcPr>
          <w:p w14:paraId="3C5CDACB" w14:textId="77777777" w:rsidR="005234FC" w:rsidRPr="00D911E6" w:rsidRDefault="005234FC" w:rsidP="000F4E58">
            <w:pPr>
              <w:spacing w:line="360" w:lineRule="auto"/>
              <w:jc w:val="both"/>
              <w:rPr>
                <w:rFonts w:ascii="Arial" w:eastAsia="Arial Unicode MS" w:hAnsi="Arial" w:cs="Arial"/>
                <w:bCs/>
                <w:iCs/>
              </w:rPr>
            </w:pPr>
            <w:proofErr w:type="gramStart"/>
            <w:r w:rsidRPr="00D911E6">
              <w:rPr>
                <w:rFonts w:ascii="Arial" w:eastAsia="Arial Unicode MS" w:hAnsi="Arial" w:cs="Arial"/>
                <w:bCs/>
                <w:iCs/>
              </w:rPr>
              <w:t>51%</w:t>
            </w:r>
            <w:proofErr w:type="gramEnd"/>
            <w:r w:rsidRPr="00D911E6">
              <w:rPr>
                <w:rFonts w:ascii="Arial" w:eastAsia="Arial Unicode MS" w:hAnsi="Arial" w:cs="Arial"/>
                <w:bCs/>
                <w:iCs/>
              </w:rPr>
              <w:t xml:space="preserve"> - 100%</w:t>
            </w:r>
          </w:p>
        </w:tc>
        <w:tc>
          <w:tcPr>
            <w:tcW w:w="900" w:type="dxa"/>
            <w:vAlign w:val="center"/>
          </w:tcPr>
          <w:p w14:paraId="51427496" w14:textId="77777777" w:rsidR="005234FC" w:rsidRPr="00D911E6" w:rsidRDefault="005234FC" w:rsidP="000F4E58">
            <w:pPr>
              <w:spacing w:line="360" w:lineRule="auto"/>
              <w:jc w:val="both"/>
              <w:rPr>
                <w:rFonts w:ascii="Arial" w:eastAsia="Arial Unicode MS" w:hAnsi="Arial" w:cs="Arial"/>
                <w:bCs/>
                <w:iCs/>
              </w:rPr>
            </w:pPr>
            <w:r w:rsidRPr="00D911E6">
              <w:rPr>
                <w:rFonts w:ascii="Arial" w:eastAsia="Arial Unicode MS" w:hAnsi="Arial" w:cs="Arial"/>
                <w:bCs/>
                <w:iCs/>
              </w:rPr>
              <w:t>0</w:t>
            </w:r>
          </w:p>
        </w:tc>
      </w:tr>
    </w:tbl>
    <w:p w14:paraId="6E9C397E" w14:textId="77777777" w:rsidR="005234FC" w:rsidRPr="00D911E6" w:rsidRDefault="005234FC" w:rsidP="005234FC">
      <w:pPr>
        <w:spacing w:line="360" w:lineRule="auto"/>
        <w:jc w:val="both"/>
        <w:rPr>
          <w:rFonts w:ascii="Arial" w:hAnsi="Arial" w:cs="Arial"/>
        </w:rPr>
      </w:pPr>
    </w:p>
    <w:p w14:paraId="7A568344" w14:textId="77777777" w:rsidR="005234FC" w:rsidRPr="00D911E6" w:rsidRDefault="005234FC" w:rsidP="005234FC">
      <w:pPr>
        <w:spacing w:line="360" w:lineRule="auto"/>
        <w:jc w:val="both"/>
        <w:rPr>
          <w:rFonts w:ascii="Arial" w:hAnsi="Arial" w:cs="Arial"/>
          <w:b/>
        </w:rPr>
      </w:pPr>
      <w:r w:rsidRPr="00D911E6">
        <w:rPr>
          <w:rFonts w:ascii="Arial" w:hAnsi="Arial" w:cs="Arial"/>
          <w:b/>
        </w:rPr>
        <w:t>Ad 3. Celkové hodnocení žádosti</w:t>
      </w:r>
      <w:r w:rsidRPr="00D911E6">
        <w:rPr>
          <w:rFonts w:ascii="Arial" w:hAnsi="Arial" w:cs="Arial"/>
          <w:b/>
        </w:rPr>
        <w:tab/>
      </w:r>
      <w:r w:rsidRPr="00D911E6">
        <w:rPr>
          <w:rFonts w:ascii="Arial" w:hAnsi="Arial" w:cs="Arial"/>
          <w:b/>
        </w:rPr>
        <w:tab/>
      </w:r>
      <w:r w:rsidRPr="00D911E6">
        <w:rPr>
          <w:rFonts w:ascii="Arial" w:hAnsi="Arial" w:cs="Arial"/>
          <w:b/>
        </w:rPr>
        <w:tab/>
      </w:r>
      <w:r w:rsidRPr="00D911E6">
        <w:rPr>
          <w:rFonts w:ascii="Arial" w:hAnsi="Arial" w:cs="Arial"/>
          <w:b/>
        </w:rPr>
        <w:tab/>
      </w:r>
      <w:r w:rsidRPr="00D911E6">
        <w:rPr>
          <w:rFonts w:ascii="Arial" w:hAnsi="Arial" w:cs="Arial"/>
          <w:b/>
        </w:rPr>
        <w:tab/>
      </w:r>
    </w:p>
    <w:p w14:paraId="63F6C881" w14:textId="77777777" w:rsidR="005234FC" w:rsidRPr="00D911E6" w:rsidRDefault="005234FC" w:rsidP="005234FC">
      <w:pPr>
        <w:spacing w:line="360" w:lineRule="auto"/>
        <w:jc w:val="both"/>
        <w:rPr>
          <w:rFonts w:ascii="Arial" w:hAnsi="Arial" w:cs="Arial"/>
          <w:iCs/>
        </w:rPr>
      </w:pPr>
      <w:r w:rsidRPr="00D911E6">
        <w:rPr>
          <w:rFonts w:ascii="Arial" w:hAnsi="Arial" w:cs="Arial"/>
        </w:rPr>
        <w:t xml:space="preserve">Celkové hodnocení projektu provádí zaměstnanec oddělení stárnutí a sociálního začleňování MPSV, který administruje dotační řízení na podporu veřejně účelných aktivit seniorských a </w:t>
      </w:r>
      <w:proofErr w:type="spellStart"/>
      <w:r w:rsidRPr="00D911E6">
        <w:rPr>
          <w:rFonts w:ascii="Arial" w:hAnsi="Arial" w:cs="Arial"/>
        </w:rPr>
        <w:t>proseniorských</w:t>
      </w:r>
      <w:proofErr w:type="spellEnd"/>
      <w:r w:rsidRPr="00D911E6">
        <w:rPr>
          <w:rFonts w:ascii="Arial" w:hAnsi="Arial" w:cs="Arial"/>
        </w:rPr>
        <w:t xml:space="preserve"> organizací s celostátní působností. </w:t>
      </w:r>
      <w:r w:rsidRPr="00D911E6">
        <w:rPr>
          <w:rFonts w:ascii="Arial" w:hAnsi="Arial" w:cs="Arial"/>
          <w:iCs/>
        </w:rPr>
        <w:t>Celkové hodnocení žádosti organizací se skládá:</w:t>
      </w:r>
    </w:p>
    <w:p w14:paraId="0D76DFFF" w14:textId="77777777" w:rsidR="005234FC" w:rsidRPr="00D911E6" w:rsidRDefault="005234FC" w:rsidP="005234FC">
      <w:pPr>
        <w:spacing w:line="360" w:lineRule="auto"/>
        <w:jc w:val="both"/>
        <w:rPr>
          <w:rFonts w:ascii="Arial" w:hAnsi="Arial" w:cs="Arial"/>
          <w:iCs/>
        </w:rPr>
      </w:pPr>
    </w:p>
    <w:p w14:paraId="247BF907" w14:textId="77777777" w:rsidR="005234FC" w:rsidRPr="00D911E6" w:rsidRDefault="005234FC" w:rsidP="005234FC">
      <w:pPr>
        <w:spacing w:line="360" w:lineRule="auto"/>
        <w:jc w:val="both"/>
        <w:rPr>
          <w:rFonts w:ascii="Arial" w:hAnsi="Arial" w:cs="Arial"/>
          <w:iCs/>
        </w:rPr>
      </w:pPr>
      <w:r w:rsidRPr="00D911E6">
        <w:rPr>
          <w:rFonts w:ascii="Arial" w:hAnsi="Arial" w:cs="Arial"/>
          <w:iCs/>
        </w:rPr>
        <w:t xml:space="preserve">a) z bodového hodnocení obsahové části projektu prováděného interním a externím hodnotitelem, maximum je 80 bodů, </w:t>
      </w:r>
    </w:p>
    <w:p w14:paraId="430D4EA5" w14:textId="77777777" w:rsidR="005234FC" w:rsidRPr="00D911E6" w:rsidRDefault="005234FC" w:rsidP="005234FC">
      <w:pPr>
        <w:spacing w:line="360" w:lineRule="auto"/>
        <w:jc w:val="both"/>
        <w:rPr>
          <w:rFonts w:ascii="Arial" w:hAnsi="Arial" w:cs="Arial"/>
          <w:iCs/>
        </w:rPr>
      </w:pPr>
    </w:p>
    <w:p w14:paraId="708EE642" w14:textId="77777777" w:rsidR="005234FC" w:rsidRPr="00D911E6" w:rsidRDefault="005234FC" w:rsidP="005234FC">
      <w:pPr>
        <w:spacing w:line="360" w:lineRule="auto"/>
        <w:jc w:val="both"/>
        <w:rPr>
          <w:rFonts w:ascii="Arial" w:hAnsi="Arial" w:cs="Arial"/>
          <w:iCs/>
        </w:rPr>
      </w:pPr>
      <w:r w:rsidRPr="00D911E6">
        <w:rPr>
          <w:rFonts w:ascii="Arial" w:hAnsi="Arial" w:cs="Arial"/>
          <w:iCs/>
        </w:rPr>
        <w:t>b) a bodového ohodnocení rozpočtu projektu, které provádí pouze interní hodnotitel, maximum je 20 bodů.</w:t>
      </w:r>
    </w:p>
    <w:p w14:paraId="4DED521E" w14:textId="77777777" w:rsidR="005234FC" w:rsidRPr="00D911E6" w:rsidRDefault="005234FC" w:rsidP="005234FC">
      <w:pPr>
        <w:spacing w:line="360" w:lineRule="auto"/>
        <w:jc w:val="both"/>
        <w:rPr>
          <w:rFonts w:ascii="Arial" w:hAnsi="Arial" w:cs="Arial"/>
        </w:rPr>
      </w:pPr>
    </w:p>
    <w:p w14:paraId="247432D9"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Pokud bude rozdíl v bodovém obsahovém hodnocení žádosti externím a interním hodnotitelem 15 bodů a více, je žádost přehodnocena jiným nezávislým externím hodnotitelem. Výsledné bodové hodnocení je stanoveno na základě získaných bodů dvou bodově nejbližších obsahových hodnocení, ke kterým se připočítá počet bodů za rozpočet projektu. </w:t>
      </w:r>
    </w:p>
    <w:p w14:paraId="18CF8288" w14:textId="77777777" w:rsidR="005234FC" w:rsidRPr="00D911E6" w:rsidRDefault="005234FC" w:rsidP="005234FC">
      <w:pPr>
        <w:autoSpaceDE w:val="0"/>
        <w:autoSpaceDN w:val="0"/>
        <w:spacing w:line="360" w:lineRule="auto"/>
        <w:jc w:val="both"/>
        <w:rPr>
          <w:rFonts w:ascii="Arial" w:hAnsi="Arial" w:cs="Arial"/>
          <w:b/>
        </w:rPr>
      </w:pPr>
      <w:r w:rsidRPr="00D911E6">
        <w:rPr>
          <w:rFonts w:ascii="Arial" w:hAnsi="Arial" w:cs="Arial"/>
          <w:b/>
        </w:rPr>
        <w:t>Obsahová část:</w:t>
      </w:r>
    </w:p>
    <w:p w14:paraId="6BCF4AC2" w14:textId="77777777" w:rsidR="005234FC" w:rsidRPr="00D911E6" w:rsidRDefault="005234FC" w:rsidP="005234FC">
      <w:pPr>
        <w:autoSpaceDE w:val="0"/>
        <w:autoSpaceDN w:val="0"/>
        <w:spacing w:line="360" w:lineRule="auto"/>
        <w:jc w:val="both"/>
        <w:rPr>
          <w:rFonts w:ascii="Arial" w:hAnsi="Arial" w:cs="Arial"/>
        </w:rPr>
      </w:pPr>
      <w:r w:rsidRPr="00D911E6">
        <w:rPr>
          <w:rFonts w:ascii="Arial" w:hAnsi="Arial" w:cs="Arial"/>
        </w:rPr>
        <w:t>Interní hodnotitel udělí max. 80 bodů</w:t>
      </w:r>
    </w:p>
    <w:p w14:paraId="0A73ECE4" w14:textId="77777777" w:rsidR="005234FC" w:rsidRPr="00D911E6" w:rsidRDefault="005234FC" w:rsidP="005234FC">
      <w:pPr>
        <w:autoSpaceDE w:val="0"/>
        <w:autoSpaceDN w:val="0"/>
        <w:spacing w:line="360" w:lineRule="auto"/>
        <w:jc w:val="both"/>
        <w:rPr>
          <w:rFonts w:ascii="Arial" w:hAnsi="Arial" w:cs="Arial"/>
        </w:rPr>
      </w:pPr>
      <w:r w:rsidRPr="00D911E6">
        <w:rPr>
          <w:rFonts w:ascii="Arial" w:hAnsi="Arial" w:cs="Arial"/>
        </w:rPr>
        <w:t>Externí hodnotitel udělí max. 80 bodů</w:t>
      </w:r>
    </w:p>
    <w:p w14:paraId="1C539669" w14:textId="77777777" w:rsidR="005234FC" w:rsidRPr="00D911E6" w:rsidRDefault="005234FC" w:rsidP="005234FC">
      <w:pPr>
        <w:autoSpaceDE w:val="0"/>
        <w:autoSpaceDN w:val="0"/>
        <w:spacing w:line="360" w:lineRule="auto"/>
        <w:jc w:val="both"/>
        <w:rPr>
          <w:rFonts w:ascii="Arial" w:hAnsi="Arial" w:cs="Arial"/>
          <w:b/>
        </w:rPr>
      </w:pPr>
      <w:r w:rsidRPr="00D911E6">
        <w:rPr>
          <w:rFonts w:ascii="Arial" w:hAnsi="Arial" w:cs="Arial"/>
          <w:b/>
        </w:rPr>
        <w:lastRenderedPageBreak/>
        <w:t>Finanční část:</w:t>
      </w:r>
    </w:p>
    <w:p w14:paraId="4DBDFABB" w14:textId="77777777" w:rsidR="005234FC" w:rsidRPr="00D911E6" w:rsidRDefault="005234FC" w:rsidP="005234FC">
      <w:pPr>
        <w:autoSpaceDE w:val="0"/>
        <w:autoSpaceDN w:val="0"/>
        <w:spacing w:line="360" w:lineRule="auto"/>
        <w:jc w:val="both"/>
        <w:rPr>
          <w:rFonts w:ascii="Arial" w:hAnsi="Arial" w:cs="Arial"/>
        </w:rPr>
      </w:pPr>
      <w:r w:rsidRPr="00D911E6">
        <w:rPr>
          <w:rFonts w:ascii="Arial" w:hAnsi="Arial" w:cs="Arial"/>
        </w:rPr>
        <w:t xml:space="preserve">Interní hodnotitel udělí max. 20 bodů </w:t>
      </w:r>
    </w:p>
    <w:p w14:paraId="0C48C7CE" w14:textId="77777777" w:rsidR="005234FC" w:rsidRPr="00D911E6" w:rsidRDefault="005234FC" w:rsidP="005234FC">
      <w:pPr>
        <w:autoSpaceDE w:val="0"/>
        <w:autoSpaceDN w:val="0"/>
        <w:spacing w:line="360" w:lineRule="auto"/>
        <w:jc w:val="both"/>
        <w:rPr>
          <w:rFonts w:ascii="Arial" w:hAnsi="Arial" w:cs="Arial"/>
        </w:rPr>
      </w:pPr>
      <w:r w:rsidRPr="00D911E6">
        <w:rPr>
          <w:rFonts w:ascii="Arial" w:hAnsi="Arial" w:cs="Arial"/>
        </w:rPr>
        <w:t>Externí hodnotitel udělí max. 5 bodů</w:t>
      </w:r>
    </w:p>
    <w:p w14:paraId="5F25E494" w14:textId="77777777" w:rsidR="005234FC" w:rsidRPr="00D911E6" w:rsidRDefault="005234FC" w:rsidP="005234FC">
      <w:pPr>
        <w:autoSpaceDE w:val="0"/>
        <w:autoSpaceDN w:val="0"/>
        <w:spacing w:line="360" w:lineRule="auto"/>
        <w:jc w:val="both"/>
        <w:rPr>
          <w:rFonts w:ascii="Arial" w:hAnsi="Arial" w:cs="Arial"/>
        </w:rPr>
      </w:pPr>
    </w:p>
    <w:p w14:paraId="4BBEEB30" w14:textId="77777777" w:rsidR="005234FC" w:rsidRPr="00D911E6" w:rsidRDefault="005234FC" w:rsidP="005234FC">
      <w:pPr>
        <w:autoSpaceDE w:val="0"/>
        <w:autoSpaceDN w:val="0"/>
        <w:spacing w:line="360" w:lineRule="auto"/>
        <w:jc w:val="both"/>
        <w:rPr>
          <w:rFonts w:ascii="Arial" w:hAnsi="Arial" w:cs="Arial"/>
        </w:rPr>
      </w:pPr>
      <w:r w:rsidRPr="00D911E6">
        <w:rPr>
          <w:rFonts w:ascii="Arial" w:hAnsi="Arial" w:cs="Arial"/>
        </w:rPr>
        <w:t xml:space="preserve">Bodová hranice k podpoře projektů je pro interního hodnotitele stanovena 60 body </w:t>
      </w:r>
      <w:r w:rsidRPr="00D911E6">
        <w:rPr>
          <w:rFonts w:ascii="Arial" w:hAnsi="Arial" w:cs="Arial"/>
        </w:rPr>
        <w:br/>
        <w:t>a výše. U externího hodnotitele je hranice 50 bodů a výše.</w:t>
      </w:r>
    </w:p>
    <w:p w14:paraId="76518014" w14:textId="77777777" w:rsidR="005234FC" w:rsidRPr="00D911E6" w:rsidRDefault="005234FC" w:rsidP="005234FC">
      <w:pPr>
        <w:autoSpaceDE w:val="0"/>
        <w:autoSpaceDN w:val="0"/>
        <w:spacing w:line="360" w:lineRule="auto"/>
        <w:jc w:val="both"/>
        <w:rPr>
          <w:rFonts w:ascii="Arial" w:hAnsi="Arial" w:cs="Arial"/>
        </w:rPr>
      </w:pPr>
    </w:p>
    <w:p w14:paraId="2FAB71D5" w14:textId="77777777" w:rsidR="005234FC" w:rsidRPr="00D911E6" w:rsidRDefault="005234FC" w:rsidP="005234FC">
      <w:pPr>
        <w:autoSpaceDE w:val="0"/>
        <w:autoSpaceDN w:val="0"/>
        <w:spacing w:line="360" w:lineRule="auto"/>
        <w:jc w:val="both"/>
        <w:rPr>
          <w:rFonts w:ascii="Arial" w:hAnsi="Arial" w:cs="Arial"/>
        </w:rPr>
      </w:pPr>
      <w:r w:rsidRPr="00D911E6">
        <w:rPr>
          <w:rFonts w:ascii="Arial" w:hAnsi="Arial" w:cs="Arial"/>
        </w:rPr>
        <w:t xml:space="preserve">Proces hodnocení žádostí o dotaci koordinuje oddělení stárnutí a sociálního začleňování MPSV. Celkové hodnocení bude organizacím, které podaly žádost, k dispozici k nahlédnutí v rámci webové aplikace. </w:t>
      </w:r>
    </w:p>
    <w:p w14:paraId="5F3AC7E0" w14:textId="77777777" w:rsidR="005234FC" w:rsidRPr="00D911E6" w:rsidRDefault="005234FC" w:rsidP="005234FC">
      <w:pPr>
        <w:spacing w:line="360" w:lineRule="auto"/>
        <w:jc w:val="both"/>
        <w:rPr>
          <w:rFonts w:ascii="Arial" w:hAnsi="Arial" w:cs="Arial"/>
        </w:rPr>
      </w:pPr>
    </w:p>
    <w:p w14:paraId="6D12D1DC" w14:textId="77777777" w:rsidR="005234FC" w:rsidRPr="00D911E6" w:rsidRDefault="005234FC" w:rsidP="005234FC">
      <w:pPr>
        <w:spacing w:line="360" w:lineRule="auto"/>
        <w:jc w:val="both"/>
        <w:rPr>
          <w:rFonts w:ascii="Arial" w:hAnsi="Arial" w:cs="Arial"/>
          <w:b/>
        </w:rPr>
      </w:pPr>
      <w:r w:rsidRPr="00D911E6">
        <w:rPr>
          <w:rFonts w:ascii="Arial" w:hAnsi="Arial" w:cs="Arial"/>
          <w:b/>
        </w:rPr>
        <w:t>3. JMENOVÁNÍ HODNOTITELŮ</w:t>
      </w:r>
    </w:p>
    <w:p w14:paraId="0609DDEF" w14:textId="77777777" w:rsidR="005234FC" w:rsidRPr="00D911E6" w:rsidRDefault="005234FC" w:rsidP="005234FC">
      <w:pPr>
        <w:spacing w:line="360" w:lineRule="auto"/>
        <w:jc w:val="both"/>
        <w:rPr>
          <w:rFonts w:ascii="Arial" w:hAnsi="Arial" w:cs="Arial"/>
        </w:rPr>
      </w:pPr>
      <w:r w:rsidRPr="00D911E6">
        <w:rPr>
          <w:rFonts w:ascii="Arial" w:hAnsi="Arial" w:cs="Arial"/>
        </w:rPr>
        <w:t>Externí hodnotitelé jsou navrhováni a osloveni odborem sociálních služeb a sociální práce MPSV. V případě, že hodnocení provádí externí hodnotitelé, oddělení stárnutí a sociálního začleňování pro ně zajistí před vlastním zahájením hodnocení žádostí školení (individuální nebo hromadné). Externí hodnotitelé budou seznámeni se zásadami při obsahovém hodnocení žádostí a postupem při zpracování a odevzdání stanoviska k hodnocenému projektu a s veškerou dokumentací.</w:t>
      </w:r>
    </w:p>
    <w:p w14:paraId="4393DACA" w14:textId="77777777" w:rsidR="005234FC" w:rsidRPr="00D911E6" w:rsidRDefault="005234FC" w:rsidP="005234FC">
      <w:pPr>
        <w:spacing w:line="360" w:lineRule="auto"/>
        <w:jc w:val="both"/>
        <w:rPr>
          <w:rFonts w:ascii="Arial" w:hAnsi="Arial" w:cs="Arial"/>
        </w:rPr>
      </w:pPr>
    </w:p>
    <w:p w14:paraId="1A3D3D5E" w14:textId="77777777" w:rsidR="005234FC" w:rsidRPr="00D911E6" w:rsidRDefault="005234FC" w:rsidP="005234FC">
      <w:pPr>
        <w:spacing w:line="360" w:lineRule="auto"/>
        <w:jc w:val="both"/>
        <w:rPr>
          <w:rFonts w:ascii="Arial" w:hAnsi="Arial" w:cs="Arial"/>
        </w:rPr>
      </w:pPr>
      <w:r w:rsidRPr="00D911E6">
        <w:rPr>
          <w:rFonts w:ascii="Arial" w:hAnsi="Arial" w:cs="Arial"/>
        </w:rPr>
        <w:t>Každý externí hodnotitel musí splňovat následující požadavky:</w:t>
      </w:r>
    </w:p>
    <w:p w14:paraId="3A680BA7" w14:textId="77777777" w:rsidR="005234FC" w:rsidRPr="00D911E6" w:rsidRDefault="005234FC" w:rsidP="001A3C4D">
      <w:pPr>
        <w:numPr>
          <w:ilvl w:val="0"/>
          <w:numId w:val="47"/>
        </w:numPr>
        <w:tabs>
          <w:tab w:val="num" w:pos="426"/>
        </w:tabs>
        <w:spacing w:line="360" w:lineRule="auto"/>
        <w:ind w:left="426" w:hanging="426"/>
        <w:jc w:val="both"/>
        <w:rPr>
          <w:rFonts w:ascii="Arial" w:hAnsi="Arial" w:cs="Arial"/>
        </w:rPr>
      </w:pPr>
      <w:r w:rsidRPr="00D911E6">
        <w:rPr>
          <w:rFonts w:ascii="Arial" w:hAnsi="Arial" w:cs="Arial"/>
        </w:rPr>
        <w:t>znalost českého jazyka,</w:t>
      </w:r>
    </w:p>
    <w:p w14:paraId="4493CA9A" w14:textId="77777777" w:rsidR="005234FC" w:rsidRPr="00D911E6" w:rsidRDefault="005234FC" w:rsidP="001A3C4D">
      <w:pPr>
        <w:numPr>
          <w:ilvl w:val="0"/>
          <w:numId w:val="47"/>
        </w:numPr>
        <w:tabs>
          <w:tab w:val="num" w:pos="426"/>
        </w:tabs>
        <w:spacing w:line="360" w:lineRule="auto"/>
        <w:ind w:left="426" w:hanging="426"/>
        <w:jc w:val="both"/>
        <w:rPr>
          <w:rFonts w:ascii="Arial" w:hAnsi="Arial" w:cs="Arial"/>
        </w:rPr>
      </w:pPr>
      <w:r w:rsidRPr="00D911E6">
        <w:rPr>
          <w:rFonts w:ascii="Arial" w:hAnsi="Arial" w:cs="Arial"/>
        </w:rPr>
        <w:t>vysokoškolské nebo vyšší odborné vzdělání v právní, sociální, pedagogické nebo jiné humanitní oblasti nebo středoškolské vzdělání a minimálně tři roky praxe v oboru, který je blízký zaměření oblasti podpory seniorům, příp. rodiny.</w:t>
      </w:r>
    </w:p>
    <w:p w14:paraId="74D053FA" w14:textId="77777777" w:rsidR="005234FC" w:rsidRPr="00D911E6" w:rsidRDefault="005234FC" w:rsidP="001A3C4D">
      <w:pPr>
        <w:numPr>
          <w:ilvl w:val="0"/>
          <w:numId w:val="47"/>
        </w:numPr>
        <w:tabs>
          <w:tab w:val="num" w:pos="426"/>
        </w:tabs>
        <w:spacing w:line="360" w:lineRule="auto"/>
        <w:ind w:left="426" w:hanging="426"/>
        <w:jc w:val="both"/>
        <w:rPr>
          <w:rFonts w:ascii="Arial" w:hAnsi="Arial" w:cs="Arial"/>
        </w:rPr>
      </w:pPr>
      <w:r w:rsidRPr="00D911E6">
        <w:rPr>
          <w:rFonts w:ascii="Arial" w:hAnsi="Arial" w:cs="Arial"/>
        </w:rPr>
        <w:t>absolvování školení (individuálního nebo hromadného) a podepsání „Čestného prohlášení hodnotitele“.</w:t>
      </w:r>
    </w:p>
    <w:p w14:paraId="2238ACD1" w14:textId="77777777" w:rsidR="008E7F62" w:rsidRPr="00D911E6" w:rsidRDefault="008E7F62" w:rsidP="005234FC">
      <w:pPr>
        <w:spacing w:line="360" w:lineRule="auto"/>
        <w:jc w:val="both"/>
        <w:rPr>
          <w:rFonts w:ascii="Arial" w:hAnsi="Arial" w:cs="Arial"/>
        </w:rPr>
      </w:pPr>
    </w:p>
    <w:p w14:paraId="6BA8C0B7" w14:textId="663534D5" w:rsidR="005234FC" w:rsidRPr="00D911E6" w:rsidRDefault="005234FC" w:rsidP="005234FC">
      <w:pPr>
        <w:spacing w:line="360" w:lineRule="auto"/>
        <w:jc w:val="both"/>
        <w:rPr>
          <w:rFonts w:ascii="Arial" w:hAnsi="Arial" w:cs="Arial"/>
        </w:rPr>
      </w:pPr>
      <w:r w:rsidRPr="00D911E6">
        <w:rPr>
          <w:rFonts w:ascii="Arial" w:hAnsi="Arial" w:cs="Arial"/>
        </w:rPr>
        <w:t>Externí hodnotitele jmenuje a odvolává ředitel/</w:t>
      </w:r>
      <w:proofErr w:type="spellStart"/>
      <w:r w:rsidRPr="00D911E6">
        <w:rPr>
          <w:rFonts w:ascii="Arial" w:hAnsi="Arial" w:cs="Arial"/>
        </w:rPr>
        <w:t>ka</w:t>
      </w:r>
      <w:proofErr w:type="spellEnd"/>
      <w:r w:rsidRPr="00D911E6">
        <w:rPr>
          <w:rFonts w:ascii="Arial" w:hAnsi="Arial" w:cs="Arial"/>
        </w:rPr>
        <w:t xml:space="preserve"> odboru sociálních služeb a sociální práce. MPSV vždy na jedno dotační období. Externí hodnotitelé jsou jí odpovědni a řídí se jejími pokyny, případně v jejím zastoupení pokyny vedoucí oddělení stárnutí a sociálního začleňování. V případě, že externí hodnotitel nevykonává svou činnost, je jmenován náhradní hodnotitel.</w:t>
      </w:r>
    </w:p>
    <w:p w14:paraId="43F61DB2" w14:textId="77777777" w:rsidR="005234FC" w:rsidRPr="00D911E6" w:rsidRDefault="005234FC" w:rsidP="005234FC">
      <w:pPr>
        <w:spacing w:line="360" w:lineRule="auto"/>
        <w:jc w:val="both"/>
        <w:rPr>
          <w:rFonts w:ascii="Arial" w:hAnsi="Arial" w:cs="Arial"/>
        </w:rPr>
      </w:pPr>
      <w:r w:rsidRPr="00D911E6">
        <w:rPr>
          <w:rFonts w:ascii="Arial" w:hAnsi="Arial" w:cs="Arial"/>
        </w:rPr>
        <w:t xml:space="preserve">Musí být zaručena nejen odbornost a nezávislost externích hodnotitelů, ale i jejich anonymita. V procesu hodnocení žádostí musí být vyloučen střet zájmů a osobní </w:t>
      </w:r>
      <w:r w:rsidRPr="00D911E6">
        <w:rPr>
          <w:rFonts w:ascii="Arial" w:hAnsi="Arial" w:cs="Arial"/>
        </w:rPr>
        <w:lastRenderedPageBreak/>
        <w:t>zainteresovanost externího hodnotitele na posuzované žádosti. Zároveň jsou externí hodnotitelé povinni o všech skutečnostech souvisejících s hodnocením projektů zachovávat mlčenlivost. Externí hodnotitelé proto podepisují „Čestné prohlášení hodnotitele“.</w:t>
      </w:r>
    </w:p>
    <w:p w14:paraId="53DE212F" w14:textId="77777777" w:rsidR="005234FC" w:rsidRPr="00D911E6" w:rsidRDefault="005234FC" w:rsidP="005234FC">
      <w:pPr>
        <w:spacing w:line="360" w:lineRule="auto"/>
        <w:jc w:val="both"/>
        <w:rPr>
          <w:rFonts w:ascii="Arial" w:hAnsi="Arial" w:cs="Arial"/>
        </w:rPr>
      </w:pPr>
      <w:r w:rsidRPr="00D911E6">
        <w:rPr>
          <w:rFonts w:ascii="Arial" w:hAnsi="Arial" w:cs="Arial"/>
        </w:rPr>
        <w:t>Externí hodnotitelé nemohou posuzovat žádosti, na kterých jsou osobně zainteresováni. Pokud mají hodnotitelé pochyby o své nepodjatosti či jsou na projektu osobně zainteresováni, oznámí tuto skutečnost neprodleně vedoucí oddělení stárnutí a sociálního začleňování.</w:t>
      </w:r>
    </w:p>
    <w:p w14:paraId="0BABFB05" w14:textId="77777777" w:rsidR="005234FC" w:rsidRPr="00D911E6" w:rsidRDefault="005234FC" w:rsidP="005234FC">
      <w:pPr>
        <w:spacing w:line="360" w:lineRule="auto"/>
        <w:jc w:val="both"/>
        <w:rPr>
          <w:rFonts w:ascii="Arial" w:hAnsi="Arial" w:cs="Arial"/>
        </w:rPr>
      </w:pPr>
      <w:r w:rsidRPr="00D911E6">
        <w:rPr>
          <w:rFonts w:ascii="Arial" w:hAnsi="Arial" w:cs="Arial"/>
        </w:rPr>
        <w:t>Rozhodnutí externího hodnotitele musí být ve výsledku objektivní, doložitelné a kvalitně zpracované. Hodnotitel je povinen své rozhodnutí zdůvodnit a nést za ně odpovědnost.</w:t>
      </w:r>
    </w:p>
    <w:p w14:paraId="5FC9945B" w14:textId="77777777" w:rsidR="005234FC" w:rsidRPr="00D911E6" w:rsidRDefault="005234FC" w:rsidP="005234FC">
      <w:pPr>
        <w:spacing w:line="360" w:lineRule="auto"/>
        <w:jc w:val="both"/>
        <w:rPr>
          <w:rFonts w:ascii="Arial" w:hAnsi="Arial" w:cs="Arial"/>
        </w:rPr>
      </w:pPr>
      <w:r w:rsidRPr="00D911E6">
        <w:rPr>
          <w:rFonts w:ascii="Arial" w:hAnsi="Arial" w:cs="Arial"/>
        </w:rPr>
        <w:t>Externí hodnotitel se při své činnosti řídí schválenými a platnými podklady, tj. Zásadami a Metodikou. Před zahájením své činnosti obdrží každý externí hodnotitel od vedoucí oddělení stárnutí a sociálního začleňování:</w:t>
      </w:r>
    </w:p>
    <w:p w14:paraId="534D40F9" w14:textId="77777777" w:rsidR="005234FC" w:rsidRPr="00D911E6" w:rsidRDefault="005234FC" w:rsidP="001A3C4D">
      <w:pPr>
        <w:numPr>
          <w:ilvl w:val="0"/>
          <w:numId w:val="48"/>
        </w:numPr>
        <w:tabs>
          <w:tab w:val="clear" w:pos="720"/>
          <w:tab w:val="num" w:pos="426"/>
        </w:tabs>
        <w:spacing w:line="360" w:lineRule="auto"/>
        <w:ind w:left="426" w:hanging="426"/>
        <w:jc w:val="both"/>
        <w:rPr>
          <w:rFonts w:ascii="Arial" w:hAnsi="Arial" w:cs="Arial"/>
        </w:rPr>
      </w:pPr>
      <w:r w:rsidRPr="00D911E6">
        <w:rPr>
          <w:rFonts w:ascii="Arial" w:hAnsi="Arial" w:cs="Arial"/>
        </w:rPr>
        <w:t>elektronický přístup do webové aplikace, kde nalezne žádosti k vyhodnocení a formulář pro hodnocení,</w:t>
      </w:r>
    </w:p>
    <w:p w14:paraId="55C26919" w14:textId="77777777" w:rsidR="005234FC" w:rsidRPr="00D911E6" w:rsidRDefault="005234FC" w:rsidP="001A3C4D">
      <w:pPr>
        <w:numPr>
          <w:ilvl w:val="0"/>
          <w:numId w:val="48"/>
        </w:numPr>
        <w:tabs>
          <w:tab w:val="clear" w:pos="720"/>
          <w:tab w:val="num" w:pos="426"/>
        </w:tabs>
        <w:spacing w:line="360" w:lineRule="auto"/>
        <w:ind w:left="426" w:hanging="426"/>
        <w:jc w:val="both"/>
        <w:rPr>
          <w:rFonts w:ascii="Arial" w:hAnsi="Arial" w:cs="Arial"/>
        </w:rPr>
      </w:pPr>
      <w:r w:rsidRPr="00D911E6">
        <w:rPr>
          <w:rFonts w:ascii="Arial" w:hAnsi="Arial" w:cs="Arial"/>
        </w:rPr>
        <w:t>formulář Čestného prohlášení hodnotitele,</w:t>
      </w:r>
    </w:p>
    <w:p w14:paraId="1E46B95A" w14:textId="77777777" w:rsidR="005234FC" w:rsidRPr="00D911E6" w:rsidRDefault="005234FC" w:rsidP="001A3C4D">
      <w:pPr>
        <w:numPr>
          <w:ilvl w:val="0"/>
          <w:numId w:val="48"/>
        </w:numPr>
        <w:tabs>
          <w:tab w:val="clear" w:pos="720"/>
          <w:tab w:val="num" w:pos="426"/>
        </w:tabs>
        <w:spacing w:line="360" w:lineRule="auto"/>
        <w:ind w:left="426" w:hanging="426"/>
        <w:jc w:val="both"/>
        <w:rPr>
          <w:rFonts w:ascii="Arial" w:hAnsi="Arial" w:cs="Arial"/>
        </w:rPr>
      </w:pPr>
      <w:r w:rsidRPr="00D911E6">
        <w:rPr>
          <w:rFonts w:ascii="Arial" w:hAnsi="Arial" w:cs="Arial"/>
          <w:spacing w:val="-3"/>
        </w:rPr>
        <w:t xml:space="preserve">Zásady hodnocení projektů Dotačního programu </w:t>
      </w:r>
      <w:r w:rsidRPr="00D911E6">
        <w:rPr>
          <w:rFonts w:ascii="Arial" w:hAnsi="Arial" w:cs="Arial"/>
          <w:color w:val="000000"/>
        </w:rPr>
        <w:t>„Podpora veřejně účelných aktivit seniorských a </w:t>
      </w:r>
      <w:proofErr w:type="spellStart"/>
      <w:r w:rsidRPr="00D911E6">
        <w:rPr>
          <w:rFonts w:ascii="Arial" w:hAnsi="Arial" w:cs="Arial"/>
          <w:color w:val="000000"/>
        </w:rPr>
        <w:t>proseniorských</w:t>
      </w:r>
      <w:proofErr w:type="spellEnd"/>
      <w:r w:rsidRPr="00D911E6">
        <w:rPr>
          <w:rFonts w:ascii="Arial" w:hAnsi="Arial" w:cs="Arial"/>
          <w:color w:val="000000"/>
        </w:rPr>
        <w:t xml:space="preserve"> organizací s celostátní působností“ </w:t>
      </w:r>
      <w:r w:rsidRPr="00D911E6">
        <w:rPr>
          <w:rFonts w:ascii="Arial" w:hAnsi="Arial" w:cs="Arial"/>
          <w:spacing w:val="-3"/>
        </w:rPr>
        <w:t>v oblasti podpory pro rok 2020.</w:t>
      </w:r>
    </w:p>
    <w:p w14:paraId="1A41804C" w14:textId="77777777" w:rsidR="005234FC" w:rsidRPr="00D911E6" w:rsidRDefault="005234FC" w:rsidP="001A3C4D">
      <w:pPr>
        <w:numPr>
          <w:ilvl w:val="0"/>
          <w:numId w:val="48"/>
        </w:numPr>
        <w:tabs>
          <w:tab w:val="clear" w:pos="720"/>
          <w:tab w:val="num" w:pos="426"/>
        </w:tabs>
        <w:spacing w:line="360" w:lineRule="auto"/>
        <w:ind w:left="426" w:hanging="426"/>
        <w:jc w:val="both"/>
        <w:rPr>
          <w:rFonts w:ascii="Arial" w:hAnsi="Arial" w:cs="Arial"/>
        </w:rPr>
      </w:pPr>
      <w:r w:rsidRPr="00D911E6">
        <w:rPr>
          <w:rFonts w:ascii="Arial" w:hAnsi="Arial" w:cs="Arial"/>
          <w:color w:val="000000"/>
        </w:rPr>
        <w:t>Metodiku MPSV pro použití finančních</w:t>
      </w:r>
      <w:r w:rsidRPr="00D911E6">
        <w:rPr>
          <w:rFonts w:ascii="Arial" w:hAnsi="Arial" w:cs="Arial"/>
        </w:rPr>
        <w:t xml:space="preserve"> </w:t>
      </w:r>
      <w:r w:rsidRPr="00D911E6">
        <w:rPr>
          <w:rFonts w:ascii="Arial" w:hAnsi="Arial" w:cs="Arial"/>
          <w:color w:val="000000"/>
        </w:rPr>
        <w:t>prostředků dotačního programu „Podpora veřejně účelných aktivit seniorských</w:t>
      </w:r>
      <w:r w:rsidRPr="00D911E6">
        <w:rPr>
          <w:rFonts w:ascii="Arial" w:hAnsi="Arial" w:cs="Arial"/>
        </w:rPr>
        <w:t xml:space="preserve"> </w:t>
      </w:r>
      <w:r w:rsidRPr="00D911E6">
        <w:rPr>
          <w:rFonts w:ascii="Arial" w:hAnsi="Arial" w:cs="Arial"/>
          <w:color w:val="000000"/>
        </w:rPr>
        <w:t xml:space="preserve">a </w:t>
      </w:r>
      <w:proofErr w:type="spellStart"/>
      <w:r w:rsidRPr="00D911E6">
        <w:rPr>
          <w:rFonts w:ascii="Arial" w:hAnsi="Arial" w:cs="Arial"/>
          <w:color w:val="000000"/>
        </w:rPr>
        <w:t>proseniorských</w:t>
      </w:r>
      <w:proofErr w:type="spellEnd"/>
      <w:r w:rsidRPr="00D911E6">
        <w:rPr>
          <w:rFonts w:ascii="Arial" w:hAnsi="Arial" w:cs="Arial"/>
          <w:color w:val="000000"/>
        </w:rPr>
        <w:t xml:space="preserve"> organizací s celostátní působností“ pro rok 2020.</w:t>
      </w:r>
    </w:p>
    <w:p w14:paraId="5DE3ABD7" w14:textId="77777777" w:rsidR="005234FC" w:rsidRPr="00D911E6" w:rsidRDefault="005234FC" w:rsidP="005234FC">
      <w:pPr>
        <w:spacing w:line="360" w:lineRule="auto"/>
        <w:ind w:left="357"/>
        <w:jc w:val="both"/>
        <w:rPr>
          <w:rFonts w:ascii="Arial" w:hAnsi="Arial" w:cs="Arial"/>
        </w:rPr>
      </w:pPr>
    </w:p>
    <w:p w14:paraId="024434D8" w14:textId="77777777" w:rsidR="005234FC" w:rsidRPr="00D911E6" w:rsidRDefault="005234FC" w:rsidP="005234FC">
      <w:pPr>
        <w:spacing w:line="360" w:lineRule="auto"/>
        <w:jc w:val="both"/>
        <w:rPr>
          <w:rFonts w:ascii="Arial" w:hAnsi="Arial" w:cs="Arial"/>
        </w:rPr>
      </w:pPr>
      <w:r w:rsidRPr="00D911E6">
        <w:rPr>
          <w:rFonts w:ascii="Arial" w:hAnsi="Arial" w:cs="Arial"/>
        </w:rPr>
        <w:t>Externí i interní hodnotitel je oprávněn požadovat od vedoucí oddělení stárnutí a sociálního začleňování podklady, příp. další informace, které se týkají předmětu jeho činnosti.</w:t>
      </w:r>
      <w:r w:rsidRPr="00D911E6" w:rsidDel="00CB2C41">
        <w:rPr>
          <w:rFonts w:ascii="Arial" w:hAnsi="Arial" w:cs="Arial"/>
        </w:rPr>
        <w:t xml:space="preserve"> </w:t>
      </w:r>
    </w:p>
    <w:p w14:paraId="1BB3835E" w14:textId="77777777" w:rsidR="005234FC" w:rsidRPr="00D911E6" w:rsidRDefault="005234FC" w:rsidP="005234FC">
      <w:pPr>
        <w:tabs>
          <w:tab w:val="left" w:pos="7890"/>
        </w:tabs>
        <w:jc w:val="both"/>
        <w:rPr>
          <w:rFonts w:ascii="Arial" w:hAnsi="Arial" w:cs="Arial"/>
        </w:rPr>
        <w:sectPr w:rsidR="005234FC" w:rsidRPr="00D911E6" w:rsidSect="000F4E58">
          <w:pgSz w:w="11906" w:h="16838" w:code="9"/>
          <w:pgMar w:top="1276" w:right="1418" w:bottom="1418" w:left="1440" w:header="709" w:footer="709" w:gutter="0"/>
          <w:pgNumType w:start="1"/>
          <w:cols w:space="708"/>
          <w:docGrid w:linePitch="360"/>
        </w:sectPr>
      </w:pPr>
    </w:p>
    <w:p w14:paraId="50C3669E" w14:textId="2E12442E" w:rsidR="005234FC" w:rsidRPr="00D911E6" w:rsidRDefault="005234FC" w:rsidP="005234FC">
      <w:pPr>
        <w:spacing w:after="200" w:line="276" w:lineRule="auto"/>
        <w:jc w:val="both"/>
        <w:rPr>
          <w:rFonts w:ascii="Arial" w:hAnsi="Arial" w:cs="Arial"/>
          <w:b/>
        </w:rPr>
      </w:pPr>
      <w:r w:rsidRPr="00D911E6">
        <w:rPr>
          <w:rFonts w:ascii="Arial" w:hAnsi="Arial" w:cs="Arial"/>
          <w:b/>
        </w:rPr>
        <w:lastRenderedPageBreak/>
        <w:t xml:space="preserve">Příloha č. 3 k Příkazu ministryně č. </w:t>
      </w:r>
      <w:r w:rsidR="00B06EFF">
        <w:rPr>
          <w:rFonts w:ascii="Arial" w:hAnsi="Arial" w:cs="Arial"/>
          <w:b/>
        </w:rPr>
        <w:t>21</w:t>
      </w:r>
      <w:r w:rsidR="000E2A24" w:rsidRPr="00D911E6">
        <w:rPr>
          <w:rFonts w:ascii="Arial" w:hAnsi="Arial" w:cs="Arial"/>
          <w:b/>
        </w:rPr>
        <w:t>/2020</w:t>
      </w:r>
    </w:p>
    <w:p w14:paraId="7344A173" w14:textId="77777777" w:rsidR="005234FC" w:rsidRPr="00D911E6" w:rsidRDefault="005234FC" w:rsidP="005234FC">
      <w:pPr>
        <w:overflowPunct w:val="0"/>
        <w:autoSpaceDE w:val="0"/>
        <w:autoSpaceDN w:val="0"/>
        <w:adjustRightInd w:val="0"/>
        <w:jc w:val="both"/>
        <w:textAlignment w:val="baseline"/>
        <w:rPr>
          <w:rFonts w:ascii="Arial" w:hAnsi="Arial" w:cs="Arial"/>
          <w:b/>
        </w:rPr>
      </w:pPr>
    </w:p>
    <w:p w14:paraId="2AF2A1C1" w14:textId="77777777" w:rsidR="005234FC" w:rsidRPr="00D911E6" w:rsidRDefault="005234FC" w:rsidP="005234FC">
      <w:pPr>
        <w:overflowPunct w:val="0"/>
        <w:autoSpaceDE w:val="0"/>
        <w:autoSpaceDN w:val="0"/>
        <w:adjustRightInd w:val="0"/>
        <w:jc w:val="center"/>
        <w:textAlignment w:val="baseline"/>
        <w:rPr>
          <w:rFonts w:ascii="Arial" w:hAnsi="Arial" w:cs="Arial"/>
          <w:b/>
          <w:sz w:val="28"/>
          <w:szCs w:val="28"/>
        </w:rPr>
      </w:pPr>
      <w:r w:rsidRPr="00D911E6">
        <w:rPr>
          <w:rFonts w:ascii="Arial" w:hAnsi="Arial" w:cs="Arial"/>
          <w:b/>
          <w:sz w:val="28"/>
          <w:szCs w:val="28"/>
        </w:rPr>
        <w:t>STATUT</w:t>
      </w:r>
    </w:p>
    <w:p w14:paraId="39342F06" w14:textId="77777777" w:rsidR="005234FC" w:rsidRPr="00D911E6" w:rsidRDefault="005234FC" w:rsidP="005234FC">
      <w:pPr>
        <w:jc w:val="center"/>
        <w:rPr>
          <w:rFonts w:ascii="Arial" w:hAnsi="Arial" w:cs="Arial"/>
          <w:b/>
          <w:bCs/>
          <w:u w:val="single"/>
        </w:rPr>
      </w:pPr>
      <w:r w:rsidRPr="00D911E6">
        <w:rPr>
          <w:rFonts w:ascii="Arial" w:hAnsi="Arial" w:cs="Arial"/>
          <w:b/>
          <w:bCs/>
          <w:u w:val="single"/>
        </w:rPr>
        <w:t>dotační komise Ministerstva práce a sociálních věcí</w:t>
      </w:r>
    </w:p>
    <w:p w14:paraId="21FCBEB7" w14:textId="77777777" w:rsidR="005234FC" w:rsidRPr="00D911E6" w:rsidRDefault="005234FC" w:rsidP="005234FC">
      <w:pPr>
        <w:jc w:val="center"/>
        <w:rPr>
          <w:rFonts w:ascii="Arial" w:hAnsi="Arial" w:cs="Arial"/>
          <w:b/>
          <w:bCs/>
          <w:u w:val="single"/>
        </w:rPr>
      </w:pPr>
      <w:r w:rsidRPr="00D911E6">
        <w:rPr>
          <w:rFonts w:ascii="Arial" w:hAnsi="Arial" w:cs="Arial"/>
          <w:b/>
          <w:bCs/>
          <w:u w:val="single"/>
        </w:rPr>
        <w:t>pro dotační program "Podpora veřejně účelných aktivit seniorských a </w:t>
      </w:r>
      <w:proofErr w:type="spellStart"/>
      <w:r w:rsidRPr="00D911E6">
        <w:rPr>
          <w:rFonts w:ascii="Arial" w:hAnsi="Arial" w:cs="Arial"/>
          <w:b/>
          <w:bCs/>
          <w:u w:val="single"/>
        </w:rPr>
        <w:t>proseniorských</w:t>
      </w:r>
      <w:proofErr w:type="spellEnd"/>
      <w:r w:rsidRPr="00D911E6">
        <w:rPr>
          <w:rFonts w:ascii="Arial" w:hAnsi="Arial" w:cs="Arial"/>
          <w:b/>
          <w:bCs/>
          <w:u w:val="single"/>
        </w:rPr>
        <w:t xml:space="preserve"> organizací s celostátní působností“ pro rok 2020</w:t>
      </w:r>
    </w:p>
    <w:p w14:paraId="782D3B88" w14:textId="77777777" w:rsidR="005234FC" w:rsidRPr="00D911E6" w:rsidRDefault="005234FC" w:rsidP="005234FC">
      <w:pPr>
        <w:keepNext/>
        <w:spacing w:line="360" w:lineRule="auto"/>
        <w:jc w:val="center"/>
        <w:outlineLvl w:val="1"/>
        <w:rPr>
          <w:rFonts w:ascii="Arial" w:hAnsi="Arial" w:cs="Arial"/>
          <w:b/>
        </w:rPr>
      </w:pPr>
    </w:p>
    <w:p w14:paraId="7A51D46D" w14:textId="77777777" w:rsidR="005234FC" w:rsidRPr="00D911E6" w:rsidRDefault="005234FC" w:rsidP="006A30F9">
      <w:pPr>
        <w:spacing w:after="200" w:line="276" w:lineRule="auto"/>
        <w:jc w:val="both"/>
        <w:rPr>
          <w:rFonts w:ascii="Arial" w:hAnsi="Arial" w:cs="Arial"/>
          <w:b/>
        </w:rPr>
      </w:pPr>
      <w:bookmarkStart w:id="160" w:name="_Toc48816778"/>
      <w:bookmarkStart w:id="161" w:name="_Toc50389915"/>
      <w:r w:rsidRPr="00D911E6">
        <w:rPr>
          <w:rFonts w:ascii="Arial" w:hAnsi="Arial" w:cs="Arial"/>
          <w:b/>
        </w:rPr>
        <w:t>I.</w:t>
      </w:r>
      <w:bookmarkEnd w:id="160"/>
      <w:bookmarkEnd w:id="161"/>
      <w:r w:rsidRPr="00D911E6">
        <w:rPr>
          <w:rFonts w:ascii="Arial" w:hAnsi="Arial" w:cs="Arial"/>
          <w:b/>
        </w:rPr>
        <w:t> </w:t>
      </w:r>
    </w:p>
    <w:p w14:paraId="6F855B99" w14:textId="7697025C" w:rsidR="005234FC" w:rsidRPr="00D911E6" w:rsidRDefault="005234FC" w:rsidP="006A30F9">
      <w:pPr>
        <w:spacing w:after="200" w:line="276" w:lineRule="auto"/>
        <w:jc w:val="both"/>
        <w:rPr>
          <w:rFonts w:ascii="Arial" w:hAnsi="Arial" w:cs="Arial"/>
          <w:b/>
        </w:rPr>
      </w:pPr>
      <w:bookmarkStart w:id="162" w:name="_Toc48816779"/>
      <w:bookmarkStart w:id="163" w:name="_Toc50389916"/>
      <w:r w:rsidRPr="00D911E6">
        <w:rPr>
          <w:rFonts w:ascii="Arial" w:hAnsi="Arial" w:cs="Arial"/>
          <w:b/>
        </w:rPr>
        <w:t>Úvodní ustanovení</w:t>
      </w:r>
      <w:bookmarkEnd w:id="162"/>
      <w:bookmarkEnd w:id="163"/>
    </w:p>
    <w:p w14:paraId="6A17DCA3" w14:textId="77777777" w:rsidR="005234FC" w:rsidRPr="00D911E6" w:rsidRDefault="005234FC" w:rsidP="001A3C4D">
      <w:pPr>
        <w:pStyle w:val="Odstavecseseznamem"/>
        <w:numPr>
          <w:ilvl w:val="0"/>
          <w:numId w:val="31"/>
        </w:numPr>
        <w:spacing w:line="360" w:lineRule="auto"/>
        <w:ind w:left="284" w:hanging="284"/>
        <w:jc w:val="both"/>
        <w:rPr>
          <w:rFonts w:ascii="Arial" w:hAnsi="Arial" w:cs="Arial"/>
          <w:bCs/>
          <w:u w:val="single"/>
        </w:rPr>
      </w:pPr>
      <w:r w:rsidRPr="00D911E6">
        <w:rPr>
          <w:rFonts w:ascii="Arial" w:hAnsi="Arial" w:cs="Arial"/>
        </w:rPr>
        <w:t xml:space="preserve">Dotační komise Ministerstva práce a sociálních věcí (dále jen „MPSV“) pro dotační program </w:t>
      </w:r>
      <w:r w:rsidRPr="00D911E6">
        <w:rPr>
          <w:rFonts w:ascii="Arial" w:hAnsi="Arial" w:cs="Arial"/>
          <w:bCs/>
          <w:u w:val="single"/>
        </w:rPr>
        <w:t>"Podpora veřejně účelných aktivit seniorských a </w:t>
      </w:r>
      <w:proofErr w:type="spellStart"/>
      <w:r w:rsidRPr="00D911E6">
        <w:rPr>
          <w:rFonts w:ascii="Arial" w:hAnsi="Arial" w:cs="Arial"/>
          <w:bCs/>
          <w:u w:val="single"/>
        </w:rPr>
        <w:t>proseniorských</w:t>
      </w:r>
      <w:proofErr w:type="spellEnd"/>
      <w:r w:rsidRPr="00D911E6">
        <w:rPr>
          <w:rFonts w:ascii="Arial" w:hAnsi="Arial" w:cs="Arial"/>
          <w:bCs/>
          <w:u w:val="single"/>
        </w:rPr>
        <w:t xml:space="preserve"> organizací s celostátní působností</w:t>
      </w:r>
      <w:r w:rsidRPr="00D911E6">
        <w:rPr>
          <w:rFonts w:ascii="Arial" w:hAnsi="Arial" w:cs="Arial"/>
          <w:bCs/>
        </w:rPr>
        <w:t xml:space="preserve">“ </w:t>
      </w:r>
      <w:r w:rsidRPr="00D911E6">
        <w:rPr>
          <w:rFonts w:ascii="Arial" w:hAnsi="Arial" w:cs="Arial"/>
        </w:rPr>
        <w:t xml:space="preserve">(dále jen „dotační komise“) je odborným orgánem ministryně práce a sociálních věcí (dále jen „ministryně) pro poskytování neinvestičních dotací v rámci Dotačních řízení Ministerstva práce a sociálních věcí v oblasti podpory seniorů (dále jen „dotační řízení“). </w:t>
      </w:r>
    </w:p>
    <w:p w14:paraId="30785453" w14:textId="77777777" w:rsidR="005234FC" w:rsidRPr="00D911E6" w:rsidRDefault="005234FC" w:rsidP="001A3C4D">
      <w:pPr>
        <w:numPr>
          <w:ilvl w:val="0"/>
          <w:numId w:val="31"/>
        </w:numPr>
        <w:tabs>
          <w:tab w:val="left" w:pos="426"/>
        </w:tabs>
        <w:spacing w:line="312" w:lineRule="auto"/>
        <w:ind w:left="284" w:hanging="284"/>
        <w:jc w:val="both"/>
        <w:rPr>
          <w:rFonts w:ascii="Arial" w:hAnsi="Arial" w:cs="Arial"/>
        </w:rPr>
      </w:pPr>
      <w:r w:rsidRPr="00D911E6">
        <w:rPr>
          <w:rFonts w:ascii="Arial" w:hAnsi="Arial" w:cs="Arial"/>
        </w:rPr>
        <w:t xml:space="preserve">Dotační komise zejména projednává a posuzuje, v souladu s platnými pravidly pro poskytování dotací, žádosti o dotaci předložené žadateli v rámci dotačního řízení. </w:t>
      </w:r>
    </w:p>
    <w:p w14:paraId="1347B857" w14:textId="77777777" w:rsidR="005234FC" w:rsidRPr="00D911E6" w:rsidRDefault="005234FC" w:rsidP="001A3C4D">
      <w:pPr>
        <w:numPr>
          <w:ilvl w:val="0"/>
          <w:numId w:val="31"/>
        </w:numPr>
        <w:spacing w:line="360" w:lineRule="auto"/>
        <w:ind w:left="284" w:hanging="284"/>
        <w:jc w:val="both"/>
        <w:rPr>
          <w:rFonts w:ascii="Arial" w:hAnsi="Arial" w:cs="Arial"/>
        </w:rPr>
      </w:pPr>
      <w:r w:rsidRPr="00D911E6">
        <w:rPr>
          <w:rFonts w:ascii="Arial" w:hAnsi="Arial" w:cs="Arial"/>
        </w:rPr>
        <w:t>Dotační komise je oprávněna požadovat od odborných útvarů ministerstva, případně jimi řízených organizací stanoviska a další podklady, které souvisejí s činností dotační komise.</w:t>
      </w:r>
    </w:p>
    <w:p w14:paraId="4177A052" w14:textId="77777777" w:rsidR="005234FC" w:rsidRPr="00D911E6" w:rsidRDefault="005234FC" w:rsidP="001A3C4D">
      <w:pPr>
        <w:numPr>
          <w:ilvl w:val="0"/>
          <w:numId w:val="31"/>
        </w:numPr>
        <w:spacing w:line="360" w:lineRule="auto"/>
        <w:ind w:left="284" w:hanging="284"/>
        <w:jc w:val="both"/>
        <w:rPr>
          <w:rFonts w:ascii="Arial" w:hAnsi="Arial" w:cs="Arial"/>
        </w:rPr>
      </w:pPr>
      <w:r w:rsidRPr="00D911E6">
        <w:rPr>
          <w:rFonts w:ascii="Arial" w:hAnsi="Arial" w:cs="Arial"/>
        </w:rPr>
        <w:t xml:space="preserve">Dotační komise přitom: </w:t>
      </w:r>
    </w:p>
    <w:p w14:paraId="254E44E7" w14:textId="77777777" w:rsidR="005234FC" w:rsidRPr="00D911E6" w:rsidRDefault="005234FC" w:rsidP="001A3C4D">
      <w:pPr>
        <w:numPr>
          <w:ilvl w:val="1"/>
          <w:numId w:val="3"/>
        </w:numPr>
        <w:tabs>
          <w:tab w:val="clear" w:pos="1440"/>
          <w:tab w:val="num" w:pos="567"/>
        </w:tabs>
        <w:spacing w:line="360" w:lineRule="auto"/>
        <w:ind w:left="567" w:hanging="283"/>
        <w:jc w:val="both"/>
        <w:rPr>
          <w:rFonts w:ascii="Arial" w:hAnsi="Arial" w:cs="Arial"/>
        </w:rPr>
      </w:pPr>
      <w:r w:rsidRPr="00D911E6">
        <w:rPr>
          <w:rFonts w:ascii="Arial" w:hAnsi="Arial" w:cs="Arial"/>
        </w:rPr>
        <w:t xml:space="preserve">posuzuje, zda projekty předložené do dotačního řízení nestátními neziskovými organizacemi (dále jen „NNO“) byly hodnoceny v souladu s podmínkami a pravidly stanovenými Metodikou Ministerstva práce a sociálních věcí pro poskytování dotací ze státního rozpočtu nestátním neziskovým organizacím v oblasti podpory seniorů (dále jen „Metodika“) a Zásadami hodnocení projektů dotačního řízení Ministerstva práce a sociálních věcí vůči NNO v oblasti podpory seniorů, </w:t>
      </w:r>
    </w:p>
    <w:p w14:paraId="46B626F6" w14:textId="77777777" w:rsidR="005234FC" w:rsidRPr="00D911E6" w:rsidRDefault="005234FC" w:rsidP="001A3C4D">
      <w:pPr>
        <w:numPr>
          <w:ilvl w:val="1"/>
          <w:numId w:val="3"/>
        </w:numPr>
        <w:tabs>
          <w:tab w:val="clear" w:pos="1440"/>
          <w:tab w:val="num" w:pos="567"/>
        </w:tabs>
        <w:spacing w:line="360" w:lineRule="auto"/>
        <w:ind w:left="567" w:hanging="283"/>
        <w:jc w:val="both"/>
        <w:rPr>
          <w:rFonts w:ascii="Arial" w:hAnsi="Arial" w:cs="Arial"/>
        </w:rPr>
      </w:pPr>
      <w:r w:rsidRPr="00D911E6">
        <w:rPr>
          <w:rFonts w:ascii="Arial" w:hAnsi="Arial" w:cs="Arial"/>
        </w:rPr>
        <w:t>posuzuje, zda byly zváženy všechny související společenské zájmy a hodnotitelé rozhodovali ve stejných případech stejně,</w:t>
      </w:r>
    </w:p>
    <w:p w14:paraId="55018B6D" w14:textId="77777777" w:rsidR="005234FC" w:rsidRPr="00D911E6" w:rsidRDefault="005234FC" w:rsidP="001A3C4D">
      <w:pPr>
        <w:numPr>
          <w:ilvl w:val="1"/>
          <w:numId w:val="3"/>
        </w:numPr>
        <w:tabs>
          <w:tab w:val="clear" w:pos="1440"/>
          <w:tab w:val="num" w:pos="567"/>
        </w:tabs>
        <w:spacing w:line="360" w:lineRule="auto"/>
        <w:ind w:left="567" w:hanging="283"/>
        <w:jc w:val="both"/>
        <w:rPr>
          <w:rFonts w:ascii="Arial" w:hAnsi="Arial" w:cs="Arial"/>
        </w:rPr>
      </w:pPr>
      <w:r w:rsidRPr="00D911E6">
        <w:rPr>
          <w:rFonts w:ascii="Arial" w:hAnsi="Arial" w:cs="Arial"/>
        </w:rPr>
        <w:t xml:space="preserve">posuzuje, doporučuje a předkládá ministryni návrhy na vyřazení projektů (žádostí) z dotačního řízení z důvodu formálních nedostatků. Posuzuje, doporučuje a předkládá ministryni návrhy výběru a podpory jednotlivých projektů (žádostí), tj. výši dotace, zpracované na základě formálního a věcného hodnocení projektů (žádostí), které vyjadřují doporučenou úroveň finanční podpory projektů ze strany MPSV, </w:t>
      </w:r>
    </w:p>
    <w:p w14:paraId="374EA931" w14:textId="77777777" w:rsidR="005234FC" w:rsidRPr="00D911E6" w:rsidRDefault="005234FC" w:rsidP="001A3C4D">
      <w:pPr>
        <w:numPr>
          <w:ilvl w:val="1"/>
          <w:numId w:val="3"/>
        </w:numPr>
        <w:tabs>
          <w:tab w:val="clear" w:pos="1440"/>
          <w:tab w:val="num" w:pos="567"/>
        </w:tabs>
        <w:spacing w:line="360" w:lineRule="auto"/>
        <w:ind w:left="567" w:hanging="283"/>
        <w:jc w:val="both"/>
        <w:rPr>
          <w:rFonts w:ascii="Arial" w:hAnsi="Arial" w:cs="Arial"/>
        </w:rPr>
      </w:pPr>
      <w:r w:rsidRPr="00D911E6">
        <w:rPr>
          <w:rFonts w:ascii="Arial" w:hAnsi="Arial" w:cs="Arial"/>
        </w:rPr>
        <w:lastRenderedPageBreak/>
        <w:t xml:space="preserve">posuzuje, na základě pravidel pro poskytování dotací uvedených v Metodice, žádosti NNO o poskytnutí dotace ze státního rozpočtu uplatněných mimo rámec článku I. bodů </w:t>
      </w:r>
      <w:proofErr w:type="gramStart"/>
      <w:r w:rsidRPr="00D911E6">
        <w:rPr>
          <w:rFonts w:ascii="Arial" w:hAnsi="Arial" w:cs="Arial"/>
        </w:rPr>
        <w:t>a – d</w:t>
      </w:r>
      <w:proofErr w:type="gramEnd"/>
      <w:r w:rsidRPr="00D911E6">
        <w:rPr>
          <w:rFonts w:ascii="Arial" w:hAnsi="Arial" w:cs="Arial"/>
        </w:rPr>
        <w:t xml:space="preserve"> tohoto materiálu a předkládá spolu s řádným odůvodněním ministryni návrh na další postup. </w:t>
      </w:r>
    </w:p>
    <w:p w14:paraId="5FBD9969" w14:textId="77777777" w:rsidR="005234FC" w:rsidRPr="00D911E6" w:rsidRDefault="005234FC" w:rsidP="005234FC">
      <w:pPr>
        <w:jc w:val="both"/>
        <w:rPr>
          <w:rFonts w:ascii="Arial" w:hAnsi="Arial" w:cs="Arial"/>
        </w:rPr>
      </w:pPr>
    </w:p>
    <w:p w14:paraId="07B33E78" w14:textId="77777777" w:rsidR="005234FC" w:rsidRPr="00D911E6" w:rsidRDefault="005234FC" w:rsidP="006A30F9">
      <w:pPr>
        <w:spacing w:after="200" w:line="276" w:lineRule="auto"/>
        <w:jc w:val="both"/>
        <w:rPr>
          <w:rFonts w:ascii="Arial" w:hAnsi="Arial" w:cs="Arial"/>
          <w:b/>
        </w:rPr>
      </w:pPr>
      <w:bookmarkStart w:id="164" w:name="_Toc48816780"/>
      <w:bookmarkStart w:id="165" w:name="_Toc50389917"/>
      <w:r w:rsidRPr="00D911E6">
        <w:rPr>
          <w:rFonts w:ascii="Arial" w:hAnsi="Arial" w:cs="Arial"/>
          <w:b/>
        </w:rPr>
        <w:t>II.</w:t>
      </w:r>
      <w:bookmarkEnd w:id="164"/>
      <w:bookmarkEnd w:id="165"/>
      <w:r w:rsidRPr="00D911E6">
        <w:rPr>
          <w:rFonts w:ascii="Arial" w:hAnsi="Arial" w:cs="Arial"/>
          <w:b/>
        </w:rPr>
        <w:t> </w:t>
      </w:r>
    </w:p>
    <w:p w14:paraId="02703599" w14:textId="77777777" w:rsidR="005234FC" w:rsidRPr="00D911E6" w:rsidRDefault="005234FC" w:rsidP="006A30F9">
      <w:pPr>
        <w:spacing w:after="200" w:line="276" w:lineRule="auto"/>
        <w:jc w:val="both"/>
        <w:rPr>
          <w:rFonts w:ascii="Arial" w:hAnsi="Arial" w:cs="Arial"/>
          <w:b/>
        </w:rPr>
      </w:pPr>
      <w:bookmarkStart w:id="166" w:name="_Toc48816781"/>
      <w:bookmarkStart w:id="167" w:name="_Toc50389918"/>
      <w:r w:rsidRPr="00D911E6">
        <w:rPr>
          <w:rFonts w:ascii="Arial" w:hAnsi="Arial" w:cs="Arial"/>
          <w:b/>
        </w:rPr>
        <w:t>Složení a zřízení dotační komise</w:t>
      </w:r>
      <w:bookmarkEnd w:id="166"/>
      <w:bookmarkEnd w:id="167"/>
    </w:p>
    <w:p w14:paraId="25C4E44F" w14:textId="77777777" w:rsidR="005234FC" w:rsidRPr="00D911E6" w:rsidRDefault="005234FC" w:rsidP="00C52CC2">
      <w:pPr>
        <w:jc w:val="both"/>
        <w:rPr>
          <w:rFonts w:ascii="Arial" w:hAnsi="Arial" w:cs="Arial"/>
        </w:rPr>
      </w:pPr>
    </w:p>
    <w:p w14:paraId="0F3B9C99" w14:textId="6E726070" w:rsidR="008E7F62" w:rsidRPr="00D911E6" w:rsidRDefault="005234FC" w:rsidP="008E7F62">
      <w:pPr>
        <w:pStyle w:val="Odstavecseseznamem"/>
        <w:numPr>
          <w:ilvl w:val="0"/>
          <w:numId w:val="42"/>
        </w:numPr>
        <w:spacing w:line="360" w:lineRule="auto"/>
        <w:ind w:left="284" w:hanging="284"/>
        <w:jc w:val="both"/>
        <w:rPr>
          <w:rFonts w:ascii="Arial" w:hAnsi="Arial" w:cs="Arial"/>
        </w:rPr>
      </w:pPr>
      <w:r w:rsidRPr="00D911E6">
        <w:rPr>
          <w:rFonts w:ascii="Arial" w:hAnsi="Arial" w:cs="Arial"/>
        </w:rPr>
        <w:t xml:space="preserve">Komise se skládá z předsedy/předsedkyně a místopředsedy/místopředsedkyně dotační komise, členů/členek (popř. jejich zástupců/zástupkyň), přizvaných osob </w:t>
      </w:r>
      <w:r w:rsidRPr="00D911E6">
        <w:rPr>
          <w:rFonts w:ascii="Arial" w:hAnsi="Arial" w:cs="Arial"/>
        </w:rPr>
        <w:br/>
        <w:t xml:space="preserve">a tajemníka/tajemnice. </w:t>
      </w:r>
    </w:p>
    <w:p w14:paraId="1DD73F00" w14:textId="0A0429D4" w:rsidR="008E7F62" w:rsidRPr="00D911E6" w:rsidRDefault="005234FC" w:rsidP="008E7F62">
      <w:pPr>
        <w:pStyle w:val="Odstavecseseznamem"/>
        <w:numPr>
          <w:ilvl w:val="0"/>
          <w:numId w:val="42"/>
        </w:numPr>
        <w:spacing w:line="360" w:lineRule="auto"/>
        <w:ind w:left="284" w:hanging="284"/>
        <w:jc w:val="both"/>
        <w:rPr>
          <w:rFonts w:ascii="Arial" w:hAnsi="Arial" w:cs="Arial"/>
        </w:rPr>
      </w:pPr>
      <w:r w:rsidRPr="00D911E6">
        <w:rPr>
          <w:rFonts w:ascii="Arial" w:hAnsi="Arial" w:cs="Arial"/>
        </w:rPr>
        <w:t xml:space="preserve">Podklady a organizační zabezpečení jednání dotační komise zajišťuje tajemník/tajemnice, který nemá hlasovací právo </w:t>
      </w:r>
    </w:p>
    <w:p w14:paraId="3F97EB7C" w14:textId="10DF71D4" w:rsidR="008E7F62" w:rsidRPr="00D911E6" w:rsidRDefault="005234FC" w:rsidP="008E7F62">
      <w:pPr>
        <w:pStyle w:val="Odstavecseseznamem"/>
        <w:numPr>
          <w:ilvl w:val="0"/>
          <w:numId w:val="42"/>
        </w:numPr>
        <w:spacing w:line="360" w:lineRule="auto"/>
        <w:ind w:left="284" w:hanging="284"/>
        <w:jc w:val="both"/>
        <w:rPr>
          <w:rFonts w:ascii="Arial" w:hAnsi="Arial" w:cs="Arial"/>
        </w:rPr>
      </w:pPr>
      <w:r w:rsidRPr="00D911E6">
        <w:rPr>
          <w:rFonts w:ascii="Arial" w:hAnsi="Arial" w:cs="Arial"/>
        </w:rPr>
        <w:t>Dotační komisi zřizuje ministryně, která jmenuje členy/členky a tajemníka/tajemnici na základě návrhu příslušné/ho náměstkyně/náměstka pro řízení sekce.</w:t>
      </w:r>
    </w:p>
    <w:p w14:paraId="5E485A29" w14:textId="46A063CD" w:rsidR="008E7F62" w:rsidRPr="00D911E6" w:rsidRDefault="005234FC" w:rsidP="008E7F62">
      <w:pPr>
        <w:numPr>
          <w:ilvl w:val="0"/>
          <w:numId w:val="42"/>
        </w:numPr>
        <w:tabs>
          <w:tab w:val="left" w:pos="426"/>
        </w:tabs>
        <w:spacing w:line="360" w:lineRule="auto"/>
        <w:ind w:left="284" w:hanging="284"/>
        <w:jc w:val="both"/>
        <w:rPr>
          <w:rFonts w:ascii="Arial" w:hAnsi="Arial" w:cs="Arial"/>
        </w:rPr>
      </w:pPr>
      <w:r w:rsidRPr="00D911E6">
        <w:rPr>
          <w:rFonts w:ascii="Arial" w:hAnsi="Arial" w:cs="Arial"/>
        </w:rPr>
        <w:t>Každý člen může určit maximálně jednu osobu, která jej v případě nutnosti zastoupí na jednání dotační komise. Takto navržené zástupce jmenuje ministryně stejně jako ostatní řádné členy.</w:t>
      </w:r>
    </w:p>
    <w:p w14:paraId="50564655" w14:textId="5AD5C487" w:rsidR="005234FC" w:rsidRPr="00D911E6" w:rsidRDefault="005234FC" w:rsidP="001A3C4D">
      <w:pPr>
        <w:numPr>
          <w:ilvl w:val="0"/>
          <w:numId w:val="42"/>
        </w:numPr>
        <w:tabs>
          <w:tab w:val="left" w:pos="426"/>
        </w:tabs>
        <w:spacing w:line="360" w:lineRule="auto"/>
        <w:ind w:left="284" w:hanging="284"/>
        <w:jc w:val="both"/>
        <w:rPr>
          <w:rFonts w:ascii="Arial" w:hAnsi="Arial" w:cs="Arial"/>
        </w:rPr>
      </w:pPr>
      <w:r w:rsidRPr="00D911E6">
        <w:rPr>
          <w:rFonts w:ascii="Arial" w:hAnsi="Arial" w:cs="Arial"/>
        </w:rPr>
        <w:t>Členové/členky dotační komise, jejich zástupci/zástupkyně jsou jmenováni na jedno dotační období.</w:t>
      </w:r>
    </w:p>
    <w:p w14:paraId="2625B739" w14:textId="0FF2D5E2" w:rsidR="008E7F62" w:rsidRPr="00D911E6" w:rsidRDefault="008E7F62" w:rsidP="008E7F62">
      <w:pPr>
        <w:spacing w:after="160" w:line="259" w:lineRule="auto"/>
        <w:rPr>
          <w:rFonts w:ascii="Arial" w:hAnsi="Arial" w:cs="Arial"/>
        </w:rPr>
      </w:pPr>
      <w:r w:rsidRPr="00D911E6">
        <w:rPr>
          <w:rFonts w:ascii="Arial" w:hAnsi="Arial" w:cs="Arial"/>
        </w:rPr>
        <w:br w:type="page"/>
      </w:r>
    </w:p>
    <w:p w14:paraId="18D516A1" w14:textId="77777777" w:rsidR="005234FC" w:rsidRPr="00D911E6" w:rsidRDefault="005234FC" w:rsidP="001A3C4D">
      <w:pPr>
        <w:numPr>
          <w:ilvl w:val="0"/>
          <w:numId w:val="42"/>
        </w:numPr>
        <w:tabs>
          <w:tab w:val="left" w:pos="284"/>
        </w:tabs>
        <w:spacing w:line="360" w:lineRule="auto"/>
        <w:ind w:left="426" w:hanging="426"/>
        <w:jc w:val="both"/>
        <w:rPr>
          <w:rFonts w:ascii="Arial" w:hAnsi="Arial" w:cs="Arial"/>
        </w:rPr>
      </w:pPr>
      <w:r w:rsidRPr="00D911E6">
        <w:rPr>
          <w:rFonts w:ascii="Arial" w:hAnsi="Arial" w:cs="Arial"/>
        </w:rPr>
        <w:lastRenderedPageBreak/>
        <w:t>Počet členů/členek Dotační komise: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5"/>
        <w:gridCol w:w="1391"/>
      </w:tblGrid>
      <w:tr w:rsidR="005234FC" w:rsidRPr="00D911E6" w14:paraId="55ECF3A7" w14:textId="77777777" w:rsidTr="000F4E58">
        <w:tc>
          <w:tcPr>
            <w:tcW w:w="7045" w:type="dxa"/>
            <w:shd w:val="clear" w:color="auto" w:fill="D9D9D9" w:themeFill="background1" w:themeFillShade="D9"/>
            <w:vAlign w:val="center"/>
          </w:tcPr>
          <w:p w14:paraId="41D1D99B" w14:textId="77777777" w:rsidR="005234FC" w:rsidRPr="00D911E6" w:rsidRDefault="005234FC" w:rsidP="000F4E58">
            <w:pPr>
              <w:tabs>
                <w:tab w:val="left" w:pos="426"/>
              </w:tabs>
              <w:spacing w:line="312" w:lineRule="auto"/>
              <w:jc w:val="both"/>
              <w:rPr>
                <w:rFonts w:ascii="Arial" w:hAnsi="Arial" w:cs="Arial"/>
                <w:b/>
              </w:rPr>
            </w:pPr>
            <w:r w:rsidRPr="00D911E6">
              <w:rPr>
                <w:rFonts w:ascii="Arial" w:hAnsi="Arial" w:cs="Arial"/>
                <w:b/>
              </w:rPr>
              <w:t>Instituce</w:t>
            </w:r>
          </w:p>
        </w:tc>
        <w:tc>
          <w:tcPr>
            <w:tcW w:w="1391" w:type="dxa"/>
            <w:shd w:val="clear" w:color="auto" w:fill="D9D9D9" w:themeFill="background1" w:themeFillShade="D9"/>
            <w:vAlign w:val="center"/>
          </w:tcPr>
          <w:p w14:paraId="2A95F536" w14:textId="77777777" w:rsidR="005234FC" w:rsidRPr="00D911E6" w:rsidRDefault="005234FC" w:rsidP="000F4E58">
            <w:pPr>
              <w:tabs>
                <w:tab w:val="left" w:pos="426"/>
              </w:tabs>
              <w:spacing w:line="312" w:lineRule="auto"/>
              <w:jc w:val="both"/>
              <w:rPr>
                <w:rFonts w:ascii="Arial" w:hAnsi="Arial" w:cs="Arial"/>
                <w:b/>
              </w:rPr>
            </w:pPr>
            <w:r w:rsidRPr="00D911E6">
              <w:rPr>
                <w:rFonts w:ascii="Arial" w:hAnsi="Arial" w:cs="Arial"/>
                <w:b/>
              </w:rPr>
              <w:t>Počet členů</w:t>
            </w:r>
          </w:p>
        </w:tc>
      </w:tr>
      <w:tr w:rsidR="005234FC" w:rsidRPr="00D911E6" w14:paraId="0783A8FF" w14:textId="77777777" w:rsidTr="000F4E58">
        <w:tc>
          <w:tcPr>
            <w:tcW w:w="7045" w:type="dxa"/>
            <w:vAlign w:val="center"/>
          </w:tcPr>
          <w:p w14:paraId="7E4C421A" w14:textId="77777777" w:rsidR="005234FC" w:rsidRPr="00D911E6" w:rsidRDefault="005234FC" w:rsidP="000F4E58">
            <w:pPr>
              <w:tabs>
                <w:tab w:val="left" w:pos="426"/>
              </w:tabs>
              <w:jc w:val="both"/>
              <w:rPr>
                <w:rFonts w:ascii="Arial" w:hAnsi="Arial" w:cs="Arial"/>
              </w:rPr>
            </w:pPr>
            <w:r w:rsidRPr="00D911E6">
              <w:rPr>
                <w:rFonts w:ascii="Arial" w:hAnsi="Arial" w:cs="Arial"/>
              </w:rPr>
              <w:t>MPSV</w:t>
            </w:r>
          </w:p>
          <w:p w14:paraId="4E90E9FD" w14:textId="77777777" w:rsidR="005234FC" w:rsidRPr="00D911E6" w:rsidRDefault="005234FC" w:rsidP="000F4E58">
            <w:pPr>
              <w:tabs>
                <w:tab w:val="left" w:pos="426"/>
              </w:tabs>
              <w:jc w:val="both"/>
              <w:rPr>
                <w:rFonts w:ascii="Arial" w:hAnsi="Arial" w:cs="Arial"/>
                <w:highlight w:val="yellow"/>
              </w:rPr>
            </w:pPr>
            <w:r w:rsidRPr="00D911E6">
              <w:rPr>
                <w:rFonts w:ascii="Arial" w:hAnsi="Arial" w:cs="Arial"/>
              </w:rPr>
              <w:t>Předseda/předsedkyně komise (ředitel/</w:t>
            </w:r>
            <w:proofErr w:type="spellStart"/>
            <w:r w:rsidRPr="00D911E6">
              <w:rPr>
                <w:rFonts w:ascii="Arial" w:hAnsi="Arial" w:cs="Arial"/>
              </w:rPr>
              <w:t>ka</w:t>
            </w:r>
            <w:proofErr w:type="spellEnd"/>
            <w:r w:rsidRPr="00D911E6">
              <w:rPr>
                <w:rFonts w:ascii="Arial" w:hAnsi="Arial" w:cs="Arial"/>
              </w:rPr>
              <w:t xml:space="preserve"> odboru sociálních služeb a sociální práce, odbor 22) </w:t>
            </w:r>
          </w:p>
        </w:tc>
        <w:tc>
          <w:tcPr>
            <w:tcW w:w="1391" w:type="dxa"/>
            <w:vAlign w:val="center"/>
          </w:tcPr>
          <w:p w14:paraId="286D6335" w14:textId="77777777" w:rsidR="005234FC" w:rsidRPr="00D911E6" w:rsidRDefault="005234FC" w:rsidP="000F4E58">
            <w:pPr>
              <w:tabs>
                <w:tab w:val="left" w:pos="426"/>
              </w:tabs>
              <w:spacing w:line="312" w:lineRule="auto"/>
              <w:jc w:val="both"/>
              <w:rPr>
                <w:rFonts w:ascii="Arial" w:hAnsi="Arial" w:cs="Arial"/>
              </w:rPr>
            </w:pPr>
            <w:r w:rsidRPr="00D911E6">
              <w:rPr>
                <w:rFonts w:ascii="Arial" w:hAnsi="Arial" w:cs="Arial"/>
              </w:rPr>
              <w:t>1</w:t>
            </w:r>
          </w:p>
        </w:tc>
      </w:tr>
      <w:tr w:rsidR="005234FC" w:rsidRPr="00D911E6" w14:paraId="288397C1" w14:textId="77777777" w:rsidTr="000F4E58">
        <w:trPr>
          <w:trHeight w:val="194"/>
        </w:trPr>
        <w:tc>
          <w:tcPr>
            <w:tcW w:w="7045" w:type="dxa"/>
            <w:vAlign w:val="center"/>
          </w:tcPr>
          <w:p w14:paraId="60F6EFB7" w14:textId="77777777" w:rsidR="005234FC" w:rsidRPr="00D911E6" w:rsidRDefault="005234FC" w:rsidP="000F4E58">
            <w:pPr>
              <w:tabs>
                <w:tab w:val="left" w:pos="426"/>
              </w:tabs>
              <w:jc w:val="both"/>
              <w:rPr>
                <w:rFonts w:ascii="Arial" w:hAnsi="Arial" w:cs="Arial"/>
              </w:rPr>
            </w:pPr>
            <w:r w:rsidRPr="00D911E6">
              <w:rPr>
                <w:rFonts w:ascii="Arial" w:hAnsi="Arial" w:cs="Arial"/>
              </w:rPr>
              <w:t xml:space="preserve">MPSV </w:t>
            </w:r>
          </w:p>
          <w:p w14:paraId="7C571858" w14:textId="77777777" w:rsidR="005234FC" w:rsidRPr="00D911E6" w:rsidRDefault="005234FC" w:rsidP="000F4E58">
            <w:pPr>
              <w:tabs>
                <w:tab w:val="left" w:pos="426"/>
              </w:tabs>
              <w:jc w:val="both"/>
              <w:rPr>
                <w:rFonts w:ascii="Arial" w:hAnsi="Arial" w:cs="Arial"/>
              </w:rPr>
            </w:pPr>
            <w:r w:rsidRPr="00D911E6">
              <w:rPr>
                <w:rFonts w:ascii="Arial" w:hAnsi="Arial" w:cs="Arial"/>
              </w:rPr>
              <w:t xml:space="preserve">Místopředseda/místopředsedkyně komise (vedoucí oddělení stárnutí a sociálního začleňování, odd. 226) </w:t>
            </w:r>
          </w:p>
        </w:tc>
        <w:tc>
          <w:tcPr>
            <w:tcW w:w="1391" w:type="dxa"/>
            <w:vAlign w:val="center"/>
          </w:tcPr>
          <w:p w14:paraId="344DD225" w14:textId="77777777" w:rsidR="005234FC" w:rsidRPr="00D911E6" w:rsidRDefault="005234FC" w:rsidP="000F4E58">
            <w:pPr>
              <w:tabs>
                <w:tab w:val="left" w:pos="426"/>
              </w:tabs>
              <w:spacing w:line="312" w:lineRule="auto"/>
              <w:jc w:val="both"/>
              <w:rPr>
                <w:rFonts w:ascii="Arial" w:hAnsi="Arial" w:cs="Arial"/>
              </w:rPr>
            </w:pPr>
            <w:r w:rsidRPr="00D911E6">
              <w:rPr>
                <w:rFonts w:ascii="Arial" w:hAnsi="Arial" w:cs="Arial"/>
              </w:rPr>
              <w:t>1</w:t>
            </w:r>
          </w:p>
        </w:tc>
      </w:tr>
      <w:tr w:rsidR="005234FC" w:rsidRPr="00D911E6" w14:paraId="5B14369D" w14:textId="77777777" w:rsidTr="000F4E58">
        <w:tc>
          <w:tcPr>
            <w:tcW w:w="7045" w:type="dxa"/>
            <w:vAlign w:val="center"/>
          </w:tcPr>
          <w:p w14:paraId="5B61976F" w14:textId="77777777" w:rsidR="005234FC" w:rsidRPr="00D911E6" w:rsidRDefault="005234FC" w:rsidP="000F4E58">
            <w:pPr>
              <w:tabs>
                <w:tab w:val="left" w:pos="426"/>
              </w:tabs>
              <w:jc w:val="both"/>
              <w:rPr>
                <w:rFonts w:ascii="Arial" w:hAnsi="Arial" w:cs="Arial"/>
              </w:rPr>
            </w:pPr>
            <w:r w:rsidRPr="00D911E6">
              <w:rPr>
                <w:rFonts w:ascii="Arial" w:hAnsi="Arial" w:cs="Arial"/>
              </w:rPr>
              <w:t>MPSV</w:t>
            </w:r>
          </w:p>
          <w:p w14:paraId="49FB72BD" w14:textId="77777777" w:rsidR="005234FC" w:rsidRPr="00D911E6" w:rsidRDefault="005234FC" w:rsidP="000F4E58">
            <w:pPr>
              <w:tabs>
                <w:tab w:val="left" w:pos="426"/>
              </w:tabs>
              <w:jc w:val="both"/>
              <w:rPr>
                <w:rFonts w:ascii="Arial" w:hAnsi="Arial" w:cs="Arial"/>
              </w:rPr>
            </w:pPr>
            <w:r w:rsidRPr="00D911E6">
              <w:rPr>
                <w:rFonts w:ascii="Arial" w:hAnsi="Arial" w:cs="Arial"/>
              </w:rPr>
              <w:t xml:space="preserve">oddělení koncepce sociálních služeb (odd. 222)  </w:t>
            </w:r>
          </w:p>
        </w:tc>
        <w:tc>
          <w:tcPr>
            <w:tcW w:w="1391" w:type="dxa"/>
            <w:vAlign w:val="center"/>
          </w:tcPr>
          <w:p w14:paraId="4E6D8856" w14:textId="77777777" w:rsidR="005234FC" w:rsidRPr="00D911E6" w:rsidRDefault="005234FC" w:rsidP="000F4E58">
            <w:pPr>
              <w:tabs>
                <w:tab w:val="left" w:pos="426"/>
              </w:tabs>
              <w:spacing w:line="312" w:lineRule="auto"/>
              <w:jc w:val="both"/>
              <w:rPr>
                <w:rFonts w:ascii="Arial" w:hAnsi="Arial" w:cs="Arial"/>
              </w:rPr>
            </w:pPr>
            <w:r w:rsidRPr="00D911E6">
              <w:rPr>
                <w:rFonts w:ascii="Arial" w:hAnsi="Arial" w:cs="Arial"/>
              </w:rPr>
              <w:t>2</w:t>
            </w:r>
          </w:p>
        </w:tc>
      </w:tr>
      <w:tr w:rsidR="005234FC" w:rsidRPr="00D911E6" w14:paraId="4AD6E430" w14:textId="77777777" w:rsidTr="000F4E58">
        <w:tc>
          <w:tcPr>
            <w:tcW w:w="7045" w:type="dxa"/>
            <w:vAlign w:val="center"/>
          </w:tcPr>
          <w:p w14:paraId="31800A0A" w14:textId="77777777" w:rsidR="005234FC" w:rsidRPr="00D911E6" w:rsidRDefault="005234FC" w:rsidP="000F4E58">
            <w:pPr>
              <w:tabs>
                <w:tab w:val="left" w:pos="426"/>
              </w:tabs>
              <w:jc w:val="both"/>
              <w:rPr>
                <w:rFonts w:ascii="Arial" w:hAnsi="Arial" w:cs="Arial"/>
              </w:rPr>
            </w:pPr>
            <w:r w:rsidRPr="00D911E6">
              <w:rPr>
                <w:rFonts w:ascii="Arial" w:hAnsi="Arial" w:cs="Arial"/>
              </w:rPr>
              <w:t>MPSV</w:t>
            </w:r>
          </w:p>
          <w:p w14:paraId="180DF5C8" w14:textId="77777777" w:rsidR="005234FC" w:rsidRPr="00D911E6" w:rsidRDefault="005234FC" w:rsidP="000F4E58">
            <w:pPr>
              <w:tabs>
                <w:tab w:val="left" w:pos="426"/>
              </w:tabs>
              <w:jc w:val="both"/>
              <w:rPr>
                <w:rFonts w:ascii="Arial" w:hAnsi="Arial" w:cs="Arial"/>
              </w:rPr>
            </w:pPr>
            <w:proofErr w:type="gramStart"/>
            <w:r w:rsidRPr="00D911E6">
              <w:rPr>
                <w:rFonts w:ascii="Arial" w:hAnsi="Arial" w:cs="Arial"/>
              </w:rPr>
              <w:t>odbor  sociálních</w:t>
            </w:r>
            <w:proofErr w:type="gramEnd"/>
            <w:r w:rsidRPr="00D911E6">
              <w:rPr>
                <w:rFonts w:ascii="Arial" w:hAnsi="Arial" w:cs="Arial"/>
              </w:rPr>
              <w:t xml:space="preserve"> služeb a sociální práce, odbor 22, </w:t>
            </w:r>
          </w:p>
        </w:tc>
        <w:tc>
          <w:tcPr>
            <w:tcW w:w="1391" w:type="dxa"/>
            <w:vAlign w:val="center"/>
          </w:tcPr>
          <w:p w14:paraId="6A9AAC75" w14:textId="77777777" w:rsidR="005234FC" w:rsidRPr="00D911E6" w:rsidRDefault="005234FC" w:rsidP="000F4E58">
            <w:pPr>
              <w:tabs>
                <w:tab w:val="left" w:pos="426"/>
              </w:tabs>
              <w:spacing w:line="312" w:lineRule="auto"/>
              <w:jc w:val="both"/>
              <w:rPr>
                <w:rFonts w:ascii="Arial" w:hAnsi="Arial" w:cs="Arial"/>
              </w:rPr>
            </w:pPr>
            <w:r w:rsidRPr="00D911E6">
              <w:rPr>
                <w:rFonts w:ascii="Arial" w:hAnsi="Arial" w:cs="Arial"/>
              </w:rPr>
              <w:t>2</w:t>
            </w:r>
          </w:p>
        </w:tc>
      </w:tr>
      <w:tr w:rsidR="005234FC" w:rsidRPr="00D911E6" w14:paraId="6936DB79" w14:textId="77777777" w:rsidTr="000F4E58">
        <w:tc>
          <w:tcPr>
            <w:tcW w:w="7045" w:type="dxa"/>
            <w:vAlign w:val="center"/>
          </w:tcPr>
          <w:p w14:paraId="30FCDD8E" w14:textId="77777777" w:rsidR="005234FC" w:rsidRPr="00D911E6" w:rsidRDefault="005234FC" w:rsidP="000F4E58">
            <w:pPr>
              <w:tabs>
                <w:tab w:val="left" w:pos="426"/>
              </w:tabs>
              <w:jc w:val="both"/>
              <w:rPr>
                <w:rFonts w:ascii="Arial" w:hAnsi="Arial" w:cs="Arial"/>
              </w:rPr>
            </w:pPr>
            <w:r w:rsidRPr="00D911E6">
              <w:rPr>
                <w:rFonts w:ascii="Arial" w:hAnsi="Arial" w:cs="Arial"/>
              </w:rPr>
              <w:t>MPSV</w:t>
            </w:r>
          </w:p>
          <w:p w14:paraId="6FCC5B70" w14:textId="77777777" w:rsidR="005234FC" w:rsidRPr="00D911E6" w:rsidRDefault="005234FC" w:rsidP="000F4E58">
            <w:pPr>
              <w:tabs>
                <w:tab w:val="left" w:pos="426"/>
              </w:tabs>
              <w:jc w:val="both"/>
              <w:rPr>
                <w:rFonts w:ascii="Arial" w:hAnsi="Arial" w:cs="Arial"/>
              </w:rPr>
            </w:pPr>
            <w:r w:rsidRPr="00D911E6">
              <w:rPr>
                <w:rFonts w:ascii="Arial" w:hAnsi="Arial" w:cs="Arial"/>
              </w:rPr>
              <w:t xml:space="preserve"> Oddělení koncepce financování sociálních služeb (odd. 221)</w:t>
            </w:r>
          </w:p>
        </w:tc>
        <w:tc>
          <w:tcPr>
            <w:tcW w:w="1391" w:type="dxa"/>
            <w:vAlign w:val="center"/>
          </w:tcPr>
          <w:p w14:paraId="0DDCC323" w14:textId="77777777" w:rsidR="005234FC" w:rsidRPr="00D911E6" w:rsidRDefault="005234FC" w:rsidP="000F4E58">
            <w:pPr>
              <w:tabs>
                <w:tab w:val="left" w:pos="426"/>
              </w:tabs>
              <w:spacing w:line="312" w:lineRule="auto"/>
              <w:jc w:val="both"/>
              <w:rPr>
                <w:rFonts w:ascii="Arial" w:hAnsi="Arial" w:cs="Arial"/>
              </w:rPr>
            </w:pPr>
            <w:r w:rsidRPr="00D911E6">
              <w:rPr>
                <w:rFonts w:ascii="Arial" w:hAnsi="Arial" w:cs="Arial"/>
              </w:rPr>
              <w:t>1</w:t>
            </w:r>
          </w:p>
        </w:tc>
      </w:tr>
      <w:tr w:rsidR="005234FC" w:rsidRPr="00D911E6" w14:paraId="758CE31B" w14:textId="77777777" w:rsidTr="000F4E58">
        <w:tc>
          <w:tcPr>
            <w:tcW w:w="7045" w:type="dxa"/>
            <w:vAlign w:val="center"/>
          </w:tcPr>
          <w:p w14:paraId="788E8EEA" w14:textId="77777777" w:rsidR="005234FC" w:rsidRPr="00D911E6" w:rsidRDefault="005234FC" w:rsidP="000F4E58">
            <w:pPr>
              <w:jc w:val="both"/>
              <w:rPr>
                <w:rFonts w:ascii="Arial" w:hAnsi="Arial" w:cs="Arial"/>
              </w:rPr>
            </w:pPr>
            <w:r w:rsidRPr="00D911E6">
              <w:rPr>
                <w:rFonts w:ascii="Arial" w:hAnsi="Arial" w:cs="Arial"/>
              </w:rPr>
              <w:t xml:space="preserve">MPSV </w:t>
            </w:r>
            <w:r w:rsidRPr="00D911E6">
              <w:rPr>
                <w:rFonts w:ascii="Arial" w:hAnsi="Arial" w:cs="Arial"/>
              </w:rPr>
              <w:br/>
              <w:t xml:space="preserve">odbor programového financování a statistiky, odbor 61 </w:t>
            </w:r>
          </w:p>
        </w:tc>
        <w:tc>
          <w:tcPr>
            <w:tcW w:w="1391" w:type="dxa"/>
            <w:vAlign w:val="center"/>
          </w:tcPr>
          <w:p w14:paraId="100D9EAC" w14:textId="77777777" w:rsidR="005234FC" w:rsidRPr="00D911E6" w:rsidRDefault="005234FC" w:rsidP="000F4E58">
            <w:pPr>
              <w:tabs>
                <w:tab w:val="left" w:pos="426"/>
              </w:tabs>
              <w:spacing w:line="312" w:lineRule="auto"/>
              <w:jc w:val="both"/>
              <w:rPr>
                <w:rFonts w:ascii="Arial" w:hAnsi="Arial" w:cs="Arial"/>
              </w:rPr>
            </w:pPr>
            <w:r w:rsidRPr="00D911E6">
              <w:rPr>
                <w:rFonts w:ascii="Arial" w:hAnsi="Arial" w:cs="Arial"/>
              </w:rPr>
              <w:t>1</w:t>
            </w:r>
          </w:p>
        </w:tc>
      </w:tr>
      <w:tr w:rsidR="005234FC" w:rsidRPr="00D911E6" w14:paraId="5B2CF3EB" w14:textId="77777777" w:rsidTr="000F4E58">
        <w:tc>
          <w:tcPr>
            <w:tcW w:w="7045" w:type="dxa"/>
            <w:shd w:val="clear" w:color="auto" w:fill="auto"/>
            <w:vAlign w:val="center"/>
          </w:tcPr>
          <w:p w14:paraId="38F16C9C" w14:textId="77777777" w:rsidR="005234FC" w:rsidRPr="00D911E6" w:rsidRDefault="005234FC" w:rsidP="000F4E58">
            <w:pPr>
              <w:tabs>
                <w:tab w:val="left" w:pos="426"/>
              </w:tabs>
              <w:spacing w:line="312" w:lineRule="auto"/>
              <w:jc w:val="both"/>
              <w:rPr>
                <w:rFonts w:ascii="Arial" w:hAnsi="Arial" w:cs="Arial"/>
              </w:rPr>
            </w:pPr>
            <w:r w:rsidRPr="00D911E6">
              <w:rPr>
                <w:rFonts w:ascii="Arial" w:hAnsi="Arial" w:cs="Arial"/>
              </w:rPr>
              <w:t>zástupce Výboru pro sociální politiku, PSP ČR</w:t>
            </w:r>
          </w:p>
        </w:tc>
        <w:tc>
          <w:tcPr>
            <w:tcW w:w="1391" w:type="dxa"/>
            <w:shd w:val="clear" w:color="auto" w:fill="auto"/>
            <w:vAlign w:val="center"/>
          </w:tcPr>
          <w:p w14:paraId="20E0626F" w14:textId="77777777" w:rsidR="005234FC" w:rsidRPr="00D911E6" w:rsidRDefault="005234FC" w:rsidP="000F4E58">
            <w:pPr>
              <w:tabs>
                <w:tab w:val="left" w:pos="426"/>
              </w:tabs>
              <w:spacing w:line="312" w:lineRule="auto"/>
              <w:jc w:val="both"/>
              <w:rPr>
                <w:rFonts w:ascii="Arial" w:hAnsi="Arial" w:cs="Arial"/>
              </w:rPr>
            </w:pPr>
            <w:r w:rsidRPr="00D911E6">
              <w:rPr>
                <w:rFonts w:ascii="Arial" w:hAnsi="Arial" w:cs="Arial"/>
              </w:rPr>
              <w:t>1</w:t>
            </w:r>
          </w:p>
        </w:tc>
      </w:tr>
    </w:tbl>
    <w:p w14:paraId="66967608" w14:textId="77777777" w:rsidR="005234FC" w:rsidRPr="00D911E6" w:rsidRDefault="005234FC" w:rsidP="005234FC">
      <w:pPr>
        <w:spacing w:line="360" w:lineRule="auto"/>
        <w:jc w:val="both"/>
        <w:rPr>
          <w:rFonts w:ascii="Arial" w:hAnsi="Arial" w:cs="Arial"/>
        </w:rPr>
      </w:pPr>
    </w:p>
    <w:p w14:paraId="353AEDD1" w14:textId="77777777" w:rsidR="005234FC" w:rsidRPr="00D911E6" w:rsidRDefault="005234FC" w:rsidP="001A3C4D">
      <w:pPr>
        <w:pStyle w:val="Odstavecseseznamem"/>
        <w:numPr>
          <w:ilvl w:val="0"/>
          <w:numId w:val="42"/>
        </w:numPr>
        <w:spacing w:line="360" w:lineRule="auto"/>
        <w:ind w:left="284" w:hanging="284"/>
        <w:jc w:val="both"/>
        <w:rPr>
          <w:rFonts w:ascii="Arial" w:hAnsi="Arial" w:cs="Arial"/>
        </w:rPr>
      </w:pPr>
      <w:r w:rsidRPr="00D911E6">
        <w:rPr>
          <w:rFonts w:ascii="Arial" w:hAnsi="Arial" w:cs="Arial"/>
        </w:rPr>
        <w:t xml:space="preserve">Členství a zastupování člena/členky v dotační komisi zaniká uplynutím dotačního období, písemnou rezignací, zánikem pracovního nebo služebního poměru v organizaci, která příslušného člena/členku a jeho zástupce nominovala, a odvoláním ministryně. </w:t>
      </w:r>
    </w:p>
    <w:p w14:paraId="30C24DC2" w14:textId="0A250DB2" w:rsidR="005234FC" w:rsidRPr="00D911E6" w:rsidRDefault="005234FC" w:rsidP="001A3C4D">
      <w:pPr>
        <w:pStyle w:val="Odstavecseseznamem"/>
        <w:numPr>
          <w:ilvl w:val="0"/>
          <w:numId w:val="42"/>
        </w:numPr>
        <w:spacing w:line="360" w:lineRule="auto"/>
        <w:ind w:left="284" w:hanging="284"/>
        <w:jc w:val="both"/>
        <w:rPr>
          <w:rFonts w:ascii="Arial" w:hAnsi="Arial" w:cs="Arial"/>
        </w:rPr>
      </w:pPr>
      <w:r w:rsidRPr="00D911E6">
        <w:rPr>
          <w:rFonts w:ascii="Arial" w:hAnsi="Arial" w:cs="Arial"/>
        </w:rPr>
        <w:t xml:space="preserve">Členové dotační komise musí splňovat požadavek nepodjatosti k projednávaným skutečnostem a mají povinnost mlčenlivosti k předmětu jednání dotační komise. </w:t>
      </w:r>
      <w:r w:rsidRPr="00D911E6">
        <w:rPr>
          <w:rFonts w:ascii="Arial" w:hAnsi="Arial" w:cs="Arial"/>
        </w:rPr>
        <w:br/>
        <w:t>Za tímto účelem podepisují prohlášení člena dotační komise ministerstva. V případě porušení povinnosti mlčenlivosti nebo podjatosti k předmětu jednání dotační komise je dán předsedkyní dotační komise ministryni návrh na odvolání z dotační komise</w:t>
      </w:r>
      <w:r w:rsidR="00EB0212" w:rsidRPr="00D911E6">
        <w:rPr>
          <w:rFonts w:ascii="Arial" w:hAnsi="Arial" w:cs="Arial"/>
        </w:rPr>
        <w:t xml:space="preserve"> (týká se </w:t>
      </w:r>
      <w:proofErr w:type="gramStart"/>
      <w:r w:rsidR="00EB0212" w:rsidRPr="00D911E6">
        <w:rPr>
          <w:rFonts w:ascii="Arial" w:hAnsi="Arial" w:cs="Arial"/>
        </w:rPr>
        <w:t>členů</w:t>
      </w:r>
      <w:proofErr w:type="gramEnd"/>
      <w:r w:rsidR="00EB0212" w:rsidRPr="00D911E6">
        <w:rPr>
          <w:rFonts w:ascii="Arial" w:hAnsi="Arial" w:cs="Arial"/>
        </w:rPr>
        <w:t xml:space="preserve"> a i členek dotační komise)</w:t>
      </w:r>
      <w:r w:rsidRPr="00D911E6">
        <w:rPr>
          <w:rFonts w:ascii="Arial" w:hAnsi="Arial" w:cs="Arial"/>
        </w:rPr>
        <w:t>.</w:t>
      </w:r>
    </w:p>
    <w:p w14:paraId="292DD55C" w14:textId="77777777" w:rsidR="005234FC" w:rsidRPr="00D911E6" w:rsidRDefault="005234FC" w:rsidP="001A3C4D">
      <w:pPr>
        <w:pStyle w:val="Odstavecseseznamem"/>
        <w:numPr>
          <w:ilvl w:val="0"/>
          <w:numId w:val="42"/>
        </w:numPr>
        <w:spacing w:line="360" w:lineRule="auto"/>
        <w:ind w:left="284" w:hanging="284"/>
        <w:jc w:val="both"/>
        <w:rPr>
          <w:rFonts w:ascii="Arial" w:hAnsi="Arial" w:cs="Arial"/>
        </w:rPr>
      </w:pPr>
      <w:r w:rsidRPr="00D911E6">
        <w:rPr>
          <w:rFonts w:ascii="Arial" w:hAnsi="Arial" w:cs="Arial"/>
        </w:rPr>
        <w:t>Zástupci členů dotační komise musí splňovat požadavek nepodjatosti k projednávaným skutečnostem a mají povinnost mlčenlivosti k předmětu jednání dotační komise. Za tímto účelem podepisují prohlášení zástupce člena dotační komise ministerstva. V případě porušení povinnosti mlčenlivosti k předmětu jednání dotační komise je dán předsedkyní dotační komise ministryni návrh na odvolání zástupce člena z dotační komise.</w:t>
      </w:r>
    </w:p>
    <w:p w14:paraId="5E5EE1A4" w14:textId="77777777" w:rsidR="005234FC" w:rsidRPr="00D911E6" w:rsidRDefault="005234FC" w:rsidP="001A3C4D">
      <w:pPr>
        <w:pStyle w:val="Odstavecseseznamem"/>
        <w:numPr>
          <w:ilvl w:val="0"/>
          <w:numId w:val="42"/>
        </w:numPr>
        <w:spacing w:line="360" w:lineRule="auto"/>
        <w:ind w:left="284" w:hanging="426"/>
        <w:jc w:val="both"/>
        <w:rPr>
          <w:rFonts w:ascii="Arial" w:hAnsi="Arial" w:cs="Arial"/>
        </w:rPr>
      </w:pPr>
      <w:r w:rsidRPr="00D911E6">
        <w:rPr>
          <w:rFonts w:ascii="Arial" w:hAnsi="Arial" w:cs="Arial"/>
        </w:rPr>
        <w:t>Tajemník/tajemnice a členové sekretariátu dotační komise mají povinnost mlčenlivosti k předmětu jednání dotační komise. Za tímto účelem podepisují členové sekretariátu čestné prohlášení.</w:t>
      </w:r>
    </w:p>
    <w:p w14:paraId="79034BC2" w14:textId="77777777" w:rsidR="005234FC" w:rsidRPr="00D911E6" w:rsidRDefault="005234FC" w:rsidP="001A3C4D">
      <w:pPr>
        <w:pStyle w:val="Odstavecseseznamem"/>
        <w:numPr>
          <w:ilvl w:val="0"/>
          <w:numId w:val="42"/>
        </w:numPr>
        <w:spacing w:line="360" w:lineRule="auto"/>
        <w:ind w:left="284" w:hanging="426"/>
        <w:jc w:val="both"/>
        <w:rPr>
          <w:rFonts w:ascii="Arial" w:hAnsi="Arial" w:cs="Arial"/>
        </w:rPr>
      </w:pPr>
      <w:r w:rsidRPr="00D911E6">
        <w:rPr>
          <w:rFonts w:ascii="Arial" w:hAnsi="Arial" w:cs="Arial"/>
        </w:rPr>
        <w:t xml:space="preserve">K jednání dotační komise mohou být v případě potřeby a se souhlasem předsedy dotační komise přizváni další odborní zaměstnanci MPSV, jiných orgánů státní správy, </w:t>
      </w:r>
      <w:r w:rsidRPr="00D911E6">
        <w:rPr>
          <w:rFonts w:ascii="Arial" w:hAnsi="Arial" w:cs="Arial"/>
        </w:rPr>
        <w:lastRenderedPageBreak/>
        <w:t xml:space="preserve">samosprávných územních celků, výzkumných pracovišť a dalších zainteresovaných institucí a subjektů. Přizvané osoby mají povinnost mlčenlivosti </w:t>
      </w:r>
      <w:r w:rsidRPr="00D911E6">
        <w:rPr>
          <w:rFonts w:ascii="Arial" w:hAnsi="Arial" w:cs="Arial"/>
        </w:rPr>
        <w:br/>
        <w:t>k předmětu jednání dotační komise. Za tímto účelem podepisují čestné prohlášení přizvané osoby dotační komise MPSV. Přizvané osoby mají pouze poradní hlas a nedisponují hlasovacím právem.</w:t>
      </w:r>
    </w:p>
    <w:p w14:paraId="0E7E42FF" w14:textId="77777777" w:rsidR="005234FC" w:rsidRPr="00D911E6" w:rsidRDefault="005234FC" w:rsidP="001A3C4D">
      <w:pPr>
        <w:pStyle w:val="Odstavecseseznamem"/>
        <w:numPr>
          <w:ilvl w:val="0"/>
          <w:numId w:val="42"/>
        </w:numPr>
        <w:spacing w:line="360" w:lineRule="auto"/>
        <w:ind w:left="284" w:hanging="426"/>
        <w:jc w:val="both"/>
        <w:rPr>
          <w:rFonts w:ascii="Arial" w:hAnsi="Arial" w:cs="Arial"/>
        </w:rPr>
      </w:pPr>
      <w:r w:rsidRPr="00D911E6">
        <w:rPr>
          <w:rFonts w:ascii="Arial" w:hAnsi="Arial" w:cs="Arial"/>
        </w:rPr>
        <w:t xml:space="preserve">Účast na jednání dotační komise je pro členy povinná. Pokud se člen nemůže </w:t>
      </w:r>
      <w:r w:rsidRPr="00D911E6">
        <w:rPr>
          <w:rFonts w:ascii="Arial" w:hAnsi="Arial" w:cs="Arial"/>
        </w:rPr>
        <w:br/>
        <w:t>z vážných důvodů jednání zúčastnit, má jeho zástupce v takovém případě stejná práva a povinnosti jako by měla osoba, kterou na jednání dotační komise zastupuje.</w:t>
      </w:r>
    </w:p>
    <w:p w14:paraId="1CDCEB4F" w14:textId="77777777" w:rsidR="005234FC" w:rsidRPr="00D911E6" w:rsidRDefault="005234FC" w:rsidP="001A3C4D">
      <w:pPr>
        <w:pStyle w:val="Odstavecseseznamem"/>
        <w:numPr>
          <w:ilvl w:val="0"/>
          <w:numId w:val="42"/>
        </w:numPr>
        <w:spacing w:line="360" w:lineRule="auto"/>
        <w:ind w:left="284" w:hanging="426"/>
        <w:jc w:val="both"/>
        <w:rPr>
          <w:rFonts w:ascii="Arial" w:hAnsi="Arial" w:cs="Arial"/>
        </w:rPr>
      </w:pPr>
      <w:r w:rsidRPr="00D911E6">
        <w:rPr>
          <w:rFonts w:ascii="Arial" w:hAnsi="Arial" w:cs="Arial"/>
        </w:rPr>
        <w:t xml:space="preserve">Zasedání dotační komise jsou neveřejná. Dotační komise na svém zasedání schválí, jaké výstupy mohou být zveřejněny. </w:t>
      </w:r>
    </w:p>
    <w:p w14:paraId="623BF1CA" w14:textId="77777777" w:rsidR="005234FC" w:rsidRPr="00D911E6" w:rsidRDefault="005234FC" w:rsidP="001A3C4D">
      <w:pPr>
        <w:pStyle w:val="Odstavecseseznamem"/>
        <w:numPr>
          <w:ilvl w:val="0"/>
          <w:numId w:val="42"/>
        </w:numPr>
        <w:spacing w:line="360" w:lineRule="auto"/>
        <w:ind w:left="284" w:hanging="426"/>
        <w:jc w:val="both"/>
        <w:rPr>
          <w:rFonts w:ascii="Arial" w:hAnsi="Arial" w:cs="Arial"/>
        </w:rPr>
      </w:pPr>
      <w:r w:rsidRPr="00D911E6">
        <w:rPr>
          <w:rFonts w:ascii="Arial" w:hAnsi="Arial" w:cs="Arial"/>
        </w:rPr>
        <w:t xml:space="preserve">Výsledky dotační komise podepisuje náměstek/náměstkyně pro řízení sekce podpory seniorů. </w:t>
      </w:r>
    </w:p>
    <w:p w14:paraId="30B7C626" w14:textId="77777777" w:rsidR="005234FC" w:rsidRPr="00D911E6" w:rsidRDefault="005234FC" w:rsidP="005234FC">
      <w:pPr>
        <w:spacing w:after="200" w:line="276" w:lineRule="auto"/>
        <w:jc w:val="both"/>
        <w:rPr>
          <w:rFonts w:ascii="Arial" w:hAnsi="Arial" w:cs="Arial"/>
        </w:rPr>
      </w:pPr>
    </w:p>
    <w:p w14:paraId="407CAE5F" w14:textId="77777777" w:rsidR="00C52CC2" w:rsidRPr="00D911E6" w:rsidRDefault="005234FC" w:rsidP="00C52CC2">
      <w:pPr>
        <w:spacing w:after="200"/>
        <w:jc w:val="both"/>
        <w:rPr>
          <w:rFonts w:ascii="Arial" w:hAnsi="Arial" w:cs="Arial"/>
          <w:b/>
        </w:rPr>
      </w:pPr>
      <w:r w:rsidRPr="00D911E6">
        <w:rPr>
          <w:rFonts w:ascii="Arial" w:hAnsi="Arial" w:cs="Arial"/>
          <w:b/>
        </w:rPr>
        <w:t>III.</w:t>
      </w:r>
    </w:p>
    <w:p w14:paraId="56E2F8CC" w14:textId="02A9A071" w:rsidR="005234FC" w:rsidRPr="00D911E6" w:rsidRDefault="005234FC" w:rsidP="00C52CC2">
      <w:pPr>
        <w:spacing w:after="200"/>
        <w:jc w:val="both"/>
        <w:rPr>
          <w:rFonts w:ascii="Arial" w:hAnsi="Arial" w:cs="Arial"/>
          <w:b/>
        </w:rPr>
      </w:pPr>
      <w:r w:rsidRPr="00D911E6">
        <w:rPr>
          <w:rFonts w:ascii="Arial" w:hAnsi="Arial" w:cs="Arial"/>
          <w:b/>
        </w:rPr>
        <w:t>Orgány dotační komise</w:t>
      </w:r>
    </w:p>
    <w:p w14:paraId="03F61FCD" w14:textId="77777777" w:rsidR="00C52CC2" w:rsidRPr="00D911E6" w:rsidRDefault="005234FC" w:rsidP="00C52CC2">
      <w:pPr>
        <w:pStyle w:val="Odstavecseseznamem"/>
        <w:numPr>
          <w:ilvl w:val="0"/>
          <w:numId w:val="43"/>
        </w:numPr>
        <w:spacing w:line="360" w:lineRule="auto"/>
        <w:ind w:left="284" w:hanging="284"/>
        <w:jc w:val="both"/>
        <w:rPr>
          <w:rFonts w:ascii="Arial" w:hAnsi="Arial" w:cs="Arial"/>
        </w:rPr>
      </w:pPr>
      <w:r w:rsidRPr="00D911E6">
        <w:rPr>
          <w:rFonts w:ascii="Arial" w:hAnsi="Arial" w:cs="Arial"/>
        </w:rPr>
        <w:t>Orgány dotační komise jsou</w:t>
      </w:r>
      <w:r w:rsidR="00C52CC2" w:rsidRPr="00D911E6">
        <w:rPr>
          <w:rFonts w:ascii="Arial" w:hAnsi="Arial" w:cs="Arial"/>
        </w:rPr>
        <w:t>:</w:t>
      </w:r>
      <w:r w:rsidRPr="00D911E6">
        <w:rPr>
          <w:rFonts w:ascii="Arial" w:hAnsi="Arial" w:cs="Arial"/>
        </w:rPr>
        <w:t xml:space="preserve"> </w:t>
      </w:r>
    </w:p>
    <w:p w14:paraId="5C6F86DF" w14:textId="0B1D73F4" w:rsidR="005234FC" w:rsidRPr="00D911E6" w:rsidRDefault="005234FC" w:rsidP="00C52CC2">
      <w:pPr>
        <w:pStyle w:val="Odstavecseseznamem"/>
        <w:spacing w:line="360" w:lineRule="auto"/>
        <w:ind w:left="284"/>
        <w:jc w:val="both"/>
        <w:rPr>
          <w:rFonts w:ascii="Arial" w:hAnsi="Arial" w:cs="Arial"/>
        </w:rPr>
      </w:pPr>
      <w:r w:rsidRPr="00D911E6">
        <w:rPr>
          <w:rFonts w:ascii="Arial" w:hAnsi="Arial" w:cs="Arial"/>
        </w:rPr>
        <w:t>předseda/předsedkyně,</w:t>
      </w:r>
      <w:r w:rsidR="00C52CC2" w:rsidRPr="00D911E6">
        <w:rPr>
          <w:rFonts w:ascii="Arial" w:hAnsi="Arial" w:cs="Arial"/>
        </w:rPr>
        <w:t xml:space="preserve"> </w:t>
      </w:r>
      <w:r w:rsidRPr="00D911E6">
        <w:rPr>
          <w:rFonts w:ascii="Arial" w:hAnsi="Arial" w:cs="Arial"/>
        </w:rPr>
        <w:t>místopředseda/místopředsedkyně a tajemník/tajemnice.</w:t>
      </w:r>
    </w:p>
    <w:p w14:paraId="3D95EDE8" w14:textId="77777777" w:rsidR="005234FC" w:rsidRPr="00D911E6" w:rsidRDefault="005234FC" w:rsidP="001A3C4D">
      <w:pPr>
        <w:pStyle w:val="Odstavecseseznamem"/>
        <w:numPr>
          <w:ilvl w:val="0"/>
          <w:numId w:val="43"/>
        </w:numPr>
        <w:spacing w:line="360" w:lineRule="auto"/>
        <w:ind w:left="284" w:hanging="284"/>
        <w:jc w:val="both"/>
        <w:rPr>
          <w:rFonts w:ascii="Arial" w:hAnsi="Arial" w:cs="Arial"/>
        </w:rPr>
      </w:pPr>
      <w:r w:rsidRPr="00D911E6">
        <w:rPr>
          <w:rFonts w:ascii="Arial" w:hAnsi="Arial" w:cs="Arial"/>
        </w:rPr>
        <w:t>Předseda/předsedkyně dotační komise řídí a koordinuje činnost dotační komise. Odpovídá ministryni za činnost dotační komise.</w:t>
      </w:r>
    </w:p>
    <w:p w14:paraId="3BD4AF67" w14:textId="70B70C1B" w:rsidR="005234FC" w:rsidRPr="00D911E6" w:rsidRDefault="005234FC" w:rsidP="001A3C4D">
      <w:pPr>
        <w:pStyle w:val="Odstavecseseznamem"/>
        <w:numPr>
          <w:ilvl w:val="0"/>
          <w:numId w:val="43"/>
        </w:numPr>
        <w:spacing w:line="360" w:lineRule="auto"/>
        <w:ind w:left="284" w:hanging="284"/>
        <w:jc w:val="both"/>
        <w:rPr>
          <w:rFonts w:ascii="Arial" w:hAnsi="Arial" w:cs="Arial"/>
        </w:rPr>
      </w:pPr>
      <w:r w:rsidRPr="00D911E6">
        <w:rPr>
          <w:rFonts w:ascii="Arial" w:hAnsi="Arial" w:cs="Arial"/>
        </w:rPr>
        <w:t>Místopředsedou/místopředsedkyní dotační komise je vedoucí oddělení politiky stárnutí</w:t>
      </w:r>
      <w:r w:rsidR="00C27F10" w:rsidRPr="00D911E6">
        <w:rPr>
          <w:rFonts w:ascii="Arial" w:hAnsi="Arial" w:cs="Arial"/>
        </w:rPr>
        <w:t xml:space="preserve"> a sociálního začleňo</w:t>
      </w:r>
      <w:r w:rsidR="001415A4" w:rsidRPr="00D911E6">
        <w:rPr>
          <w:rFonts w:ascii="Arial" w:hAnsi="Arial" w:cs="Arial"/>
        </w:rPr>
        <w:t>vání</w:t>
      </w:r>
      <w:r w:rsidRPr="00D911E6">
        <w:rPr>
          <w:rFonts w:ascii="Arial" w:hAnsi="Arial" w:cs="Arial"/>
        </w:rPr>
        <w:t>. Místopředseda/místopředsedkyně dotační komise zastupuje předsedu/předsedkyni dotační komise v případě jeho nepřítomnosti na jednání dotační komise.</w:t>
      </w:r>
    </w:p>
    <w:p w14:paraId="14DB61A1" w14:textId="0E696DB9" w:rsidR="000D76BA" w:rsidRPr="00D911E6" w:rsidRDefault="005234FC" w:rsidP="001A3C4D">
      <w:pPr>
        <w:pStyle w:val="Odstavecseseznamem"/>
        <w:numPr>
          <w:ilvl w:val="0"/>
          <w:numId w:val="43"/>
        </w:numPr>
        <w:spacing w:line="360" w:lineRule="auto"/>
        <w:ind w:left="284" w:hanging="284"/>
        <w:jc w:val="both"/>
        <w:rPr>
          <w:rFonts w:ascii="Arial" w:hAnsi="Arial" w:cs="Arial"/>
          <w:bCs/>
        </w:rPr>
      </w:pPr>
      <w:r w:rsidRPr="00D911E6">
        <w:rPr>
          <w:rFonts w:ascii="Arial" w:hAnsi="Arial" w:cs="Arial"/>
          <w:bCs/>
        </w:rPr>
        <w:t>Tajemníka/tajemnici dotační komise navrhuje z řad zaměstnanců oddělení stárnutí a sociálního začleňování MPSV</w:t>
      </w:r>
      <w:r w:rsidR="00041215" w:rsidRPr="00D911E6">
        <w:rPr>
          <w:rFonts w:ascii="Arial" w:hAnsi="Arial" w:cs="Arial"/>
          <w:bCs/>
        </w:rPr>
        <w:t>.</w:t>
      </w:r>
    </w:p>
    <w:p w14:paraId="6959DF40" w14:textId="0E86E009" w:rsidR="005234FC" w:rsidRPr="00D911E6" w:rsidRDefault="001415A4" w:rsidP="000D76BA">
      <w:pPr>
        <w:pStyle w:val="Odstavecseseznamem"/>
        <w:numPr>
          <w:ilvl w:val="0"/>
          <w:numId w:val="43"/>
        </w:numPr>
        <w:spacing w:line="360" w:lineRule="auto"/>
        <w:ind w:left="284" w:hanging="284"/>
        <w:jc w:val="both"/>
        <w:rPr>
          <w:rFonts w:ascii="Arial" w:hAnsi="Arial" w:cs="Arial"/>
        </w:rPr>
      </w:pPr>
      <w:r w:rsidRPr="00D911E6">
        <w:rPr>
          <w:rFonts w:ascii="Arial" w:hAnsi="Arial" w:cs="Arial"/>
          <w:bCs/>
        </w:rPr>
        <w:t>P</w:t>
      </w:r>
      <w:r w:rsidR="005234FC" w:rsidRPr="00D911E6">
        <w:rPr>
          <w:rFonts w:ascii="Arial" w:hAnsi="Arial" w:cs="Arial"/>
          <w:bCs/>
        </w:rPr>
        <w:t>ředseda/předsedkyně dotační komise</w:t>
      </w:r>
      <w:r w:rsidR="005234FC" w:rsidRPr="00D911E6">
        <w:rPr>
          <w:rFonts w:ascii="Arial" w:hAnsi="Arial" w:cs="Arial"/>
        </w:rPr>
        <w:t xml:space="preserve"> a jmenuje ho ministryně. Tajemník/tajemnice dotační komise připravuje podklady pro jednání dotační komise, vede spisovou dokumentaci a provádí další administrativní a technické práce, včetně organizačního zajištění jednání dotační komise.</w:t>
      </w:r>
    </w:p>
    <w:p w14:paraId="37D69C7A" w14:textId="12218378" w:rsidR="005234FC" w:rsidRPr="00D911E6" w:rsidRDefault="005234FC" w:rsidP="005234FC">
      <w:pPr>
        <w:pStyle w:val="Odstavecseseznamem"/>
        <w:spacing w:line="360" w:lineRule="auto"/>
        <w:ind w:left="720"/>
        <w:jc w:val="both"/>
        <w:rPr>
          <w:rFonts w:ascii="Arial" w:hAnsi="Arial" w:cs="Arial"/>
        </w:rPr>
      </w:pPr>
    </w:p>
    <w:p w14:paraId="2ABD5DD3" w14:textId="3DC52937" w:rsidR="008E7F62" w:rsidRPr="00D911E6" w:rsidRDefault="008E7F62" w:rsidP="005234FC">
      <w:pPr>
        <w:pStyle w:val="Odstavecseseznamem"/>
        <w:spacing w:line="360" w:lineRule="auto"/>
        <w:ind w:left="720"/>
        <w:jc w:val="both"/>
        <w:rPr>
          <w:rFonts w:ascii="Arial" w:hAnsi="Arial" w:cs="Arial"/>
        </w:rPr>
      </w:pPr>
    </w:p>
    <w:p w14:paraId="4FCAFA59" w14:textId="166AC04C" w:rsidR="008E7F62" w:rsidRPr="00D911E6" w:rsidRDefault="008E7F62" w:rsidP="005234FC">
      <w:pPr>
        <w:pStyle w:val="Odstavecseseznamem"/>
        <w:spacing w:line="360" w:lineRule="auto"/>
        <w:ind w:left="720"/>
        <w:jc w:val="both"/>
        <w:rPr>
          <w:rFonts w:ascii="Arial" w:hAnsi="Arial" w:cs="Arial"/>
        </w:rPr>
      </w:pPr>
    </w:p>
    <w:p w14:paraId="185FEA0C" w14:textId="32A28EF3" w:rsidR="00EB0212" w:rsidRPr="00D911E6" w:rsidRDefault="00EB0212" w:rsidP="005234FC">
      <w:pPr>
        <w:pStyle w:val="Odstavecseseznamem"/>
        <w:spacing w:line="360" w:lineRule="auto"/>
        <w:ind w:left="720"/>
        <w:jc w:val="both"/>
        <w:rPr>
          <w:rFonts w:ascii="Arial" w:hAnsi="Arial" w:cs="Arial"/>
        </w:rPr>
      </w:pPr>
    </w:p>
    <w:p w14:paraId="2152C9C9" w14:textId="0013DEC4" w:rsidR="00EB0212" w:rsidRPr="00D911E6" w:rsidRDefault="00EB0212" w:rsidP="005234FC">
      <w:pPr>
        <w:pStyle w:val="Odstavecseseznamem"/>
        <w:spacing w:line="360" w:lineRule="auto"/>
        <w:ind w:left="720"/>
        <w:jc w:val="both"/>
        <w:rPr>
          <w:rFonts w:ascii="Arial" w:hAnsi="Arial" w:cs="Arial"/>
        </w:rPr>
      </w:pPr>
    </w:p>
    <w:p w14:paraId="1555C844" w14:textId="77777777" w:rsidR="00EB0212" w:rsidRPr="00D911E6" w:rsidRDefault="00EB0212" w:rsidP="005234FC">
      <w:pPr>
        <w:pStyle w:val="Odstavecseseznamem"/>
        <w:spacing w:line="360" w:lineRule="auto"/>
        <w:ind w:left="720"/>
        <w:jc w:val="both"/>
        <w:rPr>
          <w:rFonts w:ascii="Arial" w:hAnsi="Arial" w:cs="Arial"/>
        </w:rPr>
      </w:pPr>
    </w:p>
    <w:p w14:paraId="5C76715D" w14:textId="77777777" w:rsidR="008E7F62" w:rsidRPr="00D911E6" w:rsidRDefault="008E7F62" w:rsidP="005234FC">
      <w:pPr>
        <w:pStyle w:val="Odstavecseseznamem"/>
        <w:spacing w:line="360" w:lineRule="auto"/>
        <w:ind w:left="720"/>
        <w:jc w:val="both"/>
        <w:rPr>
          <w:rFonts w:ascii="Arial" w:hAnsi="Arial" w:cs="Arial"/>
        </w:rPr>
      </w:pPr>
    </w:p>
    <w:p w14:paraId="3F3DC252" w14:textId="77777777" w:rsidR="005234FC" w:rsidRPr="00D911E6" w:rsidRDefault="005234FC" w:rsidP="005234FC">
      <w:pPr>
        <w:spacing w:line="360" w:lineRule="auto"/>
        <w:jc w:val="both"/>
        <w:rPr>
          <w:rFonts w:ascii="Arial" w:hAnsi="Arial" w:cs="Arial"/>
          <w:b/>
        </w:rPr>
      </w:pPr>
      <w:r w:rsidRPr="00D911E6">
        <w:rPr>
          <w:rFonts w:ascii="Arial" w:hAnsi="Arial" w:cs="Arial"/>
          <w:b/>
        </w:rPr>
        <w:t>IV.</w:t>
      </w:r>
    </w:p>
    <w:p w14:paraId="3F54A100" w14:textId="77777777" w:rsidR="005234FC" w:rsidRPr="00D911E6" w:rsidRDefault="005234FC" w:rsidP="00C52CC2">
      <w:pPr>
        <w:spacing w:line="360" w:lineRule="auto"/>
        <w:jc w:val="both"/>
        <w:rPr>
          <w:rFonts w:ascii="Arial" w:hAnsi="Arial" w:cs="Arial"/>
          <w:b/>
        </w:rPr>
      </w:pPr>
      <w:r w:rsidRPr="00D911E6">
        <w:rPr>
          <w:rFonts w:ascii="Arial" w:hAnsi="Arial" w:cs="Arial"/>
          <w:b/>
        </w:rPr>
        <w:t>Sekretariát dotační komise</w:t>
      </w:r>
    </w:p>
    <w:p w14:paraId="2CB15558" w14:textId="77777777" w:rsidR="005234FC" w:rsidRPr="00D911E6" w:rsidRDefault="005234FC" w:rsidP="001A3C4D">
      <w:pPr>
        <w:pStyle w:val="Odstavecseseznamem"/>
        <w:numPr>
          <w:ilvl w:val="0"/>
          <w:numId w:val="44"/>
        </w:numPr>
        <w:spacing w:line="360" w:lineRule="auto"/>
        <w:ind w:left="284" w:hanging="284"/>
        <w:jc w:val="both"/>
        <w:rPr>
          <w:rFonts w:ascii="Arial" w:hAnsi="Arial" w:cs="Arial"/>
        </w:rPr>
      </w:pPr>
      <w:r w:rsidRPr="00D911E6">
        <w:rPr>
          <w:rFonts w:ascii="Arial" w:hAnsi="Arial" w:cs="Arial"/>
        </w:rPr>
        <w:t>Administrativní, technické a organizační zabezpečení činnosti dotační komise provádí sekretariát dotační komise. Z rozpočtu MPSV jsou hrazeny pouze náklady na občerstvení dotační komise.</w:t>
      </w:r>
    </w:p>
    <w:p w14:paraId="2A23CA5E" w14:textId="77777777" w:rsidR="005234FC" w:rsidRPr="00D911E6" w:rsidRDefault="005234FC" w:rsidP="001A3C4D">
      <w:pPr>
        <w:pStyle w:val="Odstavecseseznamem"/>
        <w:numPr>
          <w:ilvl w:val="0"/>
          <w:numId w:val="44"/>
        </w:numPr>
        <w:spacing w:line="360" w:lineRule="auto"/>
        <w:ind w:left="284" w:hanging="284"/>
        <w:jc w:val="both"/>
        <w:rPr>
          <w:rFonts w:ascii="Arial" w:hAnsi="Arial" w:cs="Arial"/>
        </w:rPr>
      </w:pPr>
      <w:r w:rsidRPr="00D911E6">
        <w:rPr>
          <w:rFonts w:ascii="Arial" w:hAnsi="Arial" w:cs="Arial"/>
        </w:rPr>
        <w:t>Funkci sekretariátu dotační komise plní oddělení stárnutí a sociálního začleňování (oddělení 226).</w:t>
      </w:r>
    </w:p>
    <w:p w14:paraId="3A1730DF" w14:textId="77777777" w:rsidR="005234FC" w:rsidRPr="00D911E6" w:rsidRDefault="005234FC" w:rsidP="001A3C4D">
      <w:pPr>
        <w:pStyle w:val="Odstavecseseznamem"/>
        <w:numPr>
          <w:ilvl w:val="0"/>
          <w:numId w:val="44"/>
        </w:numPr>
        <w:spacing w:line="360" w:lineRule="auto"/>
        <w:ind w:left="284" w:hanging="284"/>
        <w:jc w:val="both"/>
        <w:rPr>
          <w:rFonts w:ascii="Arial" w:hAnsi="Arial" w:cs="Arial"/>
        </w:rPr>
      </w:pPr>
      <w:r w:rsidRPr="00D911E6">
        <w:rPr>
          <w:rFonts w:ascii="Arial" w:hAnsi="Arial" w:cs="Arial"/>
        </w:rPr>
        <w:t>Dotační komise je oprávněna požadovat od odborných útvarů MPSV a jím řízených organizací stanoviska a další podklady, které souvisejí s činností dotační komise.</w:t>
      </w:r>
    </w:p>
    <w:p w14:paraId="26BAA1BF" w14:textId="77777777" w:rsidR="005234FC" w:rsidRPr="00D911E6" w:rsidRDefault="005234FC" w:rsidP="001A3C4D">
      <w:pPr>
        <w:pStyle w:val="Odstavecseseznamem"/>
        <w:numPr>
          <w:ilvl w:val="0"/>
          <w:numId w:val="44"/>
        </w:numPr>
        <w:overflowPunct w:val="0"/>
        <w:autoSpaceDE w:val="0"/>
        <w:autoSpaceDN w:val="0"/>
        <w:adjustRightInd w:val="0"/>
        <w:spacing w:line="360" w:lineRule="auto"/>
        <w:ind w:left="284" w:hanging="284"/>
        <w:jc w:val="both"/>
        <w:textAlignment w:val="baseline"/>
        <w:rPr>
          <w:rFonts w:ascii="Arial" w:hAnsi="Arial" w:cs="Arial"/>
          <w:b/>
        </w:rPr>
      </w:pPr>
      <w:r w:rsidRPr="00D911E6">
        <w:rPr>
          <w:rFonts w:ascii="Arial" w:hAnsi="Arial" w:cs="Arial"/>
        </w:rPr>
        <w:t>Jednání dotační komise upravuje její jednací řád.</w:t>
      </w:r>
    </w:p>
    <w:p w14:paraId="60DBE1D8" w14:textId="77777777" w:rsidR="005234FC" w:rsidRPr="00D911E6" w:rsidRDefault="005234FC" w:rsidP="005234FC">
      <w:pPr>
        <w:spacing w:after="200" w:line="276" w:lineRule="auto"/>
        <w:jc w:val="both"/>
        <w:rPr>
          <w:rFonts w:ascii="Arial" w:hAnsi="Arial" w:cs="Arial"/>
          <w:b/>
        </w:rPr>
      </w:pPr>
      <w:r w:rsidRPr="00D911E6">
        <w:rPr>
          <w:rFonts w:ascii="Arial" w:hAnsi="Arial" w:cs="Arial"/>
          <w:b/>
        </w:rPr>
        <w:br w:type="page"/>
      </w:r>
    </w:p>
    <w:p w14:paraId="578B9DF8" w14:textId="48927AC1" w:rsidR="005234FC" w:rsidRPr="00D911E6" w:rsidRDefault="005234FC" w:rsidP="005234FC">
      <w:pPr>
        <w:jc w:val="both"/>
        <w:rPr>
          <w:rFonts w:ascii="Arial" w:hAnsi="Arial" w:cs="Arial"/>
          <w:b/>
        </w:rPr>
      </w:pPr>
      <w:r w:rsidRPr="00D911E6">
        <w:rPr>
          <w:rFonts w:ascii="Arial" w:hAnsi="Arial" w:cs="Arial"/>
          <w:b/>
        </w:rPr>
        <w:lastRenderedPageBreak/>
        <w:t>Příloha č. 4 k Příkazu ministryně č.</w:t>
      </w:r>
      <w:r w:rsidR="003A203F" w:rsidRPr="00D911E6">
        <w:rPr>
          <w:rFonts w:ascii="Arial" w:hAnsi="Arial" w:cs="Arial"/>
          <w:b/>
        </w:rPr>
        <w:t xml:space="preserve"> </w:t>
      </w:r>
      <w:r w:rsidR="00B06EFF">
        <w:rPr>
          <w:rFonts w:ascii="Arial" w:hAnsi="Arial" w:cs="Arial"/>
          <w:b/>
        </w:rPr>
        <w:t>21</w:t>
      </w:r>
      <w:r w:rsidR="003A203F" w:rsidRPr="00D911E6">
        <w:rPr>
          <w:rFonts w:ascii="Arial" w:hAnsi="Arial" w:cs="Arial"/>
          <w:b/>
        </w:rPr>
        <w:t>/2020</w:t>
      </w:r>
      <w:r w:rsidRPr="00D911E6">
        <w:rPr>
          <w:rFonts w:ascii="Arial" w:hAnsi="Arial" w:cs="Arial"/>
          <w:b/>
        </w:rPr>
        <w:t xml:space="preserve"> </w:t>
      </w:r>
    </w:p>
    <w:p w14:paraId="5D6026F5" w14:textId="282991DC" w:rsidR="005234FC" w:rsidRDefault="005234FC" w:rsidP="005234FC">
      <w:pPr>
        <w:jc w:val="both"/>
        <w:rPr>
          <w:rFonts w:ascii="Arial" w:hAnsi="Arial" w:cs="Arial"/>
          <w:b/>
        </w:rPr>
      </w:pPr>
    </w:p>
    <w:p w14:paraId="5DCD7C10" w14:textId="77777777" w:rsidR="00F63273" w:rsidRPr="00D911E6" w:rsidRDefault="00F63273" w:rsidP="005234FC">
      <w:pPr>
        <w:jc w:val="both"/>
        <w:rPr>
          <w:rFonts w:ascii="Arial" w:hAnsi="Arial" w:cs="Arial"/>
          <w:spacing w:val="-3"/>
        </w:rPr>
      </w:pPr>
    </w:p>
    <w:p w14:paraId="4CC36FA0" w14:textId="77777777" w:rsidR="005234FC" w:rsidRPr="00D911E6" w:rsidRDefault="005234FC" w:rsidP="005234FC">
      <w:pPr>
        <w:jc w:val="both"/>
        <w:rPr>
          <w:rFonts w:ascii="Arial" w:hAnsi="Arial" w:cs="Arial"/>
          <w:b/>
          <w:spacing w:val="-3"/>
        </w:rPr>
      </w:pPr>
      <w:r w:rsidRPr="00D911E6">
        <w:rPr>
          <w:rFonts w:ascii="Arial" w:hAnsi="Arial" w:cs="Arial"/>
          <w:b/>
          <w:spacing w:val="-3"/>
        </w:rPr>
        <w:t>Čestné prohlášení hodnotitele pro rok 2021</w:t>
      </w:r>
    </w:p>
    <w:p w14:paraId="009E392D" w14:textId="77777777" w:rsidR="005234FC" w:rsidRPr="00D911E6" w:rsidRDefault="005234FC" w:rsidP="005234FC">
      <w:pPr>
        <w:jc w:val="both"/>
        <w:rPr>
          <w:rFonts w:ascii="Arial" w:hAnsi="Arial" w:cs="Arial"/>
          <w:b/>
        </w:rPr>
      </w:pPr>
    </w:p>
    <w:p w14:paraId="510423FA" w14:textId="77777777" w:rsidR="005234FC" w:rsidRPr="00D911E6" w:rsidRDefault="005234FC" w:rsidP="005234FC">
      <w:pPr>
        <w:jc w:val="both"/>
        <w:rPr>
          <w:rFonts w:ascii="Arial" w:hAnsi="Arial" w:cs="Arial"/>
        </w:rPr>
      </w:pPr>
      <w:r w:rsidRPr="00D911E6">
        <w:rPr>
          <w:rFonts w:ascii="Arial" w:hAnsi="Arial" w:cs="Arial"/>
        </w:rPr>
        <w:t>Já, níže podepsaný/á hodnotitel/hodnotitelka tímto čestně prohlašuji:</w:t>
      </w:r>
    </w:p>
    <w:p w14:paraId="26E5033E" w14:textId="77777777" w:rsidR="005234FC" w:rsidRPr="00D911E6" w:rsidRDefault="005234FC" w:rsidP="005234FC">
      <w:pPr>
        <w:jc w:val="both"/>
        <w:rPr>
          <w:rFonts w:ascii="Arial" w:hAnsi="Arial" w:cs="Arial"/>
        </w:rPr>
      </w:pPr>
    </w:p>
    <w:p w14:paraId="3ABA2329" w14:textId="77777777" w:rsidR="005234FC" w:rsidRPr="00D911E6" w:rsidRDefault="005234FC" w:rsidP="001A3C4D">
      <w:pPr>
        <w:numPr>
          <w:ilvl w:val="0"/>
          <w:numId w:val="33"/>
        </w:numPr>
        <w:jc w:val="both"/>
        <w:rPr>
          <w:rFonts w:ascii="Arial" w:hAnsi="Arial" w:cs="Arial"/>
        </w:rPr>
      </w:pPr>
      <w:r w:rsidRPr="00D911E6">
        <w:rPr>
          <w:rFonts w:ascii="Arial" w:hAnsi="Arial" w:cs="Arial"/>
        </w:rPr>
        <w:t>Nepodílel/a jsem se na zpracování žádosti žádného z uchazečů o poskytnutí finančních prostředků ze státního rozpočtu.</w:t>
      </w:r>
    </w:p>
    <w:p w14:paraId="11E3BA3B" w14:textId="77777777" w:rsidR="005234FC" w:rsidRPr="00D911E6" w:rsidRDefault="005234FC" w:rsidP="005234FC">
      <w:pPr>
        <w:jc w:val="both"/>
        <w:rPr>
          <w:rFonts w:ascii="Arial" w:hAnsi="Arial" w:cs="Arial"/>
        </w:rPr>
      </w:pPr>
    </w:p>
    <w:p w14:paraId="686C3735" w14:textId="77777777" w:rsidR="005234FC" w:rsidRPr="00D911E6" w:rsidRDefault="005234FC" w:rsidP="001A3C4D">
      <w:pPr>
        <w:numPr>
          <w:ilvl w:val="0"/>
          <w:numId w:val="33"/>
        </w:numPr>
        <w:jc w:val="both"/>
        <w:rPr>
          <w:rFonts w:ascii="Arial" w:hAnsi="Arial" w:cs="Arial"/>
        </w:rPr>
      </w:pPr>
      <w:r w:rsidRPr="00D911E6">
        <w:rPr>
          <w:rFonts w:ascii="Arial" w:hAnsi="Arial" w:cs="Arial"/>
        </w:rPr>
        <w:t>Nemám osobní zájem na poskytnutí finančních prostředků některému z uchazečů.</w:t>
      </w:r>
    </w:p>
    <w:p w14:paraId="1A8EDAED" w14:textId="77777777" w:rsidR="005234FC" w:rsidRPr="00D911E6" w:rsidRDefault="005234FC" w:rsidP="005234FC">
      <w:pPr>
        <w:jc w:val="both"/>
        <w:rPr>
          <w:rFonts w:ascii="Arial" w:hAnsi="Arial" w:cs="Arial"/>
        </w:rPr>
      </w:pPr>
    </w:p>
    <w:p w14:paraId="7571746F" w14:textId="77777777" w:rsidR="005234FC" w:rsidRPr="00D911E6" w:rsidRDefault="005234FC" w:rsidP="001A3C4D">
      <w:pPr>
        <w:numPr>
          <w:ilvl w:val="0"/>
          <w:numId w:val="33"/>
        </w:numPr>
        <w:jc w:val="both"/>
        <w:rPr>
          <w:rFonts w:ascii="Arial" w:hAnsi="Arial" w:cs="Arial"/>
        </w:rPr>
      </w:pPr>
      <w:r w:rsidRPr="00D911E6">
        <w:rPr>
          <w:rFonts w:ascii="Arial" w:hAnsi="Arial" w:cs="Arial"/>
        </w:rPr>
        <w:t>Nejsem v osobním, pracovním ani jiném obdobném poměru s žádným z uchazečů.</w:t>
      </w:r>
    </w:p>
    <w:p w14:paraId="1C8CCB53" w14:textId="77777777" w:rsidR="005234FC" w:rsidRPr="00D911E6" w:rsidRDefault="005234FC" w:rsidP="005234FC">
      <w:pPr>
        <w:jc w:val="both"/>
        <w:rPr>
          <w:rFonts w:ascii="Arial" w:hAnsi="Arial" w:cs="Arial"/>
        </w:rPr>
      </w:pPr>
    </w:p>
    <w:p w14:paraId="6060F283" w14:textId="77777777" w:rsidR="005234FC" w:rsidRPr="00D911E6" w:rsidRDefault="005234FC" w:rsidP="001A3C4D">
      <w:pPr>
        <w:numPr>
          <w:ilvl w:val="0"/>
          <w:numId w:val="33"/>
        </w:numPr>
        <w:jc w:val="both"/>
        <w:rPr>
          <w:rFonts w:ascii="Arial" w:hAnsi="Arial" w:cs="Arial"/>
        </w:rPr>
      </w:pPr>
      <w:r w:rsidRPr="00D911E6">
        <w:rPr>
          <w:rFonts w:ascii="Arial" w:hAnsi="Arial" w:cs="Arial"/>
        </w:rPr>
        <w:t>Při posuzování a navrhování výše přidělených finančních prostředků jednotlivým uchazečům budu postupovat objektivně a nestranně. Mé rozhodování nebude ovlivněno osobními zájmy ve prospěch kohokoliv z uchazečů o poskytnutí finančních prostředků ze státního rozpočtu.</w:t>
      </w:r>
    </w:p>
    <w:p w14:paraId="024470BF" w14:textId="77777777" w:rsidR="005234FC" w:rsidRPr="00D911E6" w:rsidRDefault="005234FC" w:rsidP="005234FC">
      <w:pPr>
        <w:jc w:val="both"/>
        <w:rPr>
          <w:rFonts w:ascii="Arial" w:hAnsi="Arial" w:cs="Arial"/>
        </w:rPr>
      </w:pPr>
    </w:p>
    <w:p w14:paraId="16A60B1B" w14:textId="77777777" w:rsidR="005234FC" w:rsidRPr="00D911E6" w:rsidRDefault="005234FC" w:rsidP="001A3C4D">
      <w:pPr>
        <w:numPr>
          <w:ilvl w:val="0"/>
          <w:numId w:val="33"/>
        </w:numPr>
        <w:jc w:val="both"/>
        <w:rPr>
          <w:rFonts w:ascii="Arial" w:hAnsi="Arial" w:cs="Arial"/>
        </w:rPr>
      </w:pPr>
      <w:r w:rsidRPr="00D911E6">
        <w:rPr>
          <w:rFonts w:ascii="Arial" w:hAnsi="Arial" w:cs="Arial"/>
        </w:rPr>
        <w:t>Převzaté materiály neposkytnu jiné osobě, neporuším autorské právo a nebudu provádět výpisy a kopie z převzatých materiálů. Získané poznatky nevyužiji ve svůj prospěch ani ve prospěch jiných osob.</w:t>
      </w:r>
    </w:p>
    <w:p w14:paraId="7B04DBBB" w14:textId="77777777" w:rsidR="005234FC" w:rsidRPr="00D911E6" w:rsidRDefault="005234FC" w:rsidP="005234FC">
      <w:pPr>
        <w:jc w:val="both"/>
        <w:rPr>
          <w:rFonts w:ascii="Arial" w:hAnsi="Arial" w:cs="Arial"/>
        </w:rPr>
      </w:pPr>
    </w:p>
    <w:p w14:paraId="046E8C60" w14:textId="77777777" w:rsidR="005234FC" w:rsidRPr="00D911E6" w:rsidRDefault="005234FC" w:rsidP="001A3C4D">
      <w:pPr>
        <w:numPr>
          <w:ilvl w:val="0"/>
          <w:numId w:val="33"/>
        </w:numPr>
        <w:jc w:val="both"/>
        <w:rPr>
          <w:rFonts w:ascii="Arial" w:hAnsi="Arial" w:cs="Arial"/>
        </w:rPr>
      </w:pPr>
      <w:r w:rsidRPr="00D911E6">
        <w:rPr>
          <w:rFonts w:ascii="Arial" w:hAnsi="Arial" w:cs="Arial"/>
        </w:rPr>
        <w:t>Do doby ukončení výběrového řízení a zveřejnění výsledků nebudu v kontaktu s žádným z uchazečů a budu zachovávat mlčenlivost o činnosti a dílčích výsledcích komise.</w:t>
      </w:r>
    </w:p>
    <w:p w14:paraId="200BE0AC" w14:textId="77777777" w:rsidR="005234FC" w:rsidRPr="00D911E6" w:rsidRDefault="005234FC" w:rsidP="005234FC">
      <w:pPr>
        <w:jc w:val="both"/>
        <w:rPr>
          <w:rFonts w:ascii="Arial" w:hAnsi="Arial" w:cs="Arial"/>
        </w:rPr>
      </w:pPr>
    </w:p>
    <w:p w14:paraId="02B6D6E4" w14:textId="77777777" w:rsidR="005234FC" w:rsidRPr="00D911E6" w:rsidRDefault="005234FC" w:rsidP="001A3C4D">
      <w:pPr>
        <w:numPr>
          <w:ilvl w:val="0"/>
          <w:numId w:val="33"/>
        </w:numPr>
        <w:jc w:val="both"/>
        <w:rPr>
          <w:rFonts w:ascii="Arial" w:hAnsi="Arial" w:cs="Arial"/>
        </w:rPr>
      </w:pPr>
      <w:r w:rsidRPr="00D911E6">
        <w:rPr>
          <w:rFonts w:ascii="Arial" w:hAnsi="Arial" w:cs="Arial"/>
        </w:rPr>
        <w:t>Pokud v průběhu činnosti komise vznikne důvod k mé podjatosti vůči některému z uchazečů, neprodleně tuto skutečnost nebo podezření oznámím vedoucí oddělení stárnutí a sociálního začleňování MPSV.</w:t>
      </w:r>
    </w:p>
    <w:p w14:paraId="3B5EA958" w14:textId="77777777" w:rsidR="005234FC" w:rsidRPr="00D911E6" w:rsidRDefault="005234FC" w:rsidP="005234FC">
      <w:pPr>
        <w:jc w:val="both"/>
        <w:rPr>
          <w:rFonts w:ascii="Arial" w:hAnsi="Arial" w:cs="Arial"/>
        </w:rPr>
      </w:pPr>
    </w:p>
    <w:p w14:paraId="39935782" w14:textId="77777777" w:rsidR="005234FC" w:rsidRPr="00D911E6" w:rsidRDefault="005234FC" w:rsidP="001A3C4D">
      <w:pPr>
        <w:numPr>
          <w:ilvl w:val="0"/>
          <w:numId w:val="33"/>
        </w:numPr>
        <w:jc w:val="both"/>
        <w:rPr>
          <w:rFonts w:ascii="Arial" w:hAnsi="Arial" w:cs="Arial"/>
        </w:rPr>
      </w:pPr>
      <w:r w:rsidRPr="00D911E6">
        <w:rPr>
          <w:rFonts w:ascii="Arial" w:hAnsi="Arial" w:cs="Arial"/>
        </w:rPr>
        <w:t>Při výkonu své činnosti práce se budu řídit schválenými a platnými podklady.</w:t>
      </w:r>
    </w:p>
    <w:p w14:paraId="6490EC18" w14:textId="77777777" w:rsidR="005234FC" w:rsidRPr="00D911E6" w:rsidRDefault="005234FC" w:rsidP="005234FC">
      <w:pPr>
        <w:ind w:left="708"/>
        <w:jc w:val="both"/>
        <w:rPr>
          <w:rFonts w:ascii="Arial" w:hAnsi="Arial" w:cs="Arial"/>
        </w:rPr>
      </w:pPr>
    </w:p>
    <w:p w14:paraId="26BE34B4" w14:textId="77777777" w:rsidR="005234FC" w:rsidRPr="00D911E6" w:rsidRDefault="005234FC" w:rsidP="001A3C4D">
      <w:pPr>
        <w:numPr>
          <w:ilvl w:val="0"/>
          <w:numId w:val="33"/>
        </w:numPr>
        <w:jc w:val="both"/>
        <w:rPr>
          <w:rFonts w:ascii="Arial" w:hAnsi="Arial" w:cs="Arial"/>
        </w:rPr>
      </w:pPr>
      <w:r w:rsidRPr="00D911E6">
        <w:rPr>
          <w:rFonts w:ascii="Arial" w:hAnsi="Arial" w:cs="Arial"/>
        </w:rPr>
        <w:t xml:space="preserve">Prohlašuji, že jsem se zúčastnil/a školení (hromadné nebo individuální) pro hodnotitele žádostí o dotaci a že budu posuzovat projekty v souladu s obsahem tohoto školení a rovněž v souladu s Metodikou. </w:t>
      </w:r>
    </w:p>
    <w:p w14:paraId="69F8AB04" w14:textId="77777777" w:rsidR="005234FC" w:rsidRPr="00D911E6" w:rsidRDefault="005234FC" w:rsidP="005234FC">
      <w:pPr>
        <w:pStyle w:val="Odstavecseseznamem"/>
        <w:jc w:val="both"/>
        <w:rPr>
          <w:rFonts w:ascii="Arial" w:hAnsi="Arial" w:cs="Arial"/>
        </w:rPr>
      </w:pPr>
    </w:p>
    <w:p w14:paraId="03C59931" w14:textId="77777777" w:rsidR="005234FC" w:rsidRPr="00D911E6" w:rsidRDefault="005234FC" w:rsidP="005234FC">
      <w:pPr>
        <w:jc w:val="both"/>
        <w:rPr>
          <w:rFonts w:ascii="Arial" w:hAnsi="Arial" w:cs="Arial"/>
        </w:rPr>
      </w:pPr>
      <w:r w:rsidRPr="00D911E6">
        <w:rPr>
          <w:rFonts w:ascii="Arial" w:hAnsi="Arial" w:cs="Arial"/>
        </w:rPr>
        <w:t>Toto prohlášení činím na základě své svobodné vůle a jsem si vědom/a všech následků plynoucích z uvedení nepravdivých údajů.</w:t>
      </w:r>
    </w:p>
    <w:p w14:paraId="4E928D05" w14:textId="77777777" w:rsidR="005234FC" w:rsidRPr="00D911E6" w:rsidRDefault="005234FC" w:rsidP="005234FC">
      <w:pPr>
        <w:jc w:val="both"/>
        <w:rPr>
          <w:rFonts w:ascii="Arial" w:hAnsi="Arial" w:cs="Arial"/>
        </w:rPr>
      </w:pPr>
    </w:p>
    <w:p w14:paraId="6738D6B3" w14:textId="77777777" w:rsidR="005234FC" w:rsidRPr="00D911E6" w:rsidRDefault="005234FC" w:rsidP="005234FC">
      <w:pPr>
        <w:jc w:val="both"/>
        <w:rPr>
          <w:rFonts w:ascii="Arial" w:hAnsi="Arial" w:cs="Arial"/>
        </w:rPr>
      </w:pPr>
    </w:p>
    <w:p w14:paraId="0A9181B9" w14:textId="77777777" w:rsidR="005234FC" w:rsidRPr="00D911E6" w:rsidRDefault="005234FC" w:rsidP="005234FC">
      <w:pPr>
        <w:jc w:val="both"/>
        <w:rPr>
          <w:rFonts w:ascii="Arial" w:hAnsi="Arial" w:cs="Arial"/>
        </w:rPr>
      </w:pPr>
      <w:r w:rsidRPr="00D911E6">
        <w:rPr>
          <w:rFonts w:ascii="Arial" w:hAnsi="Arial" w:cs="Arial"/>
        </w:rPr>
        <w:t>Datum ……………………………………………</w:t>
      </w:r>
    </w:p>
    <w:p w14:paraId="0B2A50E1" w14:textId="77777777" w:rsidR="005234FC" w:rsidRPr="00D911E6" w:rsidRDefault="005234FC" w:rsidP="005234FC">
      <w:pPr>
        <w:jc w:val="both"/>
        <w:rPr>
          <w:rFonts w:ascii="Arial" w:hAnsi="Arial" w:cs="Arial"/>
        </w:rPr>
      </w:pPr>
    </w:p>
    <w:p w14:paraId="716D83D4" w14:textId="77777777" w:rsidR="005234FC" w:rsidRPr="00D911E6" w:rsidRDefault="005234FC" w:rsidP="005234FC">
      <w:pPr>
        <w:jc w:val="both"/>
        <w:rPr>
          <w:rFonts w:ascii="Arial" w:hAnsi="Arial" w:cs="Arial"/>
        </w:rPr>
      </w:pPr>
      <w:r w:rsidRPr="00D911E6">
        <w:rPr>
          <w:rFonts w:ascii="Arial" w:hAnsi="Arial" w:cs="Arial"/>
        </w:rPr>
        <w:t>Jméno a příjmení ………………………………</w:t>
      </w:r>
    </w:p>
    <w:p w14:paraId="11674FC8" w14:textId="77777777" w:rsidR="005234FC" w:rsidRPr="00D911E6" w:rsidRDefault="005234FC" w:rsidP="005234FC">
      <w:pPr>
        <w:jc w:val="both"/>
        <w:rPr>
          <w:rFonts w:ascii="Arial" w:hAnsi="Arial" w:cs="Arial"/>
        </w:rPr>
      </w:pPr>
    </w:p>
    <w:p w14:paraId="4E73D227" w14:textId="77777777" w:rsidR="005234FC" w:rsidRPr="00D911E6" w:rsidRDefault="005234FC" w:rsidP="005234FC">
      <w:pPr>
        <w:jc w:val="both"/>
        <w:rPr>
          <w:rFonts w:ascii="Arial" w:hAnsi="Arial" w:cs="Arial"/>
        </w:rPr>
      </w:pPr>
      <w:r w:rsidRPr="00D911E6">
        <w:rPr>
          <w:rFonts w:ascii="Arial" w:hAnsi="Arial" w:cs="Arial"/>
        </w:rPr>
        <w:t>Podpis hodnotitele………………………………</w:t>
      </w:r>
    </w:p>
    <w:p w14:paraId="7F2F768D" w14:textId="77777777" w:rsidR="004100F2" w:rsidRPr="00D911E6" w:rsidRDefault="004100F2" w:rsidP="005234FC">
      <w:pPr>
        <w:jc w:val="both"/>
        <w:rPr>
          <w:rFonts w:ascii="Arial" w:hAnsi="Arial" w:cs="Arial"/>
        </w:rPr>
      </w:pPr>
    </w:p>
    <w:p w14:paraId="784944A7" w14:textId="77777777" w:rsidR="004100F2" w:rsidRPr="00D911E6" w:rsidRDefault="004100F2" w:rsidP="005234FC">
      <w:pPr>
        <w:jc w:val="both"/>
        <w:rPr>
          <w:rFonts w:ascii="Arial" w:hAnsi="Arial" w:cs="Arial"/>
        </w:rPr>
      </w:pPr>
    </w:p>
    <w:p w14:paraId="5E6993B1" w14:textId="2F1D552B" w:rsidR="004100F2" w:rsidRDefault="004100F2" w:rsidP="005234FC">
      <w:pPr>
        <w:jc w:val="both"/>
        <w:rPr>
          <w:rFonts w:ascii="Arial" w:hAnsi="Arial" w:cs="Arial"/>
        </w:rPr>
      </w:pPr>
    </w:p>
    <w:p w14:paraId="135926EB" w14:textId="77777777" w:rsidR="00F63273" w:rsidRPr="00D911E6" w:rsidRDefault="00F63273" w:rsidP="005234FC">
      <w:pPr>
        <w:jc w:val="both"/>
        <w:rPr>
          <w:rFonts w:ascii="Arial" w:hAnsi="Arial" w:cs="Arial"/>
        </w:rPr>
      </w:pPr>
    </w:p>
    <w:p w14:paraId="0FDAA3F4" w14:textId="77777777" w:rsidR="004100F2" w:rsidRPr="00D911E6" w:rsidRDefault="004100F2" w:rsidP="005234FC">
      <w:pPr>
        <w:jc w:val="both"/>
        <w:rPr>
          <w:rFonts w:ascii="Arial" w:hAnsi="Arial" w:cs="Arial"/>
        </w:rPr>
      </w:pPr>
    </w:p>
    <w:p w14:paraId="77D74FEC" w14:textId="77777777" w:rsidR="004100F2" w:rsidRPr="00D911E6" w:rsidRDefault="004100F2" w:rsidP="005234FC">
      <w:pPr>
        <w:jc w:val="both"/>
        <w:rPr>
          <w:rFonts w:ascii="Arial" w:hAnsi="Arial" w:cs="Arial"/>
        </w:rPr>
      </w:pPr>
    </w:p>
    <w:p w14:paraId="24393ABF" w14:textId="67966E2B" w:rsidR="004100F2" w:rsidRPr="00D911E6" w:rsidRDefault="004100F2" w:rsidP="008E7F62">
      <w:pPr>
        <w:overflowPunct w:val="0"/>
        <w:autoSpaceDE w:val="0"/>
        <w:autoSpaceDN w:val="0"/>
        <w:adjustRightInd w:val="0"/>
        <w:jc w:val="both"/>
        <w:textAlignment w:val="baseline"/>
        <w:rPr>
          <w:rFonts w:ascii="Arial" w:hAnsi="Arial" w:cs="Arial"/>
          <w:b/>
          <w:bCs/>
          <w:caps/>
        </w:rPr>
      </w:pPr>
      <w:r w:rsidRPr="00D911E6">
        <w:rPr>
          <w:rFonts w:ascii="Arial" w:hAnsi="Arial" w:cs="Arial"/>
          <w:b/>
          <w:bCs/>
          <w:caps/>
        </w:rPr>
        <w:lastRenderedPageBreak/>
        <w:t xml:space="preserve">I. </w:t>
      </w:r>
    </w:p>
    <w:p w14:paraId="428F77AB" w14:textId="77777777" w:rsidR="004100F2" w:rsidRPr="00D911E6" w:rsidRDefault="004100F2" w:rsidP="000E2A24">
      <w:pPr>
        <w:jc w:val="center"/>
        <w:rPr>
          <w:rFonts w:ascii="Arial" w:hAnsi="Arial" w:cs="Arial"/>
          <w:b/>
          <w:u w:val="single"/>
        </w:rPr>
      </w:pPr>
      <w:r w:rsidRPr="00D911E6">
        <w:rPr>
          <w:rFonts w:ascii="Arial" w:hAnsi="Arial" w:cs="Arial"/>
          <w:b/>
          <w:u w:val="single"/>
        </w:rPr>
        <w:t>PREZENČNÍ LISTINA PRO HODNOTITELE</w:t>
      </w:r>
    </w:p>
    <w:p w14:paraId="14EEC380" w14:textId="77777777" w:rsidR="004100F2" w:rsidRPr="00D911E6" w:rsidRDefault="004100F2" w:rsidP="000E2A24">
      <w:pPr>
        <w:jc w:val="center"/>
        <w:rPr>
          <w:rFonts w:ascii="Arial" w:hAnsi="Arial" w:cs="Arial"/>
          <w:b/>
        </w:rPr>
      </w:pPr>
    </w:p>
    <w:p w14:paraId="71A83B1E" w14:textId="27BB6899" w:rsidR="004100F2" w:rsidRPr="00D911E6" w:rsidRDefault="004100F2" w:rsidP="006A30F9">
      <w:pPr>
        <w:jc w:val="center"/>
        <w:rPr>
          <w:rFonts w:ascii="Arial" w:hAnsi="Arial" w:cs="Arial"/>
          <w:b/>
          <w:spacing w:val="-3"/>
        </w:rPr>
      </w:pPr>
      <w:bookmarkStart w:id="168" w:name="_Toc48816783"/>
      <w:bookmarkStart w:id="169" w:name="_Toc50389919"/>
      <w:r w:rsidRPr="00D911E6">
        <w:rPr>
          <w:rFonts w:ascii="Arial" w:hAnsi="Arial" w:cs="Arial"/>
          <w:b/>
          <w:spacing w:val="-3"/>
        </w:rPr>
        <w:t>Pro dotační program "Podpora veřejně účelných aktivit seniorských a </w:t>
      </w:r>
      <w:proofErr w:type="spellStart"/>
      <w:r w:rsidRPr="00D911E6">
        <w:rPr>
          <w:rFonts w:ascii="Arial" w:hAnsi="Arial" w:cs="Arial"/>
          <w:b/>
          <w:spacing w:val="-3"/>
        </w:rPr>
        <w:t>proseniorských</w:t>
      </w:r>
      <w:proofErr w:type="spellEnd"/>
      <w:r w:rsidRPr="00D911E6">
        <w:rPr>
          <w:rFonts w:ascii="Arial" w:hAnsi="Arial" w:cs="Arial"/>
          <w:b/>
          <w:spacing w:val="-3"/>
        </w:rPr>
        <w:t xml:space="preserve"> organizací s celostátní působností“</w:t>
      </w:r>
      <w:bookmarkEnd w:id="168"/>
      <w:bookmarkEnd w:id="169"/>
    </w:p>
    <w:p w14:paraId="5DF0D8AB" w14:textId="77777777" w:rsidR="004100F2" w:rsidRPr="00D911E6" w:rsidRDefault="004100F2" w:rsidP="004100F2">
      <w:pPr>
        <w:jc w:val="both"/>
        <w:rPr>
          <w:rFonts w:ascii="Arial" w:hAnsi="Arial" w:cs="Arial"/>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2029"/>
        <w:gridCol w:w="2609"/>
      </w:tblGrid>
      <w:tr w:rsidR="004100F2" w:rsidRPr="00D911E6" w14:paraId="1DAEDCAC" w14:textId="77777777" w:rsidTr="00916998">
        <w:trPr>
          <w:trHeight w:val="655"/>
        </w:trPr>
        <w:tc>
          <w:tcPr>
            <w:tcW w:w="2529" w:type="pct"/>
            <w:tcBorders>
              <w:top w:val="single" w:sz="18" w:space="0" w:color="auto"/>
              <w:left w:val="single" w:sz="18" w:space="0" w:color="auto"/>
              <w:bottom w:val="single" w:sz="18" w:space="0" w:color="auto"/>
            </w:tcBorders>
            <w:shd w:val="clear" w:color="auto" w:fill="auto"/>
          </w:tcPr>
          <w:p w14:paraId="7BB5122D" w14:textId="77777777" w:rsidR="004100F2" w:rsidRPr="00D911E6" w:rsidRDefault="004100F2" w:rsidP="00916998">
            <w:pPr>
              <w:jc w:val="both"/>
              <w:rPr>
                <w:rFonts w:ascii="Arial" w:hAnsi="Arial" w:cs="Arial"/>
                <w:b/>
              </w:rPr>
            </w:pPr>
            <w:r w:rsidRPr="00D911E6">
              <w:rPr>
                <w:rFonts w:ascii="Arial" w:hAnsi="Arial" w:cs="Arial"/>
                <w:b/>
              </w:rPr>
              <w:t>Jméno a příjmení hodnotitele</w:t>
            </w:r>
          </w:p>
        </w:tc>
        <w:tc>
          <w:tcPr>
            <w:tcW w:w="1081" w:type="pct"/>
            <w:tcBorders>
              <w:top w:val="single" w:sz="18" w:space="0" w:color="auto"/>
              <w:bottom w:val="single" w:sz="18" w:space="0" w:color="auto"/>
            </w:tcBorders>
            <w:shd w:val="clear" w:color="auto" w:fill="auto"/>
          </w:tcPr>
          <w:p w14:paraId="6C87446D" w14:textId="77777777" w:rsidR="004100F2" w:rsidRPr="00D911E6" w:rsidRDefault="004100F2" w:rsidP="00916998">
            <w:pPr>
              <w:jc w:val="both"/>
              <w:rPr>
                <w:rFonts w:ascii="Arial" w:hAnsi="Arial" w:cs="Arial"/>
                <w:b/>
              </w:rPr>
            </w:pPr>
            <w:r w:rsidRPr="00D911E6">
              <w:rPr>
                <w:rFonts w:ascii="Arial" w:hAnsi="Arial" w:cs="Arial"/>
                <w:b/>
              </w:rPr>
              <w:t xml:space="preserve">Datum </w:t>
            </w:r>
          </w:p>
        </w:tc>
        <w:tc>
          <w:tcPr>
            <w:tcW w:w="1390" w:type="pct"/>
            <w:tcBorders>
              <w:top w:val="single" w:sz="18" w:space="0" w:color="auto"/>
              <w:bottom w:val="single" w:sz="18" w:space="0" w:color="auto"/>
            </w:tcBorders>
            <w:shd w:val="clear" w:color="auto" w:fill="auto"/>
          </w:tcPr>
          <w:p w14:paraId="1C590203" w14:textId="77777777" w:rsidR="004100F2" w:rsidRPr="00D911E6" w:rsidRDefault="004100F2" w:rsidP="00916998">
            <w:pPr>
              <w:jc w:val="both"/>
              <w:rPr>
                <w:rFonts w:ascii="Arial" w:hAnsi="Arial" w:cs="Arial"/>
                <w:b/>
              </w:rPr>
            </w:pPr>
            <w:r w:rsidRPr="00D911E6">
              <w:rPr>
                <w:rFonts w:ascii="Arial" w:hAnsi="Arial" w:cs="Arial"/>
                <w:b/>
              </w:rPr>
              <w:t>Podpis</w:t>
            </w:r>
          </w:p>
        </w:tc>
      </w:tr>
      <w:tr w:rsidR="004100F2" w:rsidRPr="00D911E6" w14:paraId="03F4C01D" w14:textId="77777777" w:rsidTr="00916998">
        <w:trPr>
          <w:trHeight w:val="555"/>
        </w:trPr>
        <w:tc>
          <w:tcPr>
            <w:tcW w:w="2529" w:type="pct"/>
            <w:tcBorders>
              <w:top w:val="single" w:sz="18" w:space="0" w:color="auto"/>
              <w:left w:val="single" w:sz="8" w:space="0" w:color="auto"/>
              <w:bottom w:val="single" w:sz="8" w:space="0" w:color="auto"/>
              <w:right w:val="single" w:sz="8" w:space="0" w:color="auto"/>
            </w:tcBorders>
            <w:shd w:val="clear" w:color="auto" w:fill="auto"/>
          </w:tcPr>
          <w:p w14:paraId="58547312" w14:textId="77777777" w:rsidR="004100F2" w:rsidRPr="00D911E6" w:rsidRDefault="004100F2" w:rsidP="00916998">
            <w:pPr>
              <w:jc w:val="both"/>
              <w:rPr>
                <w:rFonts w:ascii="Arial" w:hAnsi="Arial" w:cs="Arial"/>
              </w:rPr>
            </w:pPr>
          </w:p>
          <w:p w14:paraId="3ACF6968" w14:textId="77777777" w:rsidR="004100F2" w:rsidRPr="00D911E6" w:rsidRDefault="004100F2" w:rsidP="00916998">
            <w:pPr>
              <w:jc w:val="both"/>
              <w:rPr>
                <w:rFonts w:ascii="Arial" w:hAnsi="Arial" w:cs="Arial"/>
              </w:rPr>
            </w:pPr>
          </w:p>
        </w:tc>
        <w:tc>
          <w:tcPr>
            <w:tcW w:w="1081" w:type="pct"/>
            <w:tcBorders>
              <w:top w:val="single" w:sz="18" w:space="0" w:color="auto"/>
              <w:left w:val="single" w:sz="8" w:space="0" w:color="auto"/>
              <w:bottom w:val="single" w:sz="8" w:space="0" w:color="auto"/>
              <w:right w:val="single" w:sz="8" w:space="0" w:color="auto"/>
            </w:tcBorders>
            <w:shd w:val="clear" w:color="auto" w:fill="auto"/>
          </w:tcPr>
          <w:p w14:paraId="420B9BE3" w14:textId="77777777" w:rsidR="004100F2" w:rsidRPr="00D911E6" w:rsidRDefault="004100F2" w:rsidP="00916998">
            <w:pPr>
              <w:jc w:val="both"/>
              <w:rPr>
                <w:rFonts w:ascii="Arial" w:hAnsi="Arial" w:cs="Arial"/>
              </w:rPr>
            </w:pPr>
          </w:p>
        </w:tc>
        <w:tc>
          <w:tcPr>
            <w:tcW w:w="1390" w:type="pct"/>
            <w:tcBorders>
              <w:top w:val="single" w:sz="18" w:space="0" w:color="auto"/>
              <w:left w:val="single" w:sz="8" w:space="0" w:color="auto"/>
              <w:bottom w:val="single" w:sz="8" w:space="0" w:color="auto"/>
              <w:right w:val="single" w:sz="8" w:space="0" w:color="auto"/>
            </w:tcBorders>
            <w:shd w:val="clear" w:color="auto" w:fill="auto"/>
          </w:tcPr>
          <w:p w14:paraId="52683CE3" w14:textId="77777777" w:rsidR="004100F2" w:rsidRPr="00D911E6" w:rsidRDefault="004100F2" w:rsidP="00916998">
            <w:pPr>
              <w:jc w:val="both"/>
              <w:rPr>
                <w:rFonts w:ascii="Arial" w:hAnsi="Arial" w:cs="Arial"/>
              </w:rPr>
            </w:pPr>
          </w:p>
        </w:tc>
      </w:tr>
      <w:tr w:rsidR="004100F2" w:rsidRPr="00D911E6" w14:paraId="152D8AC3" w14:textId="77777777" w:rsidTr="00916998">
        <w:trPr>
          <w:trHeight w:val="521"/>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5F7ABE5F" w14:textId="77777777" w:rsidR="004100F2" w:rsidRPr="00D911E6"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2E6384E" w14:textId="77777777" w:rsidR="004100F2" w:rsidRPr="00D911E6"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550AAA21" w14:textId="77777777" w:rsidR="004100F2" w:rsidRPr="00D911E6" w:rsidRDefault="004100F2" w:rsidP="00916998">
            <w:pPr>
              <w:jc w:val="both"/>
              <w:rPr>
                <w:rFonts w:ascii="Arial" w:hAnsi="Arial" w:cs="Arial"/>
              </w:rPr>
            </w:pPr>
          </w:p>
        </w:tc>
      </w:tr>
      <w:tr w:rsidR="004100F2" w:rsidRPr="00D911E6" w14:paraId="27D714E6" w14:textId="77777777" w:rsidTr="00916998">
        <w:trPr>
          <w:trHeight w:val="52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F310BFF" w14:textId="77777777" w:rsidR="004100F2" w:rsidRPr="00D911E6"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67A5EF1B" w14:textId="77777777" w:rsidR="004100F2" w:rsidRPr="00D911E6"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3D2C4DC" w14:textId="77777777" w:rsidR="004100F2" w:rsidRPr="00D911E6" w:rsidRDefault="004100F2" w:rsidP="00916998">
            <w:pPr>
              <w:jc w:val="both"/>
              <w:rPr>
                <w:rFonts w:ascii="Arial" w:hAnsi="Arial" w:cs="Arial"/>
              </w:rPr>
            </w:pPr>
          </w:p>
        </w:tc>
      </w:tr>
      <w:tr w:rsidR="004100F2" w:rsidRPr="00D911E6" w14:paraId="46FB73F9" w14:textId="77777777" w:rsidTr="00916998">
        <w:trPr>
          <w:trHeight w:val="537"/>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1498164" w14:textId="77777777" w:rsidR="004100F2" w:rsidRPr="00D911E6"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7BF597E4" w14:textId="77777777" w:rsidR="004100F2" w:rsidRPr="00D911E6"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17D0F95F" w14:textId="77777777" w:rsidR="004100F2" w:rsidRPr="00D911E6" w:rsidRDefault="004100F2" w:rsidP="00916998">
            <w:pPr>
              <w:jc w:val="both"/>
              <w:rPr>
                <w:rFonts w:ascii="Arial" w:hAnsi="Arial" w:cs="Arial"/>
              </w:rPr>
            </w:pPr>
          </w:p>
        </w:tc>
      </w:tr>
      <w:tr w:rsidR="004100F2" w:rsidRPr="00D911E6" w14:paraId="3CFBCE0C" w14:textId="77777777" w:rsidTr="00916998">
        <w:trPr>
          <w:trHeight w:val="517"/>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379CF5B8" w14:textId="77777777" w:rsidR="004100F2" w:rsidRPr="00D911E6"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1B8B5AA7" w14:textId="77777777" w:rsidR="004100F2" w:rsidRPr="00D911E6"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4C218518" w14:textId="77777777" w:rsidR="004100F2" w:rsidRPr="00D911E6" w:rsidRDefault="004100F2" w:rsidP="00916998">
            <w:pPr>
              <w:jc w:val="both"/>
              <w:rPr>
                <w:rFonts w:ascii="Arial" w:hAnsi="Arial" w:cs="Arial"/>
              </w:rPr>
            </w:pPr>
          </w:p>
        </w:tc>
      </w:tr>
      <w:tr w:rsidR="004100F2" w:rsidRPr="00D911E6" w14:paraId="76E3471A" w14:textId="77777777" w:rsidTr="00916998">
        <w:trPr>
          <w:trHeight w:val="53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231C8484" w14:textId="77777777" w:rsidR="004100F2" w:rsidRPr="00D911E6"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181493D9" w14:textId="77777777" w:rsidR="004100F2" w:rsidRPr="00D911E6"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878A1C7" w14:textId="77777777" w:rsidR="004100F2" w:rsidRPr="00D911E6" w:rsidRDefault="004100F2" w:rsidP="00916998">
            <w:pPr>
              <w:jc w:val="both"/>
              <w:rPr>
                <w:rFonts w:ascii="Arial" w:hAnsi="Arial" w:cs="Arial"/>
              </w:rPr>
            </w:pPr>
          </w:p>
        </w:tc>
      </w:tr>
      <w:tr w:rsidR="004100F2" w:rsidRPr="00D911E6" w14:paraId="3272E8D6" w14:textId="77777777" w:rsidTr="00916998">
        <w:trPr>
          <w:trHeight w:val="533"/>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082B9B4C" w14:textId="77777777" w:rsidR="004100F2" w:rsidRPr="00D911E6"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BF166FD" w14:textId="77777777" w:rsidR="004100F2" w:rsidRPr="00D911E6"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4708AA1D" w14:textId="77777777" w:rsidR="004100F2" w:rsidRPr="00D911E6" w:rsidRDefault="004100F2" w:rsidP="00916998">
            <w:pPr>
              <w:jc w:val="both"/>
              <w:rPr>
                <w:rFonts w:ascii="Arial" w:hAnsi="Arial" w:cs="Arial"/>
              </w:rPr>
            </w:pPr>
          </w:p>
        </w:tc>
      </w:tr>
      <w:tr w:rsidR="004100F2" w:rsidRPr="00D911E6" w14:paraId="4FC1C21E" w14:textId="77777777" w:rsidTr="00916998">
        <w:trPr>
          <w:trHeight w:val="513"/>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7D5B2C76" w14:textId="77777777" w:rsidR="004100F2" w:rsidRPr="00D911E6"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2DC59917" w14:textId="77777777" w:rsidR="004100F2" w:rsidRPr="00D911E6"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108EC254" w14:textId="77777777" w:rsidR="004100F2" w:rsidRPr="00D911E6" w:rsidRDefault="004100F2" w:rsidP="00916998">
            <w:pPr>
              <w:jc w:val="both"/>
              <w:rPr>
                <w:rFonts w:ascii="Arial" w:hAnsi="Arial" w:cs="Arial"/>
              </w:rPr>
            </w:pPr>
          </w:p>
        </w:tc>
      </w:tr>
      <w:tr w:rsidR="004100F2" w:rsidRPr="00D911E6" w14:paraId="5C6B7AEA" w14:textId="77777777" w:rsidTr="00916998">
        <w:trPr>
          <w:trHeight w:val="54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5740DC2D" w14:textId="77777777" w:rsidR="004100F2" w:rsidRPr="00D911E6"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6E4B9E09" w14:textId="77777777" w:rsidR="004100F2" w:rsidRPr="00D911E6"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65FAAA7D" w14:textId="77777777" w:rsidR="004100F2" w:rsidRPr="00D911E6" w:rsidRDefault="004100F2" w:rsidP="00916998">
            <w:pPr>
              <w:jc w:val="both"/>
              <w:rPr>
                <w:rFonts w:ascii="Arial" w:hAnsi="Arial" w:cs="Arial"/>
              </w:rPr>
            </w:pPr>
          </w:p>
        </w:tc>
      </w:tr>
      <w:tr w:rsidR="004100F2" w:rsidRPr="00D911E6" w14:paraId="1F21BD98" w14:textId="77777777" w:rsidTr="00916998">
        <w:trPr>
          <w:trHeight w:val="549"/>
        </w:trPr>
        <w:tc>
          <w:tcPr>
            <w:tcW w:w="2529" w:type="pct"/>
            <w:tcBorders>
              <w:top w:val="single" w:sz="8" w:space="0" w:color="auto"/>
              <w:left w:val="single" w:sz="8" w:space="0" w:color="auto"/>
              <w:bottom w:val="single" w:sz="8" w:space="0" w:color="auto"/>
              <w:right w:val="single" w:sz="8" w:space="0" w:color="auto"/>
            </w:tcBorders>
            <w:shd w:val="clear" w:color="auto" w:fill="auto"/>
          </w:tcPr>
          <w:p w14:paraId="2257465D" w14:textId="77777777" w:rsidR="004100F2" w:rsidRPr="00D911E6" w:rsidRDefault="004100F2" w:rsidP="00916998">
            <w:pPr>
              <w:jc w:val="both"/>
              <w:rPr>
                <w:rFonts w:ascii="Arial" w:hAnsi="Arial" w:cs="Arial"/>
              </w:rPr>
            </w:pPr>
          </w:p>
        </w:tc>
        <w:tc>
          <w:tcPr>
            <w:tcW w:w="1081" w:type="pct"/>
            <w:tcBorders>
              <w:top w:val="single" w:sz="8" w:space="0" w:color="auto"/>
              <w:left w:val="single" w:sz="8" w:space="0" w:color="auto"/>
              <w:bottom w:val="single" w:sz="8" w:space="0" w:color="auto"/>
              <w:right w:val="single" w:sz="8" w:space="0" w:color="auto"/>
            </w:tcBorders>
            <w:shd w:val="clear" w:color="auto" w:fill="auto"/>
          </w:tcPr>
          <w:p w14:paraId="09333215" w14:textId="77777777" w:rsidR="004100F2" w:rsidRPr="00D911E6" w:rsidRDefault="004100F2" w:rsidP="00916998">
            <w:pPr>
              <w:jc w:val="both"/>
              <w:rPr>
                <w:rFonts w:ascii="Arial" w:hAnsi="Arial" w:cs="Arial"/>
              </w:rPr>
            </w:pPr>
          </w:p>
        </w:tc>
        <w:tc>
          <w:tcPr>
            <w:tcW w:w="1390" w:type="pct"/>
            <w:tcBorders>
              <w:top w:val="single" w:sz="8" w:space="0" w:color="auto"/>
              <w:left w:val="single" w:sz="8" w:space="0" w:color="auto"/>
              <w:bottom w:val="single" w:sz="8" w:space="0" w:color="auto"/>
              <w:right w:val="single" w:sz="8" w:space="0" w:color="auto"/>
            </w:tcBorders>
            <w:shd w:val="clear" w:color="auto" w:fill="auto"/>
          </w:tcPr>
          <w:p w14:paraId="0C15105F" w14:textId="77777777" w:rsidR="004100F2" w:rsidRPr="00D911E6" w:rsidRDefault="004100F2" w:rsidP="00916998">
            <w:pPr>
              <w:jc w:val="both"/>
              <w:rPr>
                <w:rFonts w:ascii="Arial" w:hAnsi="Arial" w:cs="Arial"/>
              </w:rPr>
            </w:pPr>
          </w:p>
        </w:tc>
      </w:tr>
    </w:tbl>
    <w:p w14:paraId="6C7322B8" w14:textId="77777777" w:rsidR="004100F2" w:rsidRPr="00D911E6" w:rsidRDefault="004100F2" w:rsidP="004100F2">
      <w:pPr>
        <w:jc w:val="both"/>
        <w:rPr>
          <w:rFonts w:ascii="Arial" w:hAnsi="Arial" w:cs="Arial"/>
        </w:rPr>
      </w:pPr>
    </w:p>
    <w:p w14:paraId="1807D705" w14:textId="77777777" w:rsidR="004100F2" w:rsidRPr="00D911E6" w:rsidRDefault="004100F2" w:rsidP="004100F2">
      <w:pPr>
        <w:jc w:val="both"/>
        <w:rPr>
          <w:rFonts w:ascii="Arial" w:hAnsi="Arial" w:cs="Arial"/>
        </w:rPr>
      </w:pPr>
    </w:p>
    <w:p w14:paraId="7FD09D20" w14:textId="77777777" w:rsidR="004100F2" w:rsidRPr="00D911E6" w:rsidRDefault="004100F2" w:rsidP="004100F2">
      <w:pPr>
        <w:jc w:val="both"/>
        <w:rPr>
          <w:rFonts w:ascii="Arial" w:hAnsi="Arial" w:cs="Arial"/>
        </w:rPr>
      </w:pPr>
    </w:p>
    <w:p w14:paraId="0128CB51" w14:textId="77777777" w:rsidR="004100F2" w:rsidRPr="00D911E6" w:rsidRDefault="004100F2" w:rsidP="004100F2">
      <w:pPr>
        <w:jc w:val="both"/>
        <w:rPr>
          <w:rFonts w:ascii="Arial" w:hAnsi="Arial" w:cs="Arial"/>
        </w:rPr>
      </w:pPr>
    </w:p>
    <w:p w14:paraId="150C8B1D" w14:textId="63966993" w:rsidR="004100F2" w:rsidRPr="00D911E6" w:rsidRDefault="004100F2" w:rsidP="004100F2">
      <w:pPr>
        <w:jc w:val="both"/>
        <w:rPr>
          <w:rFonts w:ascii="Arial" w:hAnsi="Arial" w:cs="Arial"/>
        </w:rPr>
      </w:pPr>
      <w:r w:rsidRPr="00D911E6">
        <w:rPr>
          <w:rFonts w:ascii="Arial" w:hAnsi="Arial" w:cs="Arial"/>
        </w:rPr>
        <w:t xml:space="preserve">V Praze </w:t>
      </w:r>
      <w:proofErr w:type="gramStart"/>
      <w:r w:rsidRPr="00D911E6">
        <w:rPr>
          <w:rFonts w:ascii="Arial" w:hAnsi="Arial" w:cs="Arial"/>
        </w:rPr>
        <w:t>dne:</w:t>
      </w:r>
      <w:r w:rsidR="00FE34D6">
        <w:rPr>
          <w:rFonts w:ascii="Arial" w:hAnsi="Arial" w:cs="Arial"/>
        </w:rPr>
        <w:t>…</w:t>
      </w:r>
      <w:proofErr w:type="gramEnd"/>
      <w:r w:rsidR="00FE34D6">
        <w:rPr>
          <w:rFonts w:ascii="Arial" w:hAnsi="Arial" w:cs="Arial"/>
        </w:rPr>
        <w:t>…………………………………</w:t>
      </w:r>
    </w:p>
    <w:p w14:paraId="1D41A337" w14:textId="77777777" w:rsidR="004100F2" w:rsidRPr="00D911E6" w:rsidRDefault="004100F2" w:rsidP="004100F2">
      <w:pPr>
        <w:spacing w:line="360" w:lineRule="auto"/>
        <w:jc w:val="both"/>
        <w:rPr>
          <w:rFonts w:ascii="Arial" w:hAnsi="Arial" w:cs="Arial"/>
        </w:rPr>
      </w:pPr>
    </w:p>
    <w:p w14:paraId="7A1F457D" w14:textId="77777777" w:rsidR="004100F2" w:rsidRPr="00D911E6" w:rsidRDefault="004100F2" w:rsidP="004100F2">
      <w:pPr>
        <w:jc w:val="both"/>
        <w:rPr>
          <w:rFonts w:ascii="Arial" w:hAnsi="Arial" w:cs="Arial"/>
        </w:rPr>
      </w:pPr>
    </w:p>
    <w:p w14:paraId="1CB9C011" w14:textId="77777777" w:rsidR="004100F2" w:rsidRPr="00D911E6" w:rsidRDefault="004100F2" w:rsidP="004100F2">
      <w:pPr>
        <w:jc w:val="both"/>
        <w:rPr>
          <w:rFonts w:ascii="Arial" w:hAnsi="Arial" w:cs="Arial"/>
        </w:rPr>
      </w:pPr>
    </w:p>
    <w:p w14:paraId="1D09FA69" w14:textId="77777777" w:rsidR="004100F2" w:rsidRPr="00D911E6" w:rsidRDefault="004100F2" w:rsidP="004100F2">
      <w:pPr>
        <w:jc w:val="both"/>
        <w:rPr>
          <w:rFonts w:ascii="Arial" w:hAnsi="Arial" w:cs="Arial"/>
        </w:rPr>
      </w:pPr>
    </w:p>
    <w:p w14:paraId="436C778F" w14:textId="02AB11D2" w:rsidR="004100F2" w:rsidRPr="00D911E6" w:rsidRDefault="004100F2" w:rsidP="005234FC">
      <w:pPr>
        <w:jc w:val="both"/>
        <w:rPr>
          <w:rFonts w:ascii="Arial" w:hAnsi="Arial" w:cs="Arial"/>
        </w:rPr>
        <w:sectPr w:rsidR="004100F2" w:rsidRPr="00D911E6" w:rsidSect="000F4E58">
          <w:footerReference w:type="default" r:id="rId21"/>
          <w:pgSz w:w="11906" w:h="16838"/>
          <w:pgMar w:top="1135" w:right="991" w:bottom="1134" w:left="1417" w:header="708" w:footer="708" w:gutter="0"/>
          <w:pgNumType w:start="1"/>
          <w:cols w:space="708"/>
          <w:docGrid w:linePitch="360"/>
        </w:sectPr>
      </w:pPr>
    </w:p>
    <w:p w14:paraId="333382DD" w14:textId="40563982" w:rsidR="005234FC" w:rsidRPr="00D911E6" w:rsidRDefault="005234FC" w:rsidP="005234FC">
      <w:pPr>
        <w:overflowPunct w:val="0"/>
        <w:autoSpaceDE w:val="0"/>
        <w:autoSpaceDN w:val="0"/>
        <w:adjustRightInd w:val="0"/>
        <w:jc w:val="both"/>
        <w:textAlignment w:val="baseline"/>
        <w:rPr>
          <w:rFonts w:ascii="Arial" w:hAnsi="Arial" w:cs="Arial"/>
          <w:b/>
        </w:rPr>
      </w:pPr>
      <w:r w:rsidRPr="00D911E6">
        <w:rPr>
          <w:rFonts w:ascii="Arial" w:hAnsi="Arial" w:cs="Arial"/>
          <w:b/>
        </w:rPr>
        <w:lastRenderedPageBreak/>
        <w:t xml:space="preserve">Příloha č. 5 </w:t>
      </w:r>
      <w:r w:rsidRPr="00D911E6">
        <w:rPr>
          <w:rFonts w:ascii="Arial" w:hAnsi="Arial" w:cs="Arial"/>
          <w:b/>
          <w:bCs/>
        </w:rPr>
        <w:t>k Příkazu ministryně č.</w:t>
      </w:r>
      <w:r w:rsidR="00B06EFF">
        <w:rPr>
          <w:rFonts w:ascii="Arial" w:hAnsi="Arial" w:cs="Arial"/>
          <w:b/>
          <w:bCs/>
        </w:rPr>
        <w:t xml:space="preserve"> 21/2020</w:t>
      </w:r>
      <w:r w:rsidRPr="00D911E6">
        <w:rPr>
          <w:rFonts w:ascii="Arial" w:hAnsi="Arial" w:cs="Arial"/>
          <w:b/>
          <w:bCs/>
        </w:rPr>
        <w:t xml:space="preserve"> </w:t>
      </w:r>
    </w:p>
    <w:p w14:paraId="5A3030ED" w14:textId="77777777" w:rsidR="005234FC" w:rsidRPr="00D911E6" w:rsidRDefault="005234FC" w:rsidP="005234FC">
      <w:pPr>
        <w:overflowPunct w:val="0"/>
        <w:autoSpaceDE w:val="0"/>
        <w:autoSpaceDN w:val="0"/>
        <w:adjustRightInd w:val="0"/>
        <w:jc w:val="both"/>
        <w:textAlignment w:val="baseline"/>
        <w:rPr>
          <w:rFonts w:ascii="Arial" w:hAnsi="Arial" w:cs="Arial"/>
          <w:b/>
        </w:rPr>
      </w:pPr>
    </w:p>
    <w:p w14:paraId="05D1C95F" w14:textId="77777777" w:rsidR="005234FC" w:rsidRPr="00D911E6" w:rsidRDefault="005234FC" w:rsidP="005234FC">
      <w:pPr>
        <w:overflowPunct w:val="0"/>
        <w:autoSpaceDE w:val="0"/>
        <w:autoSpaceDN w:val="0"/>
        <w:adjustRightInd w:val="0"/>
        <w:jc w:val="both"/>
        <w:textAlignment w:val="baseline"/>
        <w:rPr>
          <w:rFonts w:ascii="Arial" w:hAnsi="Arial" w:cs="Arial"/>
          <w:b/>
        </w:rPr>
      </w:pPr>
      <w:r w:rsidRPr="00D911E6">
        <w:rPr>
          <w:rFonts w:ascii="Arial" w:hAnsi="Arial" w:cs="Arial"/>
          <w:b/>
        </w:rPr>
        <w:t xml:space="preserve">MINISTERSTVO PRÁCE A SOCIÁLNÍCH VĚCÍ </w:t>
      </w:r>
    </w:p>
    <w:p w14:paraId="5C26E9BF" w14:textId="77777777" w:rsidR="005234FC" w:rsidRPr="00D911E6" w:rsidRDefault="005234FC" w:rsidP="005234FC">
      <w:pPr>
        <w:overflowPunct w:val="0"/>
        <w:autoSpaceDE w:val="0"/>
        <w:autoSpaceDN w:val="0"/>
        <w:adjustRightInd w:val="0"/>
        <w:jc w:val="both"/>
        <w:textAlignment w:val="baseline"/>
        <w:rPr>
          <w:rFonts w:ascii="Arial" w:hAnsi="Arial" w:cs="Arial"/>
          <w:b/>
        </w:rPr>
      </w:pPr>
      <w:r w:rsidRPr="00D911E6">
        <w:rPr>
          <w:rFonts w:ascii="Arial" w:hAnsi="Arial" w:cs="Arial"/>
          <w:b/>
        </w:rPr>
        <w:t>Odbor sociálních služeb a sociální práce</w:t>
      </w:r>
    </w:p>
    <w:p w14:paraId="5BE232FB" w14:textId="77777777" w:rsidR="005234FC" w:rsidRPr="00D911E6" w:rsidRDefault="005234FC" w:rsidP="005234FC">
      <w:pPr>
        <w:jc w:val="both"/>
        <w:rPr>
          <w:rFonts w:ascii="Arial" w:hAnsi="Arial" w:cs="Arial"/>
        </w:rPr>
      </w:pPr>
    </w:p>
    <w:p w14:paraId="0FCAA4EC" w14:textId="77777777" w:rsidR="005234FC" w:rsidRPr="00D911E6" w:rsidRDefault="005234FC" w:rsidP="005234FC">
      <w:pPr>
        <w:jc w:val="both"/>
        <w:rPr>
          <w:rFonts w:ascii="Arial" w:hAnsi="Arial" w:cs="Arial"/>
        </w:rPr>
      </w:pPr>
      <w:r w:rsidRPr="00D911E6">
        <w:rPr>
          <w:rFonts w:ascii="Arial" w:hAnsi="Arial" w:cs="Arial"/>
        </w:rPr>
        <w:t>vydává podle § 14 zákona č. 218/2000 Sb., o rozpočtových pravidlech a o změně některých souvisejících zákonů (rozpočtová pravidla) ve znění pozdějších předpisů.</w:t>
      </w:r>
    </w:p>
    <w:p w14:paraId="6C25AE20" w14:textId="77777777" w:rsidR="005234FC" w:rsidRPr="00D911E6" w:rsidRDefault="005234FC" w:rsidP="005234FC">
      <w:pPr>
        <w:jc w:val="both"/>
        <w:rPr>
          <w:rFonts w:ascii="Arial" w:hAnsi="Arial" w:cs="Arial"/>
        </w:rPr>
      </w:pPr>
    </w:p>
    <w:p w14:paraId="7C95EAE5" w14:textId="77777777" w:rsidR="005234FC" w:rsidRPr="00D911E6" w:rsidRDefault="005234FC" w:rsidP="005234FC">
      <w:pPr>
        <w:jc w:val="both"/>
        <w:rPr>
          <w:rFonts w:ascii="Arial" w:hAnsi="Arial" w:cs="Arial"/>
          <w:b/>
        </w:rPr>
      </w:pPr>
    </w:p>
    <w:p w14:paraId="1E615B57" w14:textId="77777777" w:rsidR="005234FC" w:rsidRPr="00D911E6" w:rsidRDefault="005234FC" w:rsidP="005234FC">
      <w:pPr>
        <w:jc w:val="both"/>
        <w:rPr>
          <w:rFonts w:ascii="Arial" w:hAnsi="Arial" w:cs="Arial"/>
        </w:rPr>
      </w:pPr>
      <w:r w:rsidRPr="00D911E6">
        <w:rPr>
          <w:rFonts w:ascii="Arial" w:hAnsi="Arial" w:cs="Arial"/>
          <w:b/>
        </w:rPr>
        <w:t xml:space="preserve">ROZHODNUTÍ č. </w:t>
      </w:r>
    </w:p>
    <w:p w14:paraId="17F9CDBB" w14:textId="77777777" w:rsidR="005234FC" w:rsidRPr="00D911E6" w:rsidRDefault="005234FC" w:rsidP="005234FC">
      <w:pPr>
        <w:jc w:val="both"/>
        <w:rPr>
          <w:rFonts w:ascii="Arial" w:hAnsi="Arial" w:cs="Arial"/>
          <w:b/>
          <w:bCs/>
        </w:rPr>
      </w:pPr>
      <w:r w:rsidRPr="00D911E6">
        <w:rPr>
          <w:rFonts w:ascii="Arial" w:hAnsi="Arial" w:cs="Arial"/>
          <w:b/>
          <w:bCs/>
        </w:rPr>
        <w:t>o poskytnutí neinvestiční dotace z kapitoly 313 – MPSV státního rozpočtu pro rok 2021</w:t>
      </w:r>
    </w:p>
    <w:p w14:paraId="65565074" w14:textId="77777777" w:rsidR="005234FC" w:rsidRPr="00D911E6" w:rsidRDefault="005234FC" w:rsidP="005234FC">
      <w:pPr>
        <w:jc w:val="both"/>
        <w:rPr>
          <w:rFonts w:ascii="Arial" w:hAnsi="Arial" w:cs="Arial"/>
        </w:rPr>
      </w:pPr>
    </w:p>
    <w:p w14:paraId="3B5963F5" w14:textId="77777777" w:rsidR="005234FC" w:rsidRPr="00D911E6" w:rsidRDefault="005234FC" w:rsidP="005234FC">
      <w:pPr>
        <w:jc w:val="both"/>
        <w:rPr>
          <w:rFonts w:ascii="Arial" w:hAnsi="Arial" w:cs="Arial"/>
          <w:b/>
        </w:rPr>
      </w:pPr>
      <w:r w:rsidRPr="00D911E6">
        <w:rPr>
          <w:rFonts w:ascii="Arial" w:hAnsi="Arial" w:cs="Arial"/>
          <w:b/>
        </w:rPr>
        <w:t xml:space="preserve">na projekt </w:t>
      </w:r>
    </w:p>
    <w:p w14:paraId="6F5C8478" w14:textId="77777777" w:rsidR="005234FC" w:rsidRPr="00D911E6" w:rsidRDefault="005234FC" w:rsidP="005234FC">
      <w:pPr>
        <w:jc w:val="both"/>
        <w:rPr>
          <w:rFonts w:ascii="Arial" w:hAnsi="Arial" w:cs="Arial"/>
        </w:rPr>
      </w:pPr>
      <w:r w:rsidRPr="00D911E6">
        <w:rPr>
          <w:rFonts w:ascii="Arial" w:hAnsi="Arial" w:cs="Arial"/>
        </w:rPr>
        <w:t>Číslo projektu:</w:t>
      </w:r>
    </w:p>
    <w:p w14:paraId="4B52E0F6" w14:textId="77777777" w:rsidR="005234FC" w:rsidRPr="00D911E6" w:rsidRDefault="005234FC" w:rsidP="005234FC">
      <w:pPr>
        <w:jc w:val="both"/>
        <w:rPr>
          <w:rFonts w:ascii="Arial" w:hAnsi="Arial" w:cs="Arial"/>
        </w:rPr>
      </w:pPr>
    </w:p>
    <w:p w14:paraId="458D1076" w14:textId="77777777" w:rsidR="005234FC" w:rsidRPr="00D911E6" w:rsidRDefault="005234FC" w:rsidP="005234FC">
      <w:pPr>
        <w:jc w:val="both"/>
        <w:rPr>
          <w:rFonts w:ascii="Arial" w:hAnsi="Arial" w:cs="Arial"/>
        </w:rPr>
      </w:pPr>
      <w:r w:rsidRPr="00D911E6">
        <w:rPr>
          <w:rFonts w:ascii="Arial" w:hAnsi="Arial" w:cs="Arial"/>
        </w:rPr>
        <w:t>Číslo jednací:</w:t>
      </w:r>
    </w:p>
    <w:p w14:paraId="4FBD6990" w14:textId="77777777" w:rsidR="005234FC" w:rsidRPr="00D911E6" w:rsidRDefault="005234FC" w:rsidP="005234FC">
      <w:pPr>
        <w:jc w:val="both"/>
        <w:rPr>
          <w:rFonts w:ascii="Arial" w:hAnsi="Arial" w:cs="Arial"/>
        </w:rPr>
      </w:pPr>
    </w:p>
    <w:p w14:paraId="3087AC54" w14:textId="77777777" w:rsidR="005234FC" w:rsidRPr="00D911E6" w:rsidRDefault="005234FC" w:rsidP="005234FC">
      <w:pPr>
        <w:ind w:left="4245" w:hanging="4245"/>
        <w:jc w:val="both"/>
        <w:rPr>
          <w:rFonts w:ascii="Arial" w:hAnsi="Arial" w:cs="Arial"/>
        </w:rPr>
      </w:pPr>
      <w:r w:rsidRPr="00D911E6">
        <w:rPr>
          <w:rFonts w:ascii="Arial" w:hAnsi="Arial" w:cs="Arial"/>
        </w:rPr>
        <w:t>Poskytovatel dotace:</w:t>
      </w:r>
      <w:r w:rsidRPr="00D911E6">
        <w:rPr>
          <w:rFonts w:ascii="Arial" w:hAnsi="Arial" w:cs="Arial"/>
        </w:rPr>
        <w:tab/>
        <w:t>Ministerstvo práce a sociálních věcí – odbor sociálních služeb a sociální práce</w:t>
      </w:r>
    </w:p>
    <w:p w14:paraId="5FEAE562" w14:textId="77777777" w:rsidR="005234FC" w:rsidRPr="00D911E6" w:rsidRDefault="005234FC" w:rsidP="005234FC">
      <w:pPr>
        <w:ind w:left="4245" w:hanging="4245"/>
        <w:jc w:val="both"/>
        <w:rPr>
          <w:rFonts w:ascii="Arial" w:hAnsi="Arial" w:cs="Arial"/>
        </w:rPr>
      </w:pPr>
    </w:p>
    <w:p w14:paraId="516EDCC2" w14:textId="77777777" w:rsidR="005234FC" w:rsidRPr="00D911E6" w:rsidRDefault="005234FC" w:rsidP="005234FC">
      <w:pPr>
        <w:ind w:left="2124" w:firstLine="708"/>
        <w:jc w:val="both"/>
        <w:rPr>
          <w:rFonts w:ascii="Arial" w:hAnsi="Arial" w:cs="Arial"/>
        </w:rPr>
      </w:pPr>
    </w:p>
    <w:p w14:paraId="2517D77E" w14:textId="77777777" w:rsidR="005234FC" w:rsidRPr="00D911E6" w:rsidRDefault="005234FC" w:rsidP="005234FC">
      <w:pPr>
        <w:jc w:val="both"/>
        <w:rPr>
          <w:rFonts w:ascii="Arial" w:hAnsi="Arial" w:cs="Arial"/>
        </w:rPr>
      </w:pPr>
      <w:r w:rsidRPr="00D911E6">
        <w:rPr>
          <w:rFonts w:ascii="Arial" w:hAnsi="Arial" w:cs="Arial"/>
        </w:rPr>
        <w:t xml:space="preserve">Adresa sídla: </w:t>
      </w:r>
      <w:r w:rsidRPr="00D911E6">
        <w:rPr>
          <w:rFonts w:ascii="Arial" w:hAnsi="Arial" w:cs="Arial"/>
        </w:rPr>
        <w:tab/>
      </w:r>
      <w:r w:rsidRPr="00D911E6">
        <w:rPr>
          <w:rFonts w:ascii="Arial" w:hAnsi="Arial" w:cs="Arial"/>
        </w:rPr>
        <w:tab/>
      </w:r>
      <w:r w:rsidRPr="00D911E6">
        <w:rPr>
          <w:rFonts w:ascii="Arial" w:hAnsi="Arial" w:cs="Arial"/>
        </w:rPr>
        <w:tab/>
      </w:r>
      <w:r w:rsidRPr="00D911E6">
        <w:rPr>
          <w:rFonts w:ascii="Arial" w:hAnsi="Arial" w:cs="Arial"/>
        </w:rPr>
        <w:tab/>
        <w:t>Na Poříčním právu 1, 128 01 Praha 2</w:t>
      </w:r>
    </w:p>
    <w:p w14:paraId="1EB2CE86" w14:textId="77777777" w:rsidR="005234FC" w:rsidRPr="00D911E6" w:rsidRDefault="005234FC" w:rsidP="005234FC">
      <w:pPr>
        <w:jc w:val="both"/>
        <w:rPr>
          <w:rFonts w:ascii="Arial" w:hAnsi="Arial" w:cs="Arial"/>
        </w:rPr>
      </w:pPr>
    </w:p>
    <w:p w14:paraId="4CA9A4AC" w14:textId="77777777" w:rsidR="005234FC" w:rsidRPr="00D911E6" w:rsidRDefault="005234FC" w:rsidP="005234FC">
      <w:pPr>
        <w:jc w:val="both"/>
        <w:rPr>
          <w:rFonts w:ascii="Arial" w:hAnsi="Arial" w:cs="Arial"/>
        </w:rPr>
      </w:pPr>
      <w:r w:rsidRPr="00D911E6">
        <w:rPr>
          <w:rFonts w:ascii="Arial" w:hAnsi="Arial" w:cs="Arial"/>
        </w:rPr>
        <w:t>Příjemce dotace:</w:t>
      </w:r>
    </w:p>
    <w:p w14:paraId="231F4AF4" w14:textId="77777777" w:rsidR="005234FC" w:rsidRPr="00D911E6" w:rsidRDefault="005234FC" w:rsidP="005234FC">
      <w:pPr>
        <w:jc w:val="both"/>
        <w:rPr>
          <w:rFonts w:ascii="Arial" w:hAnsi="Arial" w:cs="Arial"/>
        </w:rPr>
      </w:pPr>
      <w:r w:rsidRPr="00D911E6">
        <w:rPr>
          <w:rFonts w:ascii="Arial" w:hAnsi="Arial" w:cs="Arial"/>
        </w:rPr>
        <w:tab/>
      </w:r>
      <w:r w:rsidRPr="00D911E6">
        <w:rPr>
          <w:rFonts w:ascii="Arial" w:hAnsi="Arial" w:cs="Arial"/>
        </w:rPr>
        <w:tab/>
      </w:r>
    </w:p>
    <w:p w14:paraId="028B3EC6" w14:textId="77777777" w:rsidR="005234FC" w:rsidRPr="00D911E6" w:rsidRDefault="005234FC" w:rsidP="005234FC">
      <w:pPr>
        <w:jc w:val="both"/>
        <w:rPr>
          <w:rFonts w:ascii="Arial" w:hAnsi="Arial" w:cs="Arial"/>
        </w:rPr>
      </w:pPr>
      <w:r w:rsidRPr="00D911E6">
        <w:rPr>
          <w:rFonts w:ascii="Arial" w:hAnsi="Arial" w:cs="Arial"/>
        </w:rPr>
        <w:t>IČ:</w:t>
      </w:r>
      <w:r w:rsidRPr="00D911E6">
        <w:rPr>
          <w:rFonts w:ascii="Arial" w:hAnsi="Arial" w:cs="Arial"/>
        </w:rPr>
        <w:tab/>
      </w:r>
    </w:p>
    <w:p w14:paraId="32F3D406" w14:textId="77777777" w:rsidR="005234FC" w:rsidRPr="00D911E6" w:rsidRDefault="005234FC" w:rsidP="005234FC">
      <w:pPr>
        <w:jc w:val="both"/>
        <w:rPr>
          <w:rFonts w:ascii="Arial" w:hAnsi="Arial" w:cs="Arial"/>
        </w:rPr>
      </w:pPr>
      <w:r w:rsidRPr="00D911E6">
        <w:rPr>
          <w:rFonts w:ascii="Arial" w:hAnsi="Arial" w:cs="Arial"/>
        </w:rPr>
        <w:tab/>
      </w:r>
      <w:r w:rsidRPr="00D911E6">
        <w:rPr>
          <w:rFonts w:ascii="Arial" w:hAnsi="Arial" w:cs="Arial"/>
        </w:rPr>
        <w:tab/>
      </w:r>
      <w:r w:rsidRPr="00D911E6">
        <w:rPr>
          <w:rFonts w:ascii="Arial" w:hAnsi="Arial" w:cs="Arial"/>
        </w:rPr>
        <w:tab/>
      </w:r>
    </w:p>
    <w:p w14:paraId="4F19B675" w14:textId="77777777" w:rsidR="005234FC" w:rsidRPr="00D911E6" w:rsidRDefault="005234FC" w:rsidP="005234FC">
      <w:pPr>
        <w:overflowPunct w:val="0"/>
        <w:autoSpaceDE w:val="0"/>
        <w:autoSpaceDN w:val="0"/>
        <w:adjustRightInd w:val="0"/>
        <w:jc w:val="both"/>
        <w:textAlignment w:val="baseline"/>
        <w:rPr>
          <w:rFonts w:ascii="Arial" w:hAnsi="Arial" w:cs="Arial"/>
        </w:rPr>
      </w:pPr>
      <w:r w:rsidRPr="00D911E6">
        <w:rPr>
          <w:rFonts w:ascii="Arial" w:hAnsi="Arial" w:cs="Arial"/>
        </w:rPr>
        <w:t>Adresa:</w:t>
      </w:r>
      <w:r w:rsidRPr="00D911E6">
        <w:rPr>
          <w:rFonts w:ascii="Arial" w:hAnsi="Arial" w:cs="Arial"/>
        </w:rPr>
        <w:tab/>
      </w:r>
      <w:r w:rsidRPr="00D911E6">
        <w:rPr>
          <w:rFonts w:ascii="Arial" w:hAnsi="Arial" w:cs="Arial"/>
        </w:rPr>
        <w:tab/>
      </w:r>
      <w:r w:rsidRPr="00D911E6">
        <w:rPr>
          <w:rFonts w:ascii="Arial" w:hAnsi="Arial" w:cs="Arial"/>
        </w:rPr>
        <w:tab/>
      </w:r>
      <w:r w:rsidRPr="00D911E6">
        <w:rPr>
          <w:rFonts w:ascii="Arial" w:hAnsi="Arial" w:cs="Arial"/>
        </w:rPr>
        <w:tab/>
      </w:r>
    </w:p>
    <w:p w14:paraId="287993E7" w14:textId="77777777" w:rsidR="005234FC" w:rsidRPr="00D911E6" w:rsidRDefault="005234FC" w:rsidP="005234FC">
      <w:pPr>
        <w:jc w:val="both"/>
        <w:rPr>
          <w:rFonts w:ascii="Arial" w:hAnsi="Arial" w:cs="Arial"/>
        </w:rPr>
      </w:pPr>
      <w:r w:rsidRPr="00D911E6">
        <w:rPr>
          <w:rFonts w:ascii="Arial" w:hAnsi="Arial" w:cs="Arial"/>
        </w:rPr>
        <w:tab/>
      </w:r>
      <w:r w:rsidRPr="00D911E6">
        <w:rPr>
          <w:rFonts w:ascii="Arial" w:hAnsi="Arial" w:cs="Arial"/>
        </w:rPr>
        <w:tab/>
      </w:r>
      <w:r w:rsidRPr="00D911E6">
        <w:rPr>
          <w:rFonts w:ascii="Arial" w:hAnsi="Arial" w:cs="Arial"/>
        </w:rPr>
        <w:tab/>
      </w:r>
      <w:r w:rsidRPr="00D911E6">
        <w:rPr>
          <w:rFonts w:ascii="Arial" w:hAnsi="Arial" w:cs="Arial"/>
        </w:rPr>
        <w:tab/>
      </w:r>
      <w:r w:rsidRPr="00D911E6">
        <w:rPr>
          <w:rFonts w:ascii="Arial" w:hAnsi="Arial" w:cs="Arial"/>
        </w:rPr>
        <w:tab/>
      </w:r>
      <w:r w:rsidRPr="00D911E6">
        <w:rPr>
          <w:rFonts w:ascii="Arial" w:hAnsi="Arial" w:cs="Arial"/>
        </w:rPr>
        <w:tab/>
      </w:r>
    </w:p>
    <w:p w14:paraId="5B2BBFE3" w14:textId="77777777" w:rsidR="005234FC" w:rsidRPr="00D911E6" w:rsidRDefault="005234FC" w:rsidP="005234FC">
      <w:pPr>
        <w:jc w:val="both"/>
        <w:rPr>
          <w:rFonts w:ascii="Arial" w:hAnsi="Arial" w:cs="Arial"/>
          <w:color w:val="FF0000"/>
        </w:rPr>
      </w:pPr>
      <w:r w:rsidRPr="00D911E6">
        <w:rPr>
          <w:rFonts w:ascii="Arial" w:hAnsi="Arial" w:cs="Arial"/>
        </w:rPr>
        <w:t>Statutární zástupce:</w:t>
      </w:r>
    </w:p>
    <w:p w14:paraId="386D3F6E" w14:textId="77777777" w:rsidR="005234FC" w:rsidRPr="00D911E6" w:rsidRDefault="005234FC" w:rsidP="005234FC">
      <w:pPr>
        <w:jc w:val="both"/>
        <w:rPr>
          <w:rFonts w:ascii="Arial" w:hAnsi="Arial" w:cs="Arial"/>
        </w:rPr>
      </w:pPr>
    </w:p>
    <w:p w14:paraId="5227423D" w14:textId="77777777" w:rsidR="005234FC" w:rsidRPr="00D911E6" w:rsidRDefault="005234FC" w:rsidP="005234FC">
      <w:pPr>
        <w:jc w:val="both"/>
        <w:rPr>
          <w:rFonts w:ascii="Arial" w:hAnsi="Arial" w:cs="Arial"/>
        </w:rPr>
      </w:pPr>
      <w:r w:rsidRPr="00D911E6">
        <w:rPr>
          <w:rFonts w:ascii="Arial" w:hAnsi="Arial" w:cs="Arial"/>
        </w:rPr>
        <w:t>Bankovní spojení:</w:t>
      </w:r>
      <w:r w:rsidRPr="00D911E6">
        <w:rPr>
          <w:rFonts w:ascii="Arial" w:hAnsi="Arial" w:cs="Arial"/>
        </w:rPr>
        <w:tab/>
      </w:r>
      <w:r w:rsidRPr="00D911E6">
        <w:rPr>
          <w:rFonts w:ascii="Arial" w:hAnsi="Arial" w:cs="Arial"/>
        </w:rPr>
        <w:tab/>
      </w:r>
    </w:p>
    <w:p w14:paraId="472511D9" w14:textId="77777777" w:rsidR="005234FC" w:rsidRPr="00D911E6" w:rsidRDefault="005234FC" w:rsidP="005234FC">
      <w:pPr>
        <w:jc w:val="both"/>
        <w:rPr>
          <w:rFonts w:ascii="Arial" w:hAnsi="Arial" w:cs="Arial"/>
        </w:rPr>
      </w:pPr>
    </w:p>
    <w:p w14:paraId="742A9D0D" w14:textId="6800F46A" w:rsidR="005234FC" w:rsidRPr="00D911E6" w:rsidRDefault="005234FC" w:rsidP="005234FC">
      <w:pPr>
        <w:ind w:left="4245" w:hanging="4245"/>
        <w:jc w:val="both"/>
        <w:rPr>
          <w:rFonts w:ascii="Arial" w:hAnsi="Arial" w:cs="Arial"/>
        </w:rPr>
      </w:pPr>
      <w:r w:rsidRPr="00D911E6">
        <w:rPr>
          <w:rFonts w:ascii="Arial" w:hAnsi="Arial" w:cs="Arial"/>
        </w:rPr>
        <w:t>Účelové určení dotace:</w:t>
      </w:r>
      <w:r w:rsidRPr="00D911E6">
        <w:rPr>
          <w:rFonts w:ascii="Arial" w:hAnsi="Arial" w:cs="Arial"/>
        </w:rPr>
        <w:tab/>
      </w:r>
      <w:r w:rsidRPr="00D911E6">
        <w:rPr>
          <w:rFonts w:ascii="Arial" w:hAnsi="Arial" w:cs="Arial"/>
        </w:rPr>
        <w:tab/>
        <w:t>Podpora</w:t>
      </w:r>
      <w:r w:rsidR="00C52CC2" w:rsidRPr="00D911E6">
        <w:rPr>
          <w:rFonts w:ascii="Arial" w:hAnsi="Arial" w:cs="Arial"/>
        </w:rPr>
        <w:t xml:space="preserve"> </w:t>
      </w:r>
      <w:r w:rsidRPr="00D911E6">
        <w:rPr>
          <w:rFonts w:ascii="Arial" w:hAnsi="Arial" w:cs="Arial"/>
        </w:rPr>
        <w:t xml:space="preserve">aktivit seniorských a </w:t>
      </w:r>
      <w:proofErr w:type="spellStart"/>
      <w:r w:rsidRPr="00D911E6">
        <w:rPr>
          <w:rFonts w:ascii="Arial" w:hAnsi="Arial" w:cs="Arial"/>
        </w:rPr>
        <w:t>proseniorských</w:t>
      </w:r>
      <w:proofErr w:type="spellEnd"/>
      <w:r w:rsidRPr="00D911E6">
        <w:rPr>
          <w:rFonts w:ascii="Arial" w:hAnsi="Arial" w:cs="Arial"/>
        </w:rPr>
        <w:t xml:space="preserve"> organizací</w:t>
      </w:r>
    </w:p>
    <w:p w14:paraId="21D7F928" w14:textId="77777777" w:rsidR="005234FC" w:rsidRPr="00D911E6" w:rsidRDefault="005234FC" w:rsidP="005234FC">
      <w:pPr>
        <w:overflowPunct w:val="0"/>
        <w:autoSpaceDE w:val="0"/>
        <w:autoSpaceDN w:val="0"/>
        <w:adjustRightInd w:val="0"/>
        <w:jc w:val="both"/>
        <w:textAlignment w:val="baseline"/>
        <w:rPr>
          <w:rFonts w:ascii="Arial" w:hAnsi="Arial" w:cs="Arial"/>
        </w:rPr>
      </w:pPr>
    </w:p>
    <w:p w14:paraId="757E29B4" w14:textId="77777777" w:rsidR="005234FC" w:rsidRPr="00D911E6" w:rsidRDefault="005234FC" w:rsidP="005234FC">
      <w:pPr>
        <w:jc w:val="both"/>
        <w:rPr>
          <w:rFonts w:ascii="Arial" w:hAnsi="Arial" w:cs="Arial"/>
        </w:rPr>
      </w:pPr>
      <w:r w:rsidRPr="00D911E6">
        <w:rPr>
          <w:rFonts w:ascii="Arial" w:hAnsi="Arial" w:cs="Arial"/>
        </w:rPr>
        <w:t>Název dotačního řízení:</w:t>
      </w:r>
      <w:r w:rsidRPr="00D911E6">
        <w:rPr>
          <w:rFonts w:ascii="Arial" w:hAnsi="Arial" w:cs="Arial"/>
        </w:rPr>
        <w:tab/>
      </w:r>
      <w:r w:rsidRPr="00D911E6">
        <w:rPr>
          <w:rFonts w:ascii="Arial" w:hAnsi="Arial" w:cs="Arial"/>
        </w:rPr>
        <w:tab/>
        <w:t xml:space="preserve">    </w:t>
      </w:r>
      <w:r w:rsidRPr="00D911E6">
        <w:rPr>
          <w:rFonts w:ascii="Arial" w:hAnsi="Arial" w:cs="Arial"/>
        </w:rPr>
        <w:tab/>
        <w:t>Dotační program „Podpora veřejně účelných</w:t>
      </w:r>
    </w:p>
    <w:p w14:paraId="5F128BA8" w14:textId="42F488CE" w:rsidR="005234FC" w:rsidRPr="00D911E6" w:rsidRDefault="005234FC" w:rsidP="005234FC">
      <w:pPr>
        <w:jc w:val="both"/>
        <w:rPr>
          <w:rFonts w:ascii="Arial" w:hAnsi="Arial" w:cs="Arial"/>
          <w:bCs/>
        </w:rPr>
      </w:pPr>
      <w:r w:rsidRPr="00D911E6">
        <w:rPr>
          <w:rFonts w:ascii="Arial" w:hAnsi="Arial" w:cs="Arial"/>
        </w:rPr>
        <w:t xml:space="preserve">                                                                 aktivit </w:t>
      </w:r>
      <w:r w:rsidRPr="00D911E6">
        <w:rPr>
          <w:rFonts w:ascii="Arial" w:hAnsi="Arial" w:cs="Arial"/>
          <w:bCs/>
        </w:rPr>
        <w:t xml:space="preserve">seniorských a </w:t>
      </w:r>
      <w:proofErr w:type="spellStart"/>
      <w:r w:rsidRPr="00D911E6">
        <w:rPr>
          <w:rFonts w:ascii="Arial" w:hAnsi="Arial" w:cs="Arial"/>
          <w:bCs/>
        </w:rPr>
        <w:t>proseniorských</w:t>
      </w:r>
      <w:proofErr w:type="spellEnd"/>
      <w:r w:rsidR="00C52CC2" w:rsidRPr="00D911E6">
        <w:rPr>
          <w:rFonts w:ascii="Arial" w:hAnsi="Arial" w:cs="Arial"/>
          <w:bCs/>
        </w:rPr>
        <w:t xml:space="preserve"> </w:t>
      </w:r>
      <w:proofErr w:type="spellStart"/>
      <w:r w:rsidR="00880BF7" w:rsidRPr="00D911E6">
        <w:rPr>
          <w:rFonts w:ascii="Arial" w:hAnsi="Arial" w:cs="Arial"/>
          <w:bCs/>
        </w:rPr>
        <w:t>l</w:t>
      </w:r>
      <w:r w:rsidRPr="00D911E6">
        <w:rPr>
          <w:rFonts w:ascii="Arial" w:hAnsi="Arial" w:cs="Arial"/>
          <w:bCs/>
        </w:rPr>
        <w:t>organizací</w:t>
      </w:r>
      <w:proofErr w:type="spellEnd"/>
      <w:r w:rsidRPr="00D911E6">
        <w:rPr>
          <w:rFonts w:ascii="Arial" w:hAnsi="Arial" w:cs="Arial"/>
          <w:bCs/>
        </w:rPr>
        <w:t xml:space="preserve"> s celostátní působností“</w:t>
      </w:r>
      <w:r w:rsidRPr="00D911E6">
        <w:rPr>
          <w:rFonts w:ascii="Arial" w:hAnsi="Arial" w:cs="Arial"/>
        </w:rPr>
        <w:t xml:space="preserve"> </w:t>
      </w:r>
    </w:p>
    <w:p w14:paraId="658495AE" w14:textId="77777777" w:rsidR="005234FC" w:rsidRPr="00D911E6" w:rsidRDefault="005234FC" w:rsidP="005234FC">
      <w:pPr>
        <w:jc w:val="both"/>
        <w:rPr>
          <w:rFonts w:ascii="Arial" w:hAnsi="Arial" w:cs="Arial"/>
        </w:rPr>
      </w:pPr>
    </w:p>
    <w:p w14:paraId="2A6F1266" w14:textId="77777777" w:rsidR="005234FC" w:rsidRPr="00D911E6" w:rsidRDefault="005234FC" w:rsidP="005234FC">
      <w:pPr>
        <w:tabs>
          <w:tab w:val="left" w:pos="3969"/>
        </w:tabs>
        <w:jc w:val="both"/>
        <w:rPr>
          <w:rFonts w:ascii="Arial" w:hAnsi="Arial" w:cs="Arial"/>
        </w:rPr>
      </w:pPr>
      <w:r w:rsidRPr="00D911E6">
        <w:rPr>
          <w:rFonts w:ascii="Arial" w:hAnsi="Arial" w:cs="Arial"/>
        </w:rPr>
        <w:t>Název podporované dotační oblasti:</w:t>
      </w:r>
      <w:r w:rsidRPr="00D911E6">
        <w:rPr>
          <w:rFonts w:ascii="Arial" w:hAnsi="Arial" w:cs="Arial"/>
        </w:rPr>
        <w:tab/>
      </w:r>
      <w:r w:rsidRPr="00D911E6">
        <w:rPr>
          <w:rFonts w:ascii="Arial" w:hAnsi="Arial" w:cs="Arial"/>
        </w:rPr>
        <w:tab/>
      </w:r>
    </w:p>
    <w:p w14:paraId="022192E6" w14:textId="77777777" w:rsidR="005234FC" w:rsidRPr="00D911E6" w:rsidRDefault="005234FC" w:rsidP="005234FC">
      <w:pPr>
        <w:jc w:val="both"/>
        <w:rPr>
          <w:rFonts w:ascii="Arial" w:hAnsi="Arial" w:cs="Arial"/>
        </w:rPr>
      </w:pPr>
    </w:p>
    <w:p w14:paraId="5D0D2BBD" w14:textId="77777777" w:rsidR="005234FC" w:rsidRPr="00D911E6" w:rsidRDefault="005234FC" w:rsidP="005234FC">
      <w:pPr>
        <w:jc w:val="both"/>
        <w:rPr>
          <w:rFonts w:ascii="Arial" w:hAnsi="Arial" w:cs="Arial"/>
          <w:b/>
          <w:bCs/>
        </w:rPr>
      </w:pPr>
      <w:r w:rsidRPr="00D911E6">
        <w:rPr>
          <w:rFonts w:ascii="Arial" w:hAnsi="Arial" w:cs="Arial"/>
        </w:rPr>
        <w:t>Název projektu:</w:t>
      </w:r>
      <w:r w:rsidRPr="00D911E6">
        <w:rPr>
          <w:rFonts w:ascii="Arial" w:hAnsi="Arial" w:cs="Arial"/>
        </w:rPr>
        <w:tab/>
      </w:r>
      <w:r w:rsidRPr="00D911E6">
        <w:rPr>
          <w:rFonts w:ascii="Arial" w:hAnsi="Arial" w:cs="Arial"/>
        </w:rPr>
        <w:tab/>
      </w:r>
      <w:r w:rsidRPr="00D911E6">
        <w:rPr>
          <w:rFonts w:ascii="Arial" w:hAnsi="Arial" w:cs="Arial"/>
        </w:rPr>
        <w:tab/>
      </w:r>
    </w:p>
    <w:p w14:paraId="5D53D59E" w14:textId="77777777" w:rsidR="005234FC" w:rsidRPr="00D911E6" w:rsidRDefault="005234FC" w:rsidP="005234FC">
      <w:pPr>
        <w:jc w:val="both"/>
        <w:rPr>
          <w:rFonts w:ascii="Arial" w:hAnsi="Arial" w:cs="Arial"/>
          <w:b/>
          <w:bCs/>
        </w:rPr>
      </w:pPr>
    </w:p>
    <w:p w14:paraId="7436E4B7" w14:textId="77777777" w:rsidR="005234FC" w:rsidRPr="00D911E6" w:rsidRDefault="005234FC" w:rsidP="005234FC">
      <w:pPr>
        <w:ind w:left="4245" w:hanging="4245"/>
        <w:jc w:val="both"/>
        <w:rPr>
          <w:rFonts w:ascii="Arial" w:hAnsi="Arial" w:cs="Arial"/>
        </w:rPr>
      </w:pPr>
      <w:r w:rsidRPr="00D911E6">
        <w:rPr>
          <w:rFonts w:ascii="Arial" w:hAnsi="Arial" w:cs="Arial"/>
        </w:rPr>
        <w:t>Cíl dotace:</w:t>
      </w:r>
      <w:r w:rsidRPr="00D911E6">
        <w:rPr>
          <w:rFonts w:ascii="Arial" w:hAnsi="Arial" w:cs="Arial"/>
        </w:rPr>
        <w:tab/>
      </w:r>
      <w:r w:rsidRPr="00D911E6">
        <w:rPr>
          <w:rFonts w:ascii="Arial" w:hAnsi="Arial" w:cs="Arial"/>
        </w:rPr>
        <w:tab/>
        <w:t xml:space="preserve">Podpora veřejně účelných aktivit seniorských a </w:t>
      </w:r>
      <w:proofErr w:type="spellStart"/>
      <w:r w:rsidRPr="00D911E6">
        <w:rPr>
          <w:rFonts w:ascii="Arial" w:hAnsi="Arial" w:cs="Arial"/>
        </w:rPr>
        <w:t>proseniorských</w:t>
      </w:r>
      <w:proofErr w:type="spellEnd"/>
      <w:r w:rsidRPr="00D911E6">
        <w:rPr>
          <w:rFonts w:ascii="Arial" w:hAnsi="Arial" w:cs="Arial"/>
        </w:rPr>
        <w:t xml:space="preserve"> organizací</w:t>
      </w:r>
    </w:p>
    <w:p w14:paraId="78F123E8" w14:textId="77777777" w:rsidR="005234FC" w:rsidRPr="00D911E6" w:rsidRDefault="005234FC" w:rsidP="005234FC">
      <w:pPr>
        <w:autoSpaceDE w:val="0"/>
        <w:autoSpaceDN w:val="0"/>
        <w:ind w:left="4245" w:hanging="4245"/>
        <w:jc w:val="both"/>
        <w:rPr>
          <w:rFonts w:ascii="Arial" w:hAnsi="Arial" w:cs="Arial"/>
        </w:rPr>
      </w:pPr>
      <w:r w:rsidRPr="00D911E6">
        <w:rPr>
          <w:rFonts w:ascii="Arial" w:hAnsi="Arial" w:cs="Arial"/>
        </w:rPr>
        <w:tab/>
        <w:t xml:space="preserve"> </w:t>
      </w:r>
    </w:p>
    <w:p w14:paraId="55FB7CFB" w14:textId="77777777" w:rsidR="005234FC" w:rsidRPr="00D911E6" w:rsidRDefault="005234FC" w:rsidP="005234FC">
      <w:pPr>
        <w:tabs>
          <w:tab w:val="left" w:pos="2835"/>
          <w:tab w:val="decimal" w:pos="8080"/>
        </w:tabs>
        <w:jc w:val="both"/>
        <w:rPr>
          <w:rFonts w:ascii="Arial" w:hAnsi="Arial" w:cs="Arial"/>
        </w:rPr>
      </w:pPr>
      <w:r w:rsidRPr="00D911E6">
        <w:rPr>
          <w:rFonts w:ascii="Arial" w:hAnsi="Arial" w:cs="Arial"/>
        </w:rPr>
        <w:t>Výše dotace:</w:t>
      </w:r>
      <w:r w:rsidRPr="00D911E6">
        <w:rPr>
          <w:rFonts w:ascii="Arial" w:hAnsi="Arial" w:cs="Arial"/>
        </w:rPr>
        <w:tab/>
        <w:t xml:space="preserve">                      Kč</w:t>
      </w:r>
    </w:p>
    <w:p w14:paraId="2BF69335" w14:textId="77777777" w:rsidR="005234FC" w:rsidRPr="00D911E6" w:rsidRDefault="005234FC" w:rsidP="005234FC">
      <w:pPr>
        <w:tabs>
          <w:tab w:val="left" w:pos="2835"/>
          <w:tab w:val="decimal" w:pos="8080"/>
        </w:tabs>
        <w:jc w:val="both"/>
        <w:rPr>
          <w:rFonts w:ascii="Arial" w:hAnsi="Arial" w:cs="Arial"/>
        </w:rPr>
      </w:pPr>
      <w:r w:rsidRPr="00D911E6">
        <w:rPr>
          <w:rFonts w:ascii="Arial" w:hAnsi="Arial" w:cs="Arial"/>
        </w:rPr>
        <w:tab/>
      </w:r>
    </w:p>
    <w:p w14:paraId="2D7A32EB" w14:textId="77777777" w:rsidR="005234FC" w:rsidRPr="00D911E6" w:rsidRDefault="005234FC" w:rsidP="005234FC">
      <w:pPr>
        <w:spacing w:line="360" w:lineRule="auto"/>
        <w:jc w:val="both"/>
        <w:rPr>
          <w:rFonts w:ascii="Arial" w:hAnsi="Arial" w:cs="Arial"/>
          <w:b/>
          <w:u w:val="single"/>
        </w:rPr>
      </w:pPr>
      <w:r w:rsidRPr="00D911E6">
        <w:rPr>
          <w:rFonts w:ascii="Arial" w:hAnsi="Arial" w:cs="Arial"/>
          <w:b/>
          <w:u w:val="single"/>
        </w:rPr>
        <w:lastRenderedPageBreak/>
        <w:t>Podmínky pro přidělení dotace, její čerpání a zúčtování</w:t>
      </w:r>
    </w:p>
    <w:p w14:paraId="440032F8" w14:textId="77777777" w:rsidR="005234FC" w:rsidRPr="00D911E6" w:rsidRDefault="005234FC" w:rsidP="005234FC">
      <w:pPr>
        <w:spacing w:line="360" w:lineRule="auto"/>
        <w:jc w:val="both"/>
        <w:rPr>
          <w:rFonts w:ascii="Arial" w:hAnsi="Arial" w:cs="Arial"/>
        </w:rPr>
      </w:pPr>
    </w:p>
    <w:p w14:paraId="56B02684"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color w:val="000000"/>
        </w:rPr>
      </w:pPr>
      <w:r w:rsidRPr="00D911E6">
        <w:rPr>
          <w:rFonts w:ascii="Arial" w:hAnsi="Arial" w:cs="Arial"/>
        </w:rPr>
        <w:t xml:space="preserve">Rozhodnutí </w:t>
      </w:r>
      <w:r w:rsidRPr="00D911E6">
        <w:rPr>
          <w:rFonts w:ascii="Arial" w:hAnsi="Arial" w:cs="Arial"/>
          <w:bCs/>
        </w:rPr>
        <w:t>o poskytnutí neinvestiční dotace z kapitoly 313 - MPSV státního rozpočtu na rok 2021 (dále jen „Rozhodnutí“)</w:t>
      </w:r>
      <w:r w:rsidRPr="00D911E6">
        <w:rPr>
          <w:rFonts w:ascii="Arial" w:hAnsi="Arial" w:cs="Arial"/>
        </w:rPr>
        <w:t xml:space="preserve"> je vydáno v souladu s Metodikou Ministerstva práce a sociálních věcí ČR pro </w:t>
      </w:r>
      <w:r w:rsidRPr="00D911E6">
        <w:rPr>
          <w:rFonts w:ascii="Arial" w:hAnsi="Arial" w:cs="Arial"/>
          <w:bCs/>
        </w:rPr>
        <w:t>použití finančních prostředků dotačního programu „Podpora veřejně účelných aktivit seniorských a </w:t>
      </w:r>
      <w:proofErr w:type="spellStart"/>
      <w:r w:rsidRPr="00D911E6">
        <w:rPr>
          <w:rFonts w:ascii="Arial" w:hAnsi="Arial" w:cs="Arial"/>
          <w:bCs/>
        </w:rPr>
        <w:t>proseniorských</w:t>
      </w:r>
      <w:proofErr w:type="spellEnd"/>
      <w:r w:rsidRPr="00D911E6">
        <w:rPr>
          <w:rFonts w:ascii="Arial" w:hAnsi="Arial" w:cs="Arial"/>
          <w:bCs/>
        </w:rPr>
        <w:t xml:space="preserve"> organizací s celostátní působností“ </w:t>
      </w:r>
      <w:r w:rsidRPr="00D911E6">
        <w:rPr>
          <w:rFonts w:ascii="Arial" w:hAnsi="Arial" w:cs="Arial"/>
        </w:rPr>
        <w:t>pro rok 2021 (dále jen „Metodika”) a v souladu s prioritami a cíli dokumentu Národní akční plán podporující pozitivní stárnutí pro období let 2013 až 2017 v návaznosti na zákon č. 218/2000 Sb., o rozpočtových pravidlech a o změně některých souvisejících zákonů, ve znění pozdějších předpisů (dále jen „rozpočtová pravidla“) a v souladu se „Zásadami vlády pro poskytování dotací ze státního </w:t>
      </w:r>
      <w:r w:rsidRPr="00D911E6">
        <w:rPr>
          <w:rFonts w:ascii="Arial" w:hAnsi="Arial" w:cs="Arial"/>
          <w:color w:val="000000"/>
        </w:rPr>
        <w:t xml:space="preserve">rozpočtu ČR nestátním neziskovým organizacím ústředními orgány státní správy“ (dále jen „Zásady“), které byly schváleny usnesením vlády ČR č. 92 ze dne 1. února 2010, a novelizovány usnesením vlády ze dne 19. června 2013 č. 479 a usnesením vlády ze dne 6. srpna 2014 č. 657. </w:t>
      </w:r>
    </w:p>
    <w:p w14:paraId="3EC2684D"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Na přidělení dotace ze státního rozpočtu není právní nárok.</w:t>
      </w:r>
    </w:p>
    <w:p w14:paraId="43281D5A"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Při čerpání prostředků dotace je nutné se řídit Metodikou, která je pro příjemce dotace závazná.</w:t>
      </w:r>
    </w:p>
    <w:p w14:paraId="74FAD531"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color w:val="000000"/>
        </w:rPr>
      </w:pPr>
      <w:r w:rsidRPr="00D911E6">
        <w:rPr>
          <w:rFonts w:ascii="Arial" w:hAnsi="Arial" w:cs="Arial"/>
          <w:color w:val="000000"/>
        </w:rPr>
        <w:t xml:space="preserve">Maximální spoluúčast Ministerstva práce a sociálních věcí (dále jen „MPSV“) na financování projektu </w:t>
      </w:r>
      <w:r w:rsidRPr="00D911E6">
        <w:rPr>
          <w:rFonts w:ascii="Arial" w:hAnsi="Arial" w:cs="Arial"/>
        </w:rPr>
        <w:t>je 80 </w:t>
      </w:r>
      <w:r w:rsidRPr="00D911E6">
        <w:rPr>
          <w:rFonts w:ascii="Arial" w:hAnsi="Arial" w:cs="Arial"/>
          <w:color w:val="000000"/>
        </w:rPr>
        <w:t>%</w:t>
      </w:r>
      <w:r w:rsidRPr="00D911E6">
        <w:rPr>
          <w:rFonts w:ascii="Arial" w:hAnsi="Arial" w:cs="Arial"/>
          <w:color w:val="000000"/>
          <w:vertAlign w:val="superscript"/>
        </w:rPr>
        <w:footnoteReference w:id="14"/>
      </w:r>
      <w:r w:rsidRPr="00D911E6">
        <w:rPr>
          <w:rFonts w:ascii="Arial" w:hAnsi="Arial" w:cs="Arial"/>
          <w:color w:val="000000"/>
        </w:rPr>
        <w:t xml:space="preserve"> skutečných nákladů projektu. </w:t>
      </w:r>
      <w:r w:rsidRPr="00D911E6">
        <w:rPr>
          <w:rFonts w:ascii="Arial" w:hAnsi="Arial" w:cs="Arial"/>
          <w:b/>
          <w:color w:val="000000"/>
        </w:rPr>
        <w:t xml:space="preserve">Povinností příjemce dotace je proto kofinancovat projekt minimálně </w:t>
      </w:r>
      <w:r w:rsidRPr="00D911E6">
        <w:rPr>
          <w:rFonts w:ascii="Arial" w:hAnsi="Arial" w:cs="Arial"/>
          <w:b/>
        </w:rPr>
        <w:t>20 %</w:t>
      </w:r>
      <w:r w:rsidRPr="00D911E6">
        <w:rPr>
          <w:rFonts w:ascii="Arial" w:hAnsi="Arial" w:cs="Arial"/>
          <w:b/>
          <w:color w:val="000000"/>
        </w:rPr>
        <w:t xml:space="preserve"> finančních prostředků z jiných zdrojů než ze státního rozpočtu</w:t>
      </w:r>
      <w:r w:rsidRPr="00D911E6">
        <w:rPr>
          <w:rFonts w:ascii="Arial" w:hAnsi="Arial" w:cs="Arial"/>
          <w:b/>
          <w:bCs/>
          <w:iCs/>
          <w:color w:val="000000"/>
        </w:rPr>
        <w:t>.</w:t>
      </w:r>
    </w:p>
    <w:p w14:paraId="55D1AE4A" w14:textId="75E7FB28" w:rsidR="004707C8" w:rsidRPr="00D911E6" w:rsidRDefault="005234FC" w:rsidP="00880BF7">
      <w:pPr>
        <w:numPr>
          <w:ilvl w:val="0"/>
          <w:numId w:val="35"/>
        </w:numPr>
        <w:tabs>
          <w:tab w:val="clear" w:pos="644"/>
          <w:tab w:val="num" w:pos="360"/>
        </w:tabs>
        <w:spacing w:before="120" w:after="120" w:line="360" w:lineRule="auto"/>
        <w:ind w:left="426"/>
        <w:jc w:val="both"/>
        <w:rPr>
          <w:rFonts w:ascii="Arial" w:hAnsi="Arial" w:cs="Arial"/>
          <w:color w:val="000000"/>
        </w:rPr>
      </w:pPr>
      <w:r w:rsidRPr="00D911E6">
        <w:rPr>
          <w:rFonts w:ascii="Arial" w:hAnsi="Arial" w:cs="Arial"/>
          <w:color w:val="000000"/>
        </w:rPr>
        <w:t xml:space="preserve">V odůvodněných případech může být </w:t>
      </w:r>
      <w:r w:rsidRPr="00D911E6">
        <w:rPr>
          <w:rFonts w:ascii="Arial" w:hAnsi="Arial" w:cs="Arial"/>
        </w:rPr>
        <w:t>80</w:t>
      </w:r>
      <w:r w:rsidRPr="00D911E6">
        <w:rPr>
          <w:rFonts w:ascii="Arial" w:hAnsi="Arial" w:cs="Arial"/>
          <w:color w:val="000000"/>
        </w:rPr>
        <w:t xml:space="preserve"> % podíl dotace na projekt zvýšen, o navýšení dotace na rozpočtu projektu nad </w:t>
      </w:r>
      <w:r w:rsidRPr="00D911E6">
        <w:rPr>
          <w:rFonts w:ascii="Arial" w:hAnsi="Arial" w:cs="Arial"/>
        </w:rPr>
        <w:t>80</w:t>
      </w:r>
      <w:r w:rsidRPr="00D911E6">
        <w:rPr>
          <w:rFonts w:ascii="Arial" w:hAnsi="Arial" w:cs="Arial"/>
          <w:color w:val="000000"/>
        </w:rPr>
        <w:t xml:space="preserve"> % rozhoduje na základě doporučení dotační komise ministryně práce a sociálních věcí.</w:t>
      </w:r>
      <w:r w:rsidR="004707C8" w:rsidRPr="00D911E6">
        <w:rPr>
          <w:rFonts w:ascii="Arial" w:hAnsi="Arial" w:cs="Arial"/>
          <w:color w:val="000000"/>
        </w:rPr>
        <w:t xml:space="preserve"> </w:t>
      </w:r>
      <w:r w:rsidR="004707C8" w:rsidRPr="00D911E6">
        <w:rPr>
          <w:rFonts w:ascii="Arial" w:hAnsi="Arial" w:cs="Arial"/>
        </w:rPr>
        <w:t>Žádost o zvýšení počtu % podílu dotace musí být podána nejpozději do 31. října 2021.</w:t>
      </w:r>
    </w:p>
    <w:p w14:paraId="68181F87" w14:textId="77777777" w:rsidR="005234FC" w:rsidRPr="00D911E6" w:rsidRDefault="005234FC" w:rsidP="004707C8">
      <w:pPr>
        <w:tabs>
          <w:tab w:val="num" w:pos="900"/>
        </w:tabs>
        <w:spacing w:before="120" w:after="120" w:line="360" w:lineRule="auto"/>
        <w:jc w:val="both"/>
        <w:rPr>
          <w:rFonts w:ascii="Arial" w:hAnsi="Arial" w:cs="Arial"/>
          <w:color w:val="000000"/>
        </w:rPr>
      </w:pPr>
    </w:p>
    <w:p w14:paraId="007E654C" w14:textId="11B47E7A"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b/>
        </w:rPr>
        <w:lastRenderedPageBreak/>
        <w:t>V případě, že během roku příjemce dotace obdrží na projekt podpořený v dotačním programu MPSV peněžní prostředky ze státního rozpočtu od jiného ústředního orgánu, je povinen tuto skutečnost oznámit v listinné podobě MPSV, a to nejpozději do 14 dnů od jejich obdržení</w:t>
      </w:r>
      <w:r w:rsidRPr="00D911E6">
        <w:rPr>
          <w:rFonts w:ascii="Arial" w:hAnsi="Arial" w:cs="Arial"/>
        </w:rPr>
        <w:t xml:space="preserve"> a uvést veškeré údaje o výši a účelu poskytnuté dotace. Vzhledem k tomu, že získáním dalších prostředků ze státního rozpočtu se zvýší i celkový rozpočet projektu, je povinností příjemce dotace navýšit rovněž i částku své finanční spoluúčasti na rozpočtu projektu a dodržet tak minimální 20 % podíl spolufinancování skutečných nákladů na realizaci projektu. </w:t>
      </w:r>
    </w:p>
    <w:p w14:paraId="0C00D3A1"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 xml:space="preserve">Maximální podíl nepřímých nákladů včetně mzdových nákladů </w:t>
      </w:r>
      <w:proofErr w:type="spellStart"/>
      <w:r w:rsidRPr="00D911E6">
        <w:rPr>
          <w:rFonts w:ascii="Arial" w:hAnsi="Arial" w:cs="Arial"/>
        </w:rPr>
        <w:t>technicko-hospodářských</w:t>
      </w:r>
      <w:proofErr w:type="spellEnd"/>
      <w:r w:rsidRPr="00D911E6">
        <w:rPr>
          <w:rFonts w:ascii="Arial" w:hAnsi="Arial" w:cs="Arial"/>
        </w:rPr>
        <w:t xml:space="preserve"> zaměstnanců činí 14 % z celkového objemu poskytnuté dotace. </w:t>
      </w:r>
    </w:p>
    <w:p w14:paraId="16C371C0"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 xml:space="preserve">Prostředky dotace budou použity výhradně k účelovému financování projektu uvedeného v tomto Rozhodnutí. </w:t>
      </w:r>
    </w:p>
    <w:p w14:paraId="62EFA2CF"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 xml:space="preserve">Příjemce dotace odpovídá za hospodárné, efektivní a účelné použití dotace. </w:t>
      </w:r>
      <w:r w:rsidRPr="00D911E6">
        <w:rPr>
          <w:rFonts w:ascii="Arial" w:hAnsi="Arial" w:cs="Arial"/>
          <w:b/>
        </w:rPr>
        <w:t>Příjemce dotace je povinen účtovat přidělené finanční prostředky odděleně podle jednotlivých projektů a vést podvojné účetnictví</w:t>
      </w:r>
      <w:r w:rsidRPr="00D911E6">
        <w:rPr>
          <w:rFonts w:ascii="Arial" w:hAnsi="Arial" w:cs="Arial"/>
        </w:rPr>
        <w:t xml:space="preserve"> podle zákona č. 563/1991 Sb., o účetnictví, ve znění pozdějších předpisů. Příjemce dotace je zároveň povinen každý účetní dokument hrazený z přidělené dotace označit značkou „MPSV“, v případě přidělení dotace na více projektů, je příjemce dotace zároveň povinen označovat každý účetní dokument číslem projektu.</w:t>
      </w:r>
    </w:p>
    <w:p w14:paraId="1E45CF68"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 xml:space="preserve">Finanční prostředky dotace nebudou poskytnuty jiným fyzickým nebo právnickým osobám, pokud nepůjde o úhradu spojenou s realizací projektu uvedeného v Rozhodnutí. </w:t>
      </w:r>
    </w:p>
    <w:p w14:paraId="77328FA9" w14:textId="07214118"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Finanční prostředky dotace budou příjemcům dotace vyplaceny jednorázově, a to nejpozději do 31. března v</w:t>
      </w:r>
      <w:r w:rsidR="00880BF7" w:rsidRPr="00D911E6">
        <w:rPr>
          <w:rFonts w:ascii="Arial" w:hAnsi="Arial" w:cs="Arial"/>
        </w:rPr>
        <w:t> </w:t>
      </w:r>
      <w:r w:rsidRPr="00D911E6">
        <w:rPr>
          <w:rFonts w:ascii="Arial" w:hAnsi="Arial" w:cs="Arial"/>
        </w:rPr>
        <w:t>roce</w:t>
      </w:r>
      <w:r w:rsidR="00880BF7" w:rsidRPr="00D911E6">
        <w:rPr>
          <w:rFonts w:ascii="Arial" w:hAnsi="Arial" w:cs="Arial"/>
        </w:rPr>
        <w:t>,</w:t>
      </w:r>
      <w:r w:rsidRPr="00D911E6">
        <w:rPr>
          <w:rFonts w:ascii="Arial" w:hAnsi="Arial" w:cs="Arial"/>
        </w:rPr>
        <w:t xml:space="preserve"> na který byla dotace požadována. Výplata dotace může být pozastavena v případě, kdy příjemce dotace nedodá MPSV upravený rozpočet do 7 dnů ode dne zveřejnění výsledků dotačního programu na </w:t>
      </w:r>
      <w:proofErr w:type="gramStart"/>
      <w:r w:rsidRPr="00D911E6">
        <w:rPr>
          <w:rFonts w:ascii="Arial" w:hAnsi="Arial" w:cs="Arial"/>
        </w:rPr>
        <w:t>webu</w:t>
      </w:r>
      <w:proofErr w:type="gramEnd"/>
      <w:r w:rsidRPr="00D911E6">
        <w:rPr>
          <w:rFonts w:ascii="Arial" w:hAnsi="Arial" w:cs="Arial"/>
        </w:rPr>
        <w:t xml:space="preserve"> popř. v případě nedostatečně vyúčtované dotace za předchozí rok.  </w:t>
      </w:r>
    </w:p>
    <w:p w14:paraId="69BE4027" w14:textId="77777777" w:rsidR="005234FC" w:rsidRPr="00D911E6" w:rsidRDefault="005234FC" w:rsidP="001A3C4D">
      <w:pPr>
        <w:numPr>
          <w:ilvl w:val="0"/>
          <w:numId w:val="35"/>
        </w:numPr>
        <w:tabs>
          <w:tab w:val="num" w:pos="900"/>
        </w:tabs>
        <w:autoSpaceDE w:val="0"/>
        <w:autoSpaceDN w:val="0"/>
        <w:spacing w:before="120" w:after="120" w:line="360" w:lineRule="auto"/>
        <w:ind w:left="426"/>
        <w:jc w:val="both"/>
        <w:rPr>
          <w:rFonts w:ascii="Arial" w:hAnsi="Arial" w:cs="Arial"/>
        </w:rPr>
      </w:pPr>
      <w:r w:rsidRPr="00D911E6">
        <w:rPr>
          <w:rFonts w:ascii="Arial" w:hAnsi="Arial" w:cs="Arial"/>
        </w:rPr>
        <w:t>Finanční prostředky poskytnuté dotace nesmí být použity na úhradu výdajů:</w:t>
      </w:r>
    </w:p>
    <w:p w14:paraId="42AFF873"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pořízení nebo technické zhodnocení dlouhodobého hmotného a nehmotného majetku;</w:t>
      </w:r>
    </w:p>
    <w:p w14:paraId="73DB3D46"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lastRenderedPageBreak/>
        <w:t>odpisy majetku a ostatní náklady spadající pod účtovou skupinu číslo 55,</w:t>
      </w:r>
    </w:p>
    <w:p w14:paraId="3CCA9D0B"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reprezentaci (tj. na pohoštění, dary a obdobná plnění),</w:t>
      </w:r>
    </w:p>
    <w:p w14:paraId="43F77727"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odměny funkcionářů (např. na odměny členů statutárních orgánů a dalších orgánů právnických osob, cestovní náhrady apod.);</w:t>
      </w:r>
    </w:p>
    <w:p w14:paraId="07A2E9F0"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odstupné;</w:t>
      </w:r>
    </w:p>
    <w:p w14:paraId="0FF55CB4"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ostatní sociální výdaje na zaměstnance, ke kterým nejsou zaměstnavatelé povinni dle zvláštních právních předpisů (příspěvky na penzijní připojištění, životní pojištění, dary k životním jubileím, příspěvky na rekreaci apod.);</w:t>
      </w:r>
    </w:p>
    <w:p w14:paraId="52F227ED"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členské poplatky/příspěvky v institucích/asociacích a jiné náklady spadající pod účtovou skupinu číslo 58 s výjimkou poplatků v rámci podprogramu 2.1; dotační oblast II.;</w:t>
      </w:r>
    </w:p>
    <w:p w14:paraId="2EF29454"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finanční leasing;</w:t>
      </w:r>
    </w:p>
    <w:p w14:paraId="2B311D34"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tvorbu kapitálového jmění (zisku);</w:t>
      </w:r>
    </w:p>
    <w:p w14:paraId="163A20B2" w14:textId="77777777" w:rsidR="005234FC" w:rsidRPr="00D911E6" w:rsidRDefault="005234FC" w:rsidP="001A3C4D">
      <w:pPr>
        <w:pStyle w:val="Odstavecseseznamem"/>
        <w:numPr>
          <w:ilvl w:val="0"/>
          <w:numId w:val="49"/>
        </w:numPr>
        <w:spacing w:line="360" w:lineRule="auto"/>
        <w:contextualSpacing/>
        <w:jc w:val="both"/>
        <w:rPr>
          <w:rFonts w:ascii="Arial" w:hAnsi="Arial" w:cs="Arial"/>
        </w:rPr>
      </w:pPr>
      <w:r w:rsidRPr="00D911E6">
        <w:rPr>
          <w:rFonts w:ascii="Arial" w:hAnsi="Arial" w:cs="Arial"/>
        </w:rPr>
        <w:t>zahraniční pracovní cesty s výjimkou nákladů v souvislosti s podprogramem 2.1; dotační oblast II.;</w:t>
      </w:r>
    </w:p>
    <w:p w14:paraId="4F05071C"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výzkum a vývoj;</w:t>
      </w:r>
    </w:p>
    <w:p w14:paraId="0EEE8ABA"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rekondiční a rekreační pobyty;</w:t>
      </w:r>
    </w:p>
    <w:p w14:paraId="704CB4F8"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provedení účetního auditu;</w:t>
      </w:r>
    </w:p>
    <w:p w14:paraId="49C77F29" w14:textId="62DA73D0"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daně a poplatky – účtová skupina 53 – daň silniční, daň z</w:t>
      </w:r>
      <w:r w:rsidR="00D17877" w:rsidRPr="00D911E6">
        <w:rPr>
          <w:rFonts w:ascii="Arial" w:hAnsi="Arial" w:cs="Arial"/>
        </w:rPr>
        <w:t> </w:t>
      </w:r>
      <w:r w:rsidR="00D216E9" w:rsidRPr="00D911E6">
        <w:rPr>
          <w:rFonts w:ascii="Arial" w:hAnsi="Arial" w:cs="Arial"/>
        </w:rPr>
        <w:t>nemovitosti</w:t>
      </w:r>
      <w:r w:rsidRPr="00D911E6">
        <w:rPr>
          <w:rFonts w:ascii="Arial" w:hAnsi="Arial" w:cs="Arial"/>
        </w:rPr>
        <w:t>, ostatní daně a poplatky (tj. daň darovací, daň dědická, daň z</w:t>
      </w:r>
      <w:r w:rsidR="00D216E9" w:rsidRPr="00D911E6">
        <w:rPr>
          <w:rFonts w:ascii="Arial" w:hAnsi="Arial" w:cs="Arial"/>
        </w:rPr>
        <w:t> nabytí nemovitých věcí</w:t>
      </w:r>
      <w:r w:rsidRPr="00D911E6">
        <w:rPr>
          <w:rFonts w:ascii="Arial" w:hAnsi="Arial" w:cs="Arial"/>
        </w:rPr>
        <w:t>, správní poplatky, bankovní poplatky, poplatky za znečištění ovzduší, poplatky za televizi a rozhlas apod.); vyjma výpisu z rejstříku trestů u dobrovolnické činnosti (v rámci podprogramu 2.1; dotační oblast I.);</w:t>
      </w:r>
    </w:p>
    <w:p w14:paraId="0566257C" w14:textId="77777777" w:rsidR="005234FC" w:rsidRPr="00D911E6" w:rsidRDefault="005234FC" w:rsidP="001A3C4D">
      <w:pPr>
        <w:numPr>
          <w:ilvl w:val="0"/>
          <w:numId w:val="36"/>
        </w:numPr>
        <w:spacing w:before="120" w:after="120" w:line="360" w:lineRule="auto"/>
        <w:ind w:left="709" w:hanging="357"/>
        <w:jc w:val="both"/>
        <w:outlineLvl w:val="7"/>
        <w:rPr>
          <w:rFonts w:ascii="Arial" w:hAnsi="Arial" w:cs="Arial"/>
        </w:rPr>
      </w:pPr>
      <w:r w:rsidRPr="00D911E6">
        <w:rPr>
          <w:rFonts w:ascii="Arial" w:hAnsi="Arial" w:cs="Arial"/>
        </w:rPr>
        <w:t>DPH, o jejíž vrácení je možné podle příslušného právního předpisu žádat;</w:t>
      </w:r>
    </w:p>
    <w:p w14:paraId="3AB8B481"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smluvní pokuty, úroky z prodlení, ostatní pokuty a penále, odpisy nedobytných pohledávek, úroky, kursové ztráty, dary, manka a škody, jiné ostatní náklady spadající pod účtovou skupinu 54; vyjma pojištění za škodu u dobrovolnické činnosti (v rámci podprogramu 2.1; dotační oblast I.);</w:t>
      </w:r>
    </w:p>
    <w:p w14:paraId="5AF18404"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lastRenderedPageBreak/>
        <w:t xml:space="preserve">správní poplatky (výpis z katastru nemovitostí, </w:t>
      </w:r>
      <w:r w:rsidRPr="00D911E6">
        <w:rPr>
          <w:rFonts w:ascii="Arial" w:hAnsi="Arial" w:cs="Arial"/>
          <w:color w:val="000000"/>
        </w:rPr>
        <w:t>výpis z veřejného</w:t>
      </w:r>
      <w:r w:rsidRPr="00D911E6">
        <w:rPr>
          <w:rFonts w:ascii="Arial" w:hAnsi="Arial" w:cs="Arial"/>
        </w:rPr>
        <w:t xml:space="preserve"> rejstříku apod.);</w:t>
      </w:r>
    </w:p>
    <w:p w14:paraId="7E626E68"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nákupy vozidel, infrastruktury, nemovitostí a pozemků;</w:t>
      </w:r>
    </w:p>
    <w:p w14:paraId="21328DA2"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 xml:space="preserve">výdaje vzniklé mimo časový rámec způsobilosti výdajů; </w:t>
      </w:r>
    </w:p>
    <w:p w14:paraId="2B705173"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výdaje na právní spory vzniklé v souvislosti s určitým projektem, např. výdaje na uhrazení soudního poplatku, na pořízení důkazů, na právní zastoupení v případě sporu;</w:t>
      </w:r>
    </w:p>
    <w:p w14:paraId="0EF17B34"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nespecifikované výdaje a výdaje, které nelze účetně doložit;</w:t>
      </w:r>
    </w:p>
    <w:p w14:paraId="611025DF" w14:textId="77777777" w:rsidR="005234FC" w:rsidRPr="00D911E6" w:rsidRDefault="005234FC"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platby příspěvků do soukromých penzijních fondů;</w:t>
      </w:r>
    </w:p>
    <w:p w14:paraId="4389CDC1" w14:textId="044C6250" w:rsidR="005234FC" w:rsidRPr="00D911E6" w:rsidRDefault="00D80431" w:rsidP="001A3C4D">
      <w:pPr>
        <w:numPr>
          <w:ilvl w:val="0"/>
          <w:numId w:val="36"/>
        </w:numPr>
        <w:spacing w:before="120" w:after="120" w:line="360" w:lineRule="auto"/>
        <w:ind w:left="709"/>
        <w:jc w:val="both"/>
        <w:outlineLvl w:val="7"/>
        <w:rPr>
          <w:rFonts w:ascii="Arial" w:hAnsi="Arial" w:cs="Arial"/>
        </w:rPr>
      </w:pPr>
      <w:r w:rsidRPr="00D911E6">
        <w:rPr>
          <w:rFonts w:ascii="Arial" w:hAnsi="Arial" w:cs="Arial"/>
        </w:rPr>
        <w:t>mzdové nároky odpovídající platovému tarifu pro platovou třídu a platový stupeň do kterého je zaměstnanec zařazen dle zákoníku práce a prováděcích právních předpisů</w:t>
      </w:r>
      <w:r w:rsidR="005234FC" w:rsidRPr="00D911E6">
        <w:rPr>
          <w:rFonts w:ascii="Arial" w:hAnsi="Arial" w:cs="Arial"/>
        </w:rPr>
        <w:t>;</w:t>
      </w:r>
    </w:p>
    <w:p w14:paraId="18A7349D" w14:textId="77777777" w:rsidR="005234FC" w:rsidRPr="00D911E6" w:rsidRDefault="005234FC" w:rsidP="001A3C4D">
      <w:pPr>
        <w:numPr>
          <w:ilvl w:val="0"/>
          <w:numId w:val="36"/>
        </w:numPr>
        <w:spacing w:before="120" w:after="120" w:line="360" w:lineRule="auto"/>
        <w:ind w:left="709" w:hanging="357"/>
        <w:jc w:val="both"/>
        <w:outlineLvl w:val="7"/>
        <w:rPr>
          <w:rFonts w:ascii="Arial" w:hAnsi="Arial" w:cs="Arial"/>
        </w:rPr>
      </w:pPr>
      <w:r w:rsidRPr="00D911E6">
        <w:rPr>
          <w:rFonts w:ascii="Arial" w:hAnsi="Arial" w:cs="Arial"/>
        </w:rPr>
        <w:t>mzdové náklady zdravotnických zaměstnanců (např. zdravotních sester, lékařů) a zdravotnický materiál;</w:t>
      </w:r>
    </w:p>
    <w:p w14:paraId="619A3A28" w14:textId="77777777" w:rsidR="005234FC" w:rsidRPr="00D911E6" w:rsidRDefault="005234FC" w:rsidP="001A3C4D">
      <w:pPr>
        <w:numPr>
          <w:ilvl w:val="0"/>
          <w:numId w:val="36"/>
        </w:numPr>
        <w:spacing w:before="120" w:after="120" w:line="360" w:lineRule="auto"/>
        <w:ind w:left="709" w:hanging="357"/>
        <w:jc w:val="both"/>
        <w:outlineLvl w:val="7"/>
        <w:rPr>
          <w:rFonts w:ascii="Arial" w:hAnsi="Arial" w:cs="Arial"/>
        </w:rPr>
      </w:pPr>
      <w:r w:rsidRPr="00D911E6">
        <w:rPr>
          <w:rFonts w:ascii="Arial" w:hAnsi="Arial" w:cs="Arial"/>
        </w:rPr>
        <w:t xml:space="preserve">výdaje, které jsou součástí likvidace společnosti, nedobytné pohledávky </w:t>
      </w:r>
      <w:r w:rsidRPr="00D911E6">
        <w:rPr>
          <w:rFonts w:ascii="Arial" w:hAnsi="Arial" w:cs="Arial"/>
        </w:rPr>
        <w:br/>
        <w:t>a jiné;</w:t>
      </w:r>
    </w:p>
    <w:p w14:paraId="74B6098A" w14:textId="77777777" w:rsidR="005234FC" w:rsidRPr="00D911E6" w:rsidRDefault="005234FC" w:rsidP="001A3C4D">
      <w:pPr>
        <w:numPr>
          <w:ilvl w:val="0"/>
          <w:numId w:val="36"/>
        </w:numPr>
        <w:spacing w:before="120" w:after="120" w:line="360" w:lineRule="auto"/>
        <w:ind w:left="709" w:hanging="357"/>
        <w:jc w:val="both"/>
        <w:outlineLvl w:val="7"/>
        <w:rPr>
          <w:rFonts w:ascii="Arial" w:hAnsi="Arial" w:cs="Arial"/>
        </w:rPr>
      </w:pPr>
      <w:r w:rsidRPr="00D911E6">
        <w:rPr>
          <w:rFonts w:ascii="Arial" w:hAnsi="Arial" w:cs="Arial"/>
        </w:rPr>
        <w:t xml:space="preserve">preventivní lékařské prohlídky; </w:t>
      </w:r>
    </w:p>
    <w:p w14:paraId="0698DA63" w14:textId="77777777" w:rsidR="005234FC" w:rsidRPr="00D911E6" w:rsidRDefault="005234FC" w:rsidP="001A3C4D">
      <w:pPr>
        <w:numPr>
          <w:ilvl w:val="0"/>
          <w:numId w:val="36"/>
        </w:numPr>
        <w:spacing w:before="120" w:after="120" w:line="360" w:lineRule="auto"/>
        <w:ind w:left="709" w:hanging="357"/>
        <w:jc w:val="both"/>
        <w:outlineLvl w:val="7"/>
        <w:rPr>
          <w:rFonts w:ascii="Arial" w:hAnsi="Arial" w:cs="Arial"/>
        </w:rPr>
      </w:pPr>
      <w:r w:rsidRPr="00D911E6">
        <w:rPr>
          <w:rFonts w:ascii="Arial" w:hAnsi="Arial" w:cs="Arial"/>
        </w:rPr>
        <w:t>náhrady mzdy, platu nebo odměny z dohod o pracích konaných mimo pracovní poměr v případě dočasné pracovní neschopnosti nebo nařízené karantény</w:t>
      </w:r>
      <w:r w:rsidRPr="00D911E6">
        <w:rPr>
          <w:rFonts w:ascii="Arial" w:hAnsi="Arial" w:cs="Arial"/>
        </w:rPr>
        <w:br/>
        <w:t>nad rámec výše a trvání, ve kterém je zaměstnavatel povinen tuto náhradu mzdy nebo platu poskytovat podle platných právních předpisů;</w:t>
      </w:r>
    </w:p>
    <w:p w14:paraId="30FEC721" w14:textId="77777777" w:rsidR="005234FC" w:rsidRPr="00D911E6" w:rsidRDefault="005234FC" w:rsidP="001A3C4D">
      <w:pPr>
        <w:numPr>
          <w:ilvl w:val="0"/>
          <w:numId w:val="36"/>
        </w:numPr>
        <w:spacing w:before="120" w:after="120" w:line="360" w:lineRule="auto"/>
        <w:ind w:left="709" w:hanging="357"/>
        <w:jc w:val="both"/>
        <w:outlineLvl w:val="7"/>
        <w:rPr>
          <w:rFonts w:ascii="Arial" w:hAnsi="Arial" w:cs="Arial"/>
        </w:rPr>
      </w:pPr>
      <w:r w:rsidRPr="00D911E6">
        <w:rPr>
          <w:rFonts w:ascii="Arial" w:hAnsi="Arial" w:cs="Arial"/>
        </w:rPr>
        <w:t xml:space="preserve">nájemné, kdy je žadatel vlastníkem nemovitosti nebo ji užívá zdarma; </w:t>
      </w:r>
    </w:p>
    <w:p w14:paraId="392A1B8C" w14:textId="77777777" w:rsidR="005234FC" w:rsidRPr="00D911E6" w:rsidRDefault="005234FC" w:rsidP="001A3C4D">
      <w:pPr>
        <w:numPr>
          <w:ilvl w:val="0"/>
          <w:numId w:val="36"/>
        </w:numPr>
        <w:spacing w:before="120" w:after="120" w:line="360" w:lineRule="auto"/>
        <w:ind w:left="709" w:hanging="357"/>
        <w:jc w:val="both"/>
        <w:outlineLvl w:val="7"/>
        <w:rPr>
          <w:rFonts w:ascii="Arial" w:hAnsi="Arial" w:cs="Arial"/>
        </w:rPr>
      </w:pPr>
      <w:r w:rsidRPr="00D911E6">
        <w:rPr>
          <w:rFonts w:ascii="Arial" w:hAnsi="Arial" w:cs="Arial"/>
        </w:rPr>
        <w:t xml:space="preserve">náklady na ubytování na druhé či následující pobytové akci pro seniory; dále </w:t>
      </w:r>
      <w:r w:rsidRPr="00D911E6">
        <w:rPr>
          <w:rFonts w:ascii="Arial" w:hAnsi="Arial" w:cs="Arial"/>
        </w:rPr>
        <w:br/>
        <w:t xml:space="preserve">na pobytové akce (ubytování, </w:t>
      </w:r>
      <w:proofErr w:type="gramStart"/>
      <w:r w:rsidRPr="00D911E6">
        <w:rPr>
          <w:rFonts w:ascii="Arial" w:hAnsi="Arial" w:cs="Arial"/>
        </w:rPr>
        <w:t>doprava,</w:t>
      </w:r>
      <w:proofErr w:type="gramEnd"/>
      <w:r w:rsidRPr="00D911E6">
        <w:rPr>
          <w:rFonts w:ascii="Arial" w:hAnsi="Arial" w:cs="Arial"/>
        </w:rPr>
        <w:t xml:space="preserve"> apod.) s výjimkou hrazení </w:t>
      </w:r>
      <w:proofErr w:type="spellStart"/>
      <w:r w:rsidRPr="00D911E6">
        <w:rPr>
          <w:rFonts w:ascii="Arial" w:hAnsi="Arial" w:cs="Arial"/>
        </w:rPr>
        <w:t>lektorného</w:t>
      </w:r>
      <w:proofErr w:type="spellEnd"/>
      <w:r w:rsidRPr="00D911E6">
        <w:rPr>
          <w:rFonts w:ascii="Arial" w:hAnsi="Arial" w:cs="Arial"/>
        </w:rPr>
        <w:t xml:space="preserve"> </w:t>
      </w:r>
      <w:r w:rsidRPr="00D911E6">
        <w:rPr>
          <w:rFonts w:ascii="Arial" w:hAnsi="Arial" w:cs="Arial"/>
        </w:rPr>
        <w:br/>
        <w:t xml:space="preserve">na těchto akcích nebo v rámci podprogramu 2.1; dotační oblast II. </w:t>
      </w:r>
    </w:p>
    <w:p w14:paraId="1F6FAC8B" w14:textId="77777777" w:rsidR="005234FC" w:rsidRPr="00D911E6" w:rsidRDefault="005234FC" w:rsidP="001A3C4D">
      <w:pPr>
        <w:numPr>
          <w:ilvl w:val="0"/>
          <w:numId w:val="36"/>
        </w:numPr>
        <w:spacing w:before="120" w:after="120" w:line="360" w:lineRule="auto"/>
        <w:ind w:left="709" w:hanging="357"/>
        <w:jc w:val="both"/>
        <w:outlineLvl w:val="7"/>
        <w:rPr>
          <w:rFonts w:ascii="Arial" w:hAnsi="Arial" w:cs="Arial"/>
        </w:rPr>
      </w:pPr>
      <w:r w:rsidRPr="00D911E6">
        <w:rPr>
          <w:rFonts w:ascii="Arial" w:hAnsi="Arial" w:cs="Arial"/>
        </w:rPr>
        <w:t>stravné s výjimkou hrazení stravného z podprogramu 2.1; dotační oblast II.</w:t>
      </w:r>
    </w:p>
    <w:p w14:paraId="1A3B0C71" w14:textId="77777777" w:rsidR="005234FC" w:rsidRPr="00D911E6" w:rsidRDefault="005234FC" w:rsidP="001A3C4D">
      <w:pPr>
        <w:numPr>
          <w:ilvl w:val="0"/>
          <w:numId w:val="36"/>
        </w:numPr>
        <w:spacing w:before="120" w:after="120" w:line="360" w:lineRule="auto"/>
        <w:ind w:left="709" w:hanging="357"/>
        <w:jc w:val="both"/>
        <w:outlineLvl w:val="7"/>
        <w:rPr>
          <w:rFonts w:ascii="Arial" w:hAnsi="Arial" w:cs="Arial"/>
        </w:rPr>
      </w:pPr>
      <w:r w:rsidRPr="00D911E6">
        <w:rPr>
          <w:rFonts w:ascii="Arial" w:hAnsi="Arial" w:cs="Arial"/>
        </w:rPr>
        <w:t>výdaje spojené s přípravou projektu (platby konzultantům, kteří pomáhají s vyplňováním žádostí o finanční podporu);</w:t>
      </w:r>
    </w:p>
    <w:p w14:paraId="00F53E07" w14:textId="425240BE" w:rsidR="005234FC" w:rsidRPr="00D911E6" w:rsidRDefault="005234FC" w:rsidP="00880BF7">
      <w:pPr>
        <w:numPr>
          <w:ilvl w:val="0"/>
          <w:numId w:val="36"/>
        </w:numPr>
        <w:autoSpaceDE w:val="0"/>
        <w:autoSpaceDN w:val="0"/>
        <w:adjustRightInd w:val="0"/>
        <w:spacing w:before="120" w:after="120" w:line="360" w:lineRule="auto"/>
        <w:ind w:left="709"/>
        <w:contextualSpacing/>
        <w:jc w:val="both"/>
        <w:rPr>
          <w:rFonts w:ascii="Arial" w:hAnsi="Arial" w:cs="Arial"/>
        </w:rPr>
      </w:pPr>
      <w:r w:rsidRPr="00D911E6">
        <w:rPr>
          <w:rFonts w:ascii="Arial" w:hAnsi="Arial" w:cs="Arial"/>
        </w:rPr>
        <w:lastRenderedPageBreak/>
        <w:t>jakýkoli výdaj, který zcela zřetelně nesouvisí s činností spolufinancovanou v rámci dotačního programu MPSV nebo který není možno doložit písemnými doklady.</w:t>
      </w:r>
    </w:p>
    <w:p w14:paraId="5B593E60" w14:textId="1EB460C4" w:rsidR="005234FC" w:rsidRPr="00D911E6" w:rsidRDefault="005234FC" w:rsidP="00880BF7">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b/>
        </w:rPr>
        <w:t xml:space="preserve">Výdaje spojené s čerpáním dotace je možné uskutečňovat od 1. </w:t>
      </w:r>
      <w:proofErr w:type="gramStart"/>
      <w:r w:rsidRPr="00D911E6">
        <w:rPr>
          <w:rFonts w:ascii="Arial" w:hAnsi="Arial" w:cs="Arial"/>
          <w:b/>
        </w:rPr>
        <w:t>ledna  maximálně</w:t>
      </w:r>
      <w:proofErr w:type="gramEnd"/>
      <w:r w:rsidRPr="00D911E6">
        <w:rPr>
          <w:rFonts w:ascii="Arial" w:hAnsi="Arial" w:cs="Arial"/>
          <w:b/>
        </w:rPr>
        <w:t xml:space="preserve"> do 31. prosince v</w:t>
      </w:r>
      <w:r w:rsidR="004100F2" w:rsidRPr="00D911E6">
        <w:rPr>
          <w:rFonts w:ascii="Arial" w:hAnsi="Arial" w:cs="Arial"/>
          <w:b/>
        </w:rPr>
        <w:t> </w:t>
      </w:r>
      <w:r w:rsidRPr="00D911E6">
        <w:rPr>
          <w:rFonts w:ascii="Arial" w:hAnsi="Arial" w:cs="Arial"/>
          <w:b/>
        </w:rPr>
        <w:t>roce</w:t>
      </w:r>
      <w:r w:rsidR="004100F2" w:rsidRPr="00D911E6">
        <w:rPr>
          <w:rFonts w:ascii="Arial" w:hAnsi="Arial" w:cs="Arial"/>
          <w:b/>
        </w:rPr>
        <w:t>,</w:t>
      </w:r>
      <w:r w:rsidRPr="00D911E6">
        <w:rPr>
          <w:rFonts w:ascii="Arial" w:hAnsi="Arial" w:cs="Arial"/>
          <w:b/>
        </w:rPr>
        <w:t xml:space="preserve"> na který byla dotace schválena</w:t>
      </w:r>
      <w:r w:rsidRPr="00D911E6">
        <w:rPr>
          <w:rFonts w:ascii="Arial" w:hAnsi="Arial" w:cs="Arial"/>
        </w:rPr>
        <w:t xml:space="preserve">. Podle stavu k tomuto datu je nutné vyhotovit vyúčtování dotace. Formulář </w:t>
      </w:r>
      <w:r w:rsidRPr="00D911E6">
        <w:rPr>
          <w:rFonts w:ascii="Arial" w:hAnsi="Arial" w:cs="Arial"/>
          <w:b/>
        </w:rPr>
        <w:t xml:space="preserve">vyúčtování dotace </w:t>
      </w:r>
      <w:r w:rsidRPr="00D911E6">
        <w:rPr>
          <w:rFonts w:ascii="Arial" w:hAnsi="Arial" w:cs="Arial"/>
        </w:rPr>
        <w:t xml:space="preserve">musí být vyplněn prostřednictvím webové aplikace, a to nejpozději </w:t>
      </w:r>
      <w:r w:rsidRPr="00D911E6">
        <w:rPr>
          <w:rFonts w:ascii="Arial" w:hAnsi="Arial" w:cs="Arial"/>
          <w:b/>
        </w:rPr>
        <w:t>do 31. ledna </w:t>
      </w:r>
      <w:r w:rsidRPr="00D911E6">
        <w:rPr>
          <w:rFonts w:ascii="Arial" w:hAnsi="Arial" w:cs="Arial"/>
        </w:rPr>
        <w:t xml:space="preserve">roku následujícího. </w:t>
      </w:r>
      <w:r w:rsidRPr="00D911E6">
        <w:rPr>
          <w:rFonts w:ascii="Arial" w:hAnsi="Arial" w:cs="Arial"/>
          <w:bCs/>
        </w:rPr>
        <w:t xml:space="preserve">Příjemce dotace musí ve vyúčtování zřetelně označit/odlišit aktivity (programy, přednášky aj.), provozní a osobní náklady, které hradil z dotace MPSV a které z jiných zdrojů a přiložit výsledovku projektu (resp. výsledovku finančních prostředků poskytnutých z dotačního programu VÚA na projekt) a výčet všech dokladů hrazených z dotace. </w:t>
      </w:r>
    </w:p>
    <w:p w14:paraId="09BACCAF" w14:textId="67B03AF0"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 xml:space="preserve">V případě </w:t>
      </w:r>
      <w:r w:rsidRPr="00D911E6">
        <w:rPr>
          <w:rFonts w:ascii="Arial" w:hAnsi="Arial" w:cs="Arial"/>
          <w:b/>
        </w:rPr>
        <w:t xml:space="preserve">neuskutečnění projektu, nebo jeho ukončení v průběhu roku </w:t>
      </w:r>
      <w:r w:rsidRPr="00D911E6">
        <w:rPr>
          <w:rFonts w:ascii="Arial" w:hAnsi="Arial" w:cs="Arial"/>
        </w:rPr>
        <w:t>je nezbytné nevyčerpané finanční prostředky dotace vrátit spolu s vyúčtováním dotace nejpozději do 30 dnů od oznámení o odstoupení od projektu nebo jeho ukončení, a to na účet MPSV číslo</w:t>
      </w:r>
      <w:r w:rsidR="00EF761F" w:rsidRPr="00D911E6">
        <w:rPr>
          <w:rFonts w:ascii="Arial" w:hAnsi="Arial" w:cs="Arial"/>
        </w:rPr>
        <w:t>:</w:t>
      </w:r>
      <w:r w:rsidRPr="00D911E6">
        <w:rPr>
          <w:rFonts w:ascii="Arial" w:hAnsi="Arial" w:cs="Arial"/>
        </w:rPr>
        <w:t xml:space="preserve"> </w:t>
      </w:r>
      <w:r w:rsidR="00EF761F" w:rsidRPr="00D911E6">
        <w:rPr>
          <w:rFonts w:ascii="Arial" w:hAnsi="Arial" w:cs="Arial"/>
        </w:rPr>
        <w:t xml:space="preserve">6015-2229001/0710 </w:t>
      </w:r>
      <w:r w:rsidRPr="00D911E6">
        <w:rPr>
          <w:rFonts w:ascii="Arial" w:hAnsi="Arial" w:cs="Arial"/>
        </w:rPr>
        <w:t xml:space="preserve">(jako VS uvede organizace své IČ, text pro příjemce: vratka-dotace VÚA, č. projektu), příjemce dotace zároveň o ukončení či neuskutečnění projektu informuje odbor sociálních služeb a sociální práce. Tuto skutečnost je povinen zadat do aplikace OK systému – </w:t>
      </w:r>
      <w:proofErr w:type="gramStart"/>
      <w:r w:rsidRPr="00D911E6">
        <w:rPr>
          <w:rFonts w:ascii="Arial" w:hAnsi="Arial" w:cs="Arial"/>
        </w:rPr>
        <w:t xml:space="preserve">senior </w:t>
      </w:r>
      <w:r w:rsidRPr="00D911E6">
        <w:rPr>
          <w:rFonts w:ascii="Arial" w:hAnsi="Arial" w:cs="Arial"/>
          <w:bCs/>
        </w:rPr>
        <w:t>,,výše</w:t>
      </w:r>
      <w:proofErr w:type="gramEnd"/>
      <w:r w:rsidRPr="00D911E6">
        <w:rPr>
          <w:rFonts w:ascii="Arial" w:hAnsi="Arial" w:cs="Arial"/>
          <w:bCs/>
        </w:rPr>
        <w:t xml:space="preserve"> vzdání se dotace“</w:t>
      </w:r>
      <w:r w:rsidRPr="00D911E6">
        <w:rPr>
          <w:rFonts w:ascii="Arial" w:hAnsi="Arial" w:cs="Arial"/>
        </w:rPr>
        <w:t>.</w:t>
      </w:r>
    </w:p>
    <w:p w14:paraId="5E4B126A" w14:textId="03464C0C"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 xml:space="preserve">Pokud </w:t>
      </w:r>
      <w:r w:rsidRPr="00D911E6">
        <w:rPr>
          <w:rFonts w:ascii="Arial" w:hAnsi="Arial" w:cs="Arial"/>
          <w:b/>
        </w:rPr>
        <w:t>nedošlo v průběhu projektu k vyčerpání všech finančních prostředků</w:t>
      </w:r>
      <w:r w:rsidRPr="00D911E6">
        <w:rPr>
          <w:rFonts w:ascii="Arial" w:hAnsi="Arial" w:cs="Arial"/>
        </w:rPr>
        <w:t xml:space="preserve">, které byly poskytnuty formou dotace na stanovený účel, musí být </w:t>
      </w:r>
      <w:r w:rsidRPr="00D911E6">
        <w:rPr>
          <w:rFonts w:ascii="Arial" w:hAnsi="Arial" w:cs="Arial"/>
          <w:b/>
        </w:rPr>
        <w:t>po 31. 12. 2021</w:t>
      </w:r>
      <w:r w:rsidRPr="00D911E6">
        <w:rPr>
          <w:rFonts w:ascii="Arial" w:hAnsi="Arial" w:cs="Arial"/>
          <w:b/>
          <w:strike/>
        </w:rPr>
        <w:t xml:space="preserve"> </w:t>
      </w:r>
      <w:r w:rsidRPr="00D911E6">
        <w:rPr>
          <w:rFonts w:ascii="Arial" w:hAnsi="Arial" w:cs="Arial"/>
          <w:b/>
        </w:rPr>
        <w:t xml:space="preserve">nevyčerpané finanční prostředky vráceny na depozitní účet </w:t>
      </w:r>
      <w:r w:rsidRPr="00D911E6">
        <w:rPr>
          <w:rFonts w:ascii="Arial" w:hAnsi="Arial" w:cs="Arial"/>
        </w:rPr>
        <w:t xml:space="preserve">MPSV číslo 6015–2229-001/0710 u ČNB (jako VS uvede organizace své IČ, text pro příjemce: vratka-dotace VÚA, č. projektu), a to </w:t>
      </w:r>
      <w:r w:rsidRPr="00D911E6">
        <w:rPr>
          <w:rFonts w:ascii="Arial" w:hAnsi="Arial" w:cs="Arial"/>
          <w:b/>
        </w:rPr>
        <w:t>do 31. ledna</w:t>
      </w:r>
      <w:r w:rsidR="004100F2" w:rsidRPr="00D911E6">
        <w:rPr>
          <w:rFonts w:ascii="Arial" w:hAnsi="Arial" w:cs="Arial"/>
          <w:b/>
        </w:rPr>
        <w:t xml:space="preserve"> </w:t>
      </w:r>
      <w:r w:rsidRPr="00D911E6">
        <w:rPr>
          <w:rFonts w:ascii="Arial" w:hAnsi="Arial" w:cs="Arial"/>
          <w:b/>
        </w:rPr>
        <w:t>roku následujícího.</w:t>
      </w:r>
      <w:r w:rsidRPr="00D911E6">
        <w:rPr>
          <w:rFonts w:ascii="Arial" w:hAnsi="Arial" w:cs="Arial"/>
        </w:rPr>
        <w:t xml:space="preserve"> Při nedodržení uvedené povinnosti se postupuje podle § 44 a § 44a zákona o rozpočtových pravidlech.</w:t>
      </w:r>
    </w:p>
    <w:p w14:paraId="2A476792" w14:textId="6B182512" w:rsidR="00816D0F" w:rsidRPr="00D911E6" w:rsidRDefault="005234FC" w:rsidP="00816D0F">
      <w:pPr>
        <w:numPr>
          <w:ilvl w:val="0"/>
          <w:numId w:val="35"/>
        </w:numPr>
        <w:tabs>
          <w:tab w:val="clear" w:pos="644"/>
          <w:tab w:val="num" w:pos="360"/>
        </w:tabs>
        <w:spacing w:before="120" w:after="120" w:line="360" w:lineRule="auto"/>
        <w:ind w:left="426"/>
        <w:jc w:val="both"/>
        <w:rPr>
          <w:rFonts w:ascii="Arial" w:hAnsi="Arial" w:cs="Arial"/>
        </w:rPr>
      </w:pPr>
      <w:r w:rsidRPr="00D911E6">
        <w:rPr>
          <w:rFonts w:ascii="Arial" w:hAnsi="Arial" w:cs="Arial"/>
        </w:rPr>
        <w:t xml:space="preserve"> </w:t>
      </w:r>
      <w:r w:rsidR="00816D0F" w:rsidRPr="00D911E6">
        <w:rPr>
          <w:rFonts w:ascii="Arial" w:hAnsi="Arial" w:cs="Arial"/>
        </w:rPr>
        <w:t>Podmínkami, jejichž porušení bude postihováno odvodem dle § 14 odst. 5 zákona č 218/2000 Sb., o rozpočtových pravidlech a o změně některých souvisejících zákonů (dále jen zákon o rozpočtových pravidlech nebo zákon), se ve smyslu § 14f tohoto zákona za porušení rozpočtové kázně se rozumí zejména případy kdy:</w:t>
      </w:r>
    </w:p>
    <w:p w14:paraId="1E81F56B" w14:textId="4DCDE2B8" w:rsidR="005234FC" w:rsidRPr="00D911E6" w:rsidRDefault="005234FC" w:rsidP="002F5A96">
      <w:pPr>
        <w:spacing w:before="120" w:after="120" w:line="360" w:lineRule="auto"/>
        <w:ind w:left="426"/>
        <w:jc w:val="both"/>
        <w:rPr>
          <w:rFonts w:ascii="Arial" w:hAnsi="Arial" w:cs="Arial"/>
        </w:rPr>
      </w:pPr>
      <w:r w:rsidRPr="00D911E6">
        <w:rPr>
          <w:rFonts w:ascii="Arial" w:hAnsi="Arial" w:cs="Arial"/>
          <w:b/>
        </w:rPr>
        <w:lastRenderedPageBreak/>
        <w:t>Výroční zpráva</w:t>
      </w:r>
      <w:r w:rsidRPr="00D911E6">
        <w:rPr>
          <w:rFonts w:ascii="Arial" w:hAnsi="Arial" w:cs="Arial"/>
        </w:rPr>
        <w:t xml:space="preserve"> o činnosti organizace v rozpočtovém období, na které byla poskytnuta dotace, bude předložena </w:t>
      </w:r>
      <w:r w:rsidR="00041215" w:rsidRPr="00D911E6">
        <w:rPr>
          <w:rFonts w:ascii="Arial" w:hAnsi="Arial" w:cs="Arial"/>
          <w:b/>
        </w:rPr>
        <w:t>p</w:t>
      </w:r>
      <w:r w:rsidRPr="00D911E6">
        <w:rPr>
          <w:rFonts w:ascii="Arial" w:hAnsi="Arial" w:cs="Arial"/>
          <w:b/>
        </w:rPr>
        <w:t>o 30. červn</w:t>
      </w:r>
      <w:r w:rsidR="00041215" w:rsidRPr="00D911E6">
        <w:rPr>
          <w:rFonts w:ascii="Arial" w:hAnsi="Arial" w:cs="Arial"/>
          <w:b/>
        </w:rPr>
        <w:t>u</w:t>
      </w:r>
      <w:r w:rsidRPr="00D911E6">
        <w:rPr>
          <w:rFonts w:ascii="Arial" w:hAnsi="Arial" w:cs="Arial"/>
          <w:b/>
        </w:rPr>
        <w:t xml:space="preserve"> </w:t>
      </w:r>
      <w:r w:rsidR="00816D0F" w:rsidRPr="00D911E6">
        <w:rPr>
          <w:rFonts w:ascii="Arial" w:hAnsi="Arial" w:cs="Arial"/>
          <w:b/>
        </w:rPr>
        <w:t>roku následujícího</w:t>
      </w:r>
      <w:r w:rsidRPr="00D911E6">
        <w:rPr>
          <w:rFonts w:ascii="Arial" w:hAnsi="Arial" w:cs="Arial"/>
        </w:rPr>
        <w:t xml:space="preserve">, nebo </w:t>
      </w:r>
      <w:r w:rsidR="00041215" w:rsidRPr="00D911E6">
        <w:rPr>
          <w:rFonts w:ascii="Arial" w:hAnsi="Arial" w:cs="Arial"/>
          <w:b/>
        </w:rPr>
        <w:t>p</w:t>
      </w:r>
      <w:r w:rsidRPr="00D911E6">
        <w:rPr>
          <w:rFonts w:ascii="Arial" w:hAnsi="Arial" w:cs="Arial"/>
          <w:b/>
        </w:rPr>
        <w:t>o</w:t>
      </w:r>
      <w:r w:rsidRPr="00D911E6">
        <w:rPr>
          <w:rFonts w:ascii="Arial" w:hAnsi="Arial" w:cs="Arial"/>
        </w:rPr>
        <w:t xml:space="preserve"> </w:t>
      </w:r>
      <w:r w:rsidRPr="00D911E6">
        <w:rPr>
          <w:rFonts w:ascii="Arial" w:hAnsi="Arial" w:cs="Arial"/>
          <w:b/>
        </w:rPr>
        <w:t>14. červenci</w:t>
      </w:r>
      <w:r w:rsidRPr="00D911E6">
        <w:rPr>
          <w:rFonts w:ascii="Arial" w:hAnsi="Arial" w:cs="Arial"/>
        </w:rPr>
        <w:t xml:space="preserve"> </w:t>
      </w:r>
      <w:r w:rsidR="00816D0F" w:rsidRPr="00D911E6">
        <w:rPr>
          <w:rFonts w:ascii="Arial" w:hAnsi="Arial" w:cs="Arial"/>
        </w:rPr>
        <w:t>téhož roku</w:t>
      </w:r>
      <w:r w:rsidRPr="00D911E6">
        <w:rPr>
          <w:rFonts w:ascii="Arial" w:hAnsi="Arial" w:cs="Arial"/>
        </w:rPr>
        <w:t xml:space="preserve"> v případě povinnosti dodání </w:t>
      </w:r>
      <w:r w:rsidRPr="00D911E6">
        <w:rPr>
          <w:rFonts w:ascii="Arial" w:hAnsi="Arial" w:cs="Arial"/>
          <w:b/>
        </w:rPr>
        <w:t>výroční zprávy a zprávy auditora</w:t>
      </w:r>
      <w:r w:rsidRPr="00D911E6">
        <w:rPr>
          <w:rFonts w:ascii="Arial" w:hAnsi="Arial" w:cs="Arial"/>
        </w:rPr>
        <w:t xml:space="preserve"> (u příjemce dotace vyšší než 1 mi. Kč); Následuje výzva dopisem </w:t>
      </w:r>
      <w:r w:rsidR="00E44FA5" w:rsidRPr="00D911E6">
        <w:rPr>
          <w:rFonts w:ascii="Arial" w:hAnsi="Arial" w:cs="Arial"/>
        </w:rPr>
        <w:t>ředitele od</w:t>
      </w:r>
      <w:r w:rsidR="003E4214" w:rsidRPr="00D911E6">
        <w:rPr>
          <w:rFonts w:ascii="Arial" w:hAnsi="Arial" w:cs="Arial"/>
        </w:rPr>
        <w:t>boru</w:t>
      </w:r>
      <w:r w:rsidR="00816D0F" w:rsidRPr="00D911E6">
        <w:rPr>
          <w:rFonts w:ascii="Arial" w:hAnsi="Arial" w:cs="Arial"/>
        </w:rPr>
        <w:t xml:space="preserve"> </w:t>
      </w:r>
      <w:r w:rsidRPr="00D911E6">
        <w:rPr>
          <w:rFonts w:ascii="Arial" w:hAnsi="Arial" w:cs="Arial"/>
        </w:rPr>
        <w:t xml:space="preserve">s termínem nápravy do 7 kalendářních dnů ode dne doručení dopisu (prostřednictvím datové schránky nebo pošty). V případě nesplnění nápravy následuje sankce ve formě </w:t>
      </w:r>
      <w:r w:rsidRPr="00D911E6">
        <w:rPr>
          <w:rFonts w:ascii="Arial" w:hAnsi="Arial" w:cs="Arial"/>
          <w:b/>
        </w:rPr>
        <w:t>odvodu 2 %</w:t>
      </w:r>
      <w:r w:rsidRPr="00D911E6">
        <w:rPr>
          <w:rFonts w:ascii="Arial" w:hAnsi="Arial" w:cs="Arial"/>
        </w:rPr>
        <w:t xml:space="preserve"> z přiznané dotace se stanovením lhůty pro její zaplacení do 30 dnů ode dne doručení Výzvy o vrácení části dotace. V případě nesplnění odvodu následuje postoupení věci na finanční úřad. </w:t>
      </w:r>
    </w:p>
    <w:p w14:paraId="7AB0BA33" w14:textId="520BF32A" w:rsidR="005234FC" w:rsidRPr="00D911E6" w:rsidRDefault="005234FC" w:rsidP="005234FC">
      <w:pPr>
        <w:spacing w:line="360" w:lineRule="auto"/>
        <w:ind w:left="426"/>
        <w:jc w:val="both"/>
        <w:rPr>
          <w:rFonts w:ascii="Arial" w:hAnsi="Arial" w:cs="Arial"/>
        </w:rPr>
      </w:pPr>
      <w:r w:rsidRPr="00D911E6">
        <w:rPr>
          <w:rFonts w:ascii="Arial" w:hAnsi="Arial" w:cs="Arial"/>
          <w:b/>
        </w:rPr>
        <w:t xml:space="preserve">Vyúčtování </w:t>
      </w:r>
      <w:r w:rsidRPr="00D911E6">
        <w:rPr>
          <w:rFonts w:ascii="Arial" w:hAnsi="Arial" w:cs="Arial"/>
        </w:rPr>
        <w:t>přidělené dotace bude předloženo</w:t>
      </w:r>
      <w:r w:rsidR="00102A92" w:rsidRPr="00D911E6">
        <w:rPr>
          <w:rFonts w:ascii="Arial" w:hAnsi="Arial" w:cs="Arial"/>
        </w:rPr>
        <w:t xml:space="preserve"> </w:t>
      </w:r>
      <w:r w:rsidRPr="00D911E6">
        <w:rPr>
          <w:rFonts w:ascii="Arial" w:hAnsi="Arial" w:cs="Arial"/>
        </w:rPr>
        <w:t>do 31. ledna roku následujícího</w:t>
      </w:r>
      <w:r w:rsidR="00102A92" w:rsidRPr="00D911E6">
        <w:rPr>
          <w:rFonts w:ascii="Arial" w:hAnsi="Arial" w:cs="Arial"/>
        </w:rPr>
        <w:t>.</w:t>
      </w:r>
      <w:r w:rsidRPr="00D911E6">
        <w:rPr>
          <w:rFonts w:ascii="Arial" w:hAnsi="Arial" w:cs="Arial"/>
        </w:rPr>
        <w:t xml:space="preserve"> </w:t>
      </w:r>
      <w:r w:rsidR="00102A92" w:rsidRPr="00D911E6">
        <w:rPr>
          <w:rFonts w:ascii="Arial" w:hAnsi="Arial" w:cs="Arial"/>
        </w:rPr>
        <w:t>N</w:t>
      </w:r>
      <w:r w:rsidRPr="00D911E6">
        <w:rPr>
          <w:rFonts w:ascii="Arial" w:hAnsi="Arial" w:cs="Arial"/>
        </w:rPr>
        <w:t xml:space="preserve">ásleduje výzva dopisem </w:t>
      </w:r>
      <w:r w:rsidR="00E44FA5" w:rsidRPr="00D911E6">
        <w:rPr>
          <w:rFonts w:ascii="Arial" w:hAnsi="Arial" w:cs="Arial"/>
        </w:rPr>
        <w:t>ředitele od</w:t>
      </w:r>
      <w:r w:rsidR="003E4214" w:rsidRPr="00D911E6">
        <w:rPr>
          <w:rFonts w:ascii="Arial" w:hAnsi="Arial" w:cs="Arial"/>
        </w:rPr>
        <w:t xml:space="preserve">boru </w:t>
      </w:r>
      <w:r w:rsidRPr="00D911E6">
        <w:rPr>
          <w:rFonts w:ascii="Arial" w:hAnsi="Arial" w:cs="Arial"/>
        </w:rPr>
        <w:t xml:space="preserve">s termínem nápravy do 7 kalendářních dnů ode dne doručení dopisu (prostřednictvím datové schránky nebo pošty). V případě nesplnění nápravy následuje sankce ve formě </w:t>
      </w:r>
      <w:r w:rsidRPr="00D911E6">
        <w:rPr>
          <w:rFonts w:ascii="Arial" w:hAnsi="Arial" w:cs="Arial"/>
          <w:b/>
        </w:rPr>
        <w:t>odvodu 4 %</w:t>
      </w:r>
      <w:r w:rsidRPr="00D911E6">
        <w:rPr>
          <w:rFonts w:ascii="Arial" w:hAnsi="Arial" w:cs="Arial"/>
        </w:rPr>
        <w:t xml:space="preserve"> z přiznané dotace se stanovením lhůty pro její zaplacení do 30 dnů ode dne doručení Výzvy o vrácení části dotace. V případě nesplnění odvodu následuje postoupení věci na finanční úřad.</w:t>
      </w:r>
    </w:p>
    <w:p w14:paraId="68E421EF" w14:textId="77777777" w:rsidR="005234FC" w:rsidRPr="00D911E6" w:rsidRDefault="005234FC" w:rsidP="005234FC">
      <w:pPr>
        <w:tabs>
          <w:tab w:val="num" w:pos="426"/>
        </w:tabs>
        <w:spacing w:after="60" w:line="360" w:lineRule="auto"/>
        <w:jc w:val="both"/>
        <w:rPr>
          <w:rFonts w:ascii="Arial" w:hAnsi="Arial" w:cs="Arial"/>
        </w:rPr>
      </w:pPr>
      <w:r w:rsidRPr="00D911E6">
        <w:rPr>
          <w:rFonts w:ascii="Arial" w:hAnsi="Arial" w:cs="Arial"/>
          <w:b/>
        </w:rPr>
        <w:tab/>
      </w:r>
      <w:r w:rsidRPr="00D911E6">
        <w:rPr>
          <w:rFonts w:ascii="Arial" w:hAnsi="Arial" w:cs="Arial"/>
        </w:rPr>
        <w:t>Neoprávněné použití peněžních prostředků:</w:t>
      </w:r>
    </w:p>
    <w:p w14:paraId="12F6C989" w14:textId="77777777" w:rsidR="005234FC" w:rsidRPr="00D911E6" w:rsidRDefault="005234FC" w:rsidP="005234FC">
      <w:pPr>
        <w:spacing w:line="360" w:lineRule="auto"/>
        <w:ind w:left="426"/>
        <w:jc w:val="both"/>
        <w:rPr>
          <w:rFonts w:ascii="Arial" w:hAnsi="Arial" w:cs="Arial"/>
        </w:rPr>
      </w:pPr>
      <w:r w:rsidRPr="00D911E6">
        <w:rPr>
          <w:rFonts w:ascii="Arial" w:hAnsi="Arial" w:cs="Arial"/>
          <w:b/>
        </w:rPr>
        <w:t>Neschválené změny rozpočtu</w:t>
      </w:r>
      <w:r w:rsidRPr="00D911E6">
        <w:rPr>
          <w:rFonts w:ascii="Arial" w:hAnsi="Arial" w:cs="Arial"/>
        </w:rPr>
        <w:t xml:space="preserve">; v případě neschválené úpravy rozpočtu bude stanovena sankce </w:t>
      </w:r>
      <w:r w:rsidRPr="00D911E6">
        <w:rPr>
          <w:rFonts w:ascii="Arial" w:hAnsi="Arial" w:cs="Arial"/>
          <w:b/>
        </w:rPr>
        <w:t>2 %</w:t>
      </w:r>
      <w:r w:rsidRPr="00D911E6">
        <w:rPr>
          <w:rFonts w:ascii="Arial" w:hAnsi="Arial" w:cs="Arial"/>
        </w:rPr>
        <w:t xml:space="preserve"> z přidělené dotace se stanovením lhůty pro její zaplacení do 30 dnů ode dne doručení Výzvy o vrácení části dotace. V případě nezaplacení sankce ve stanovené lhůtě, bude případ postoupen finančnímu úřadu. </w:t>
      </w:r>
    </w:p>
    <w:p w14:paraId="209E3BFA" w14:textId="4DA7C3E2" w:rsidR="005234FC" w:rsidRPr="00D911E6" w:rsidRDefault="005234FC" w:rsidP="005234FC">
      <w:pPr>
        <w:spacing w:line="360" w:lineRule="auto"/>
        <w:ind w:left="426"/>
        <w:jc w:val="both"/>
        <w:rPr>
          <w:rFonts w:ascii="Arial" w:hAnsi="Arial" w:cs="Arial"/>
        </w:rPr>
      </w:pPr>
      <w:r w:rsidRPr="00D911E6">
        <w:rPr>
          <w:rFonts w:ascii="Arial" w:hAnsi="Arial" w:cs="Arial"/>
        </w:rPr>
        <w:t>Finanční prostředky byly po</w:t>
      </w:r>
      <w:r w:rsidR="00E44FA5" w:rsidRPr="00D911E6">
        <w:rPr>
          <w:rFonts w:ascii="Arial" w:hAnsi="Arial" w:cs="Arial"/>
        </w:rPr>
        <w:t>u</w:t>
      </w:r>
      <w:r w:rsidRPr="00D911E6">
        <w:rPr>
          <w:rFonts w:ascii="Arial" w:hAnsi="Arial" w:cs="Arial"/>
        </w:rPr>
        <w:t xml:space="preserve">žity na </w:t>
      </w:r>
      <w:r w:rsidRPr="00D911E6">
        <w:rPr>
          <w:rFonts w:ascii="Arial" w:hAnsi="Arial" w:cs="Arial"/>
          <w:b/>
        </w:rPr>
        <w:t>nezpůsobilý výdaj</w:t>
      </w:r>
      <w:r w:rsidRPr="00D911E6">
        <w:rPr>
          <w:rFonts w:ascii="Arial" w:hAnsi="Arial" w:cs="Arial"/>
        </w:rPr>
        <w:t xml:space="preserve"> (viz. kapitola 5.4.). V případě využití dotace na nezpůsobilé výdaje dojde k vrácení celé částky nepovoleně využitých prostředků se stanovením lhůty pro její zaplacení do 30 dnů od doručení Výzvy o vrácení části dotace.  V případě nezaplacení sankce </w:t>
      </w:r>
      <w:r w:rsidRPr="00D911E6">
        <w:rPr>
          <w:rFonts w:ascii="Arial" w:hAnsi="Arial" w:cs="Arial"/>
        </w:rPr>
        <w:br/>
        <w:t xml:space="preserve">ve stanovené lhůtě, bude případ postoupen finančnímu úřadu. </w:t>
      </w:r>
    </w:p>
    <w:p w14:paraId="716FA9ED" w14:textId="5E36C61C" w:rsidR="005234FC" w:rsidRDefault="005234FC" w:rsidP="005234FC">
      <w:pPr>
        <w:spacing w:line="360" w:lineRule="auto"/>
        <w:ind w:left="426"/>
        <w:jc w:val="both"/>
        <w:rPr>
          <w:rFonts w:ascii="Arial" w:hAnsi="Arial" w:cs="Arial"/>
        </w:rPr>
      </w:pPr>
      <w:r w:rsidRPr="00D911E6">
        <w:rPr>
          <w:rFonts w:ascii="Arial" w:hAnsi="Arial" w:cs="Arial"/>
          <w:b/>
        </w:rPr>
        <w:t>Finanční prostředky byly využity na jiný účel</w:t>
      </w:r>
      <w:r w:rsidRPr="00D911E6">
        <w:rPr>
          <w:rFonts w:ascii="Arial" w:hAnsi="Arial" w:cs="Arial"/>
        </w:rPr>
        <w:t>, než na který byla přiznána dotace, bude stanovena sankce 2 % z přidělené dotace s termínem se stanovením lhůty pro její zaplacení do 30 dnů ode dne doručení Výzvy o vrácení části dotace. V případě nezaplacení sankce ve stanovené lhůtě, bude případ postoupen finančnímu úřadu.</w:t>
      </w:r>
    </w:p>
    <w:p w14:paraId="765AF79C" w14:textId="1ADA1AE7" w:rsidR="00F63273" w:rsidRDefault="00F63273" w:rsidP="005234FC">
      <w:pPr>
        <w:spacing w:line="360" w:lineRule="auto"/>
        <w:ind w:left="426"/>
        <w:jc w:val="both"/>
        <w:rPr>
          <w:rFonts w:ascii="Arial" w:hAnsi="Arial" w:cs="Arial"/>
        </w:rPr>
      </w:pPr>
    </w:p>
    <w:p w14:paraId="3C46D3E1" w14:textId="77777777" w:rsidR="00F63273" w:rsidRPr="00D911E6" w:rsidRDefault="00F63273" w:rsidP="005234FC">
      <w:pPr>
        <w:spacing w:line="360" w:lineRule="auto"/>
        <w:ind w:left="426"/>
        <w:jc w:val="both"/>
        <w:rPr>
          <w:rFonts w:ascii="Arial" w:hAnsi="Arial" w:cs="Arial"/>
        </w:rPr>
      </w:pPr>
    </w:p>
    <w:p w14:paraId="63D6ED92" w14:textId="77777777" w:rsidR="005234FC" w:rsidRPr="00D911E6" w:rsidRDefault="005234FC" w:rsidP="001A3C4D">
      <w:pPr>
        <w:pStyle w:val="Odstavecseseznamem"/>
        <w:numPr>
          <w:ilvl w:val="0"/>
          <w:numId w:val="35"/>
        </w:numPr>
        <w:tabs>
          <w:tab w:val="clear" w:pos="644"/>
          <w:tab w:val="num" w:pos="284"/>
        </w:tabs>
        <w:spacing w:before="120" w:after="120" w:line="360" w:lineRule="auto"/>
        <w:ind w:left="426" w:hanging="426"/>
        <w:jc w:val="both"/>
        <w:rPr>
          <w:rFonts w:ascii="Arial" w:hAnsi="Arial" w:cs="Arial"/>
        </w:rPr>
      </w:pPr>
      <w:r w:rsidRPr="00D911E6">
        <w:rPr>
          <w:rFonts w:ascii="Arial" w:hAnsi="Arial" w:cs="Arial"/>
        </w:rPr>
        <w:lastRenderedPageBreak/>
        <w:t>Mezi další povinnosti příjemce dotace patří:</w:t>
      </w:r>
    </w:p>
    <w:p w14:paraId="4764D946" w14:textId="77777777" w:rsidR="005234FC" w:rsidRPr="00D911E6" w:rsidRDefault="005234FC" w:rsidP="001A3C4D">
      <w:pPr>
        <w:pStyle w:val="Odstavecseseznamem"/>
        <w:numPr>
          <w:ilvl w:val="0"/>
          <w:numId w:val="51"/>
        </w:numPr>
        <w:spacing w:line="360" w:lineRule="auto"/>
        <w:jc w:val="both"/>
        <w:rPr>
          <w:rFonts w:ascii="Arial" w:hAnsi="Arial" w:cs="Arial"/>
        </w:rPr>
      </w:pPr>
      <w:r w:rsidRPr="00D911E6">
        <w:rPr>
          <w:rFonts w:ascii="Arial" w:hAnsi="Arial" w:cs="Arial"/>
        </w:rPr>
        <w:t>ohlášení změny identifikačních údajů v žádosti o dotaci ve lhůtě</w:t>
      </w:r>
      <w:r w:rsidRPr="00D911E6">
        <w:rPr>
          <w:rFonts w:ascii="Arial" w:hAnsi="Arial" w:cs="Arial"/>
        </w:rPr>
        <w:br/>
        <w:t>14 dnů od jejich vzniku v aplikaci OK služby senior;</w:t>
      </w:r>
    </w:p>
    <w:p w14:paraId="02F0271A" w14:textId="77777777" w:rsidR="005234FC" w:rsidRPr="00D911E6" w:rsidRDefault="005234FC" w:rsidP="001A3C4D">
      <w:pPr>
        <w:numPr>
          <w:ilvl w:val="0"/>
          <w:numId w:val="51"/>
        </w:numPr>
        <w:spacing w:line="360" w:lineRule="auto"/>
        <w:jc w:val="both"/>
        <w:rPr>
          <w:rFonts w:ascii="Arial" w:hAnsi="Arial" w:cs="Arial"/>
        </w:rPr>
      </w:pPr>
      <w:r w:rsidRPr="00D911E6">
        <w:rPr>
          <w:rFonts w:ascii="Arial" w:hAnsi="Arial" w:cs="Arial"/>
        </w:rPr>
        <w:t>ohlášení obdržení finančních prostředků příjemce dotace od jiného ústředního orgánu informován ve lhůtě 14 dnů od jejich obdržení;</w:t>
      </w:r>
    </w:p>
    <w:p w14:paraId="5218CDA9" w14:textId="77777777" w:rsidR="005234FC" w:rsidRPr="00D911E6" w:rsidRDefault="005234FC" w:rsidP="001A3C4D">
      <w:pPr>
        <w:numPr>
          <w:ilvl w:val="0"/>
          <w:numId w:val="51"/>
        </w:numPr>
        <w:spacing w:line="360" w:lineRule="auto"/>
        <w:jc w:val="both"/>
        <w:rPr>
          <w:rFonts w:ascii="Arial" w:hAnsi="Arial" w:cs="Arial"/>
        </w:rPr>
      </w:pPr>
      <w:r w:rsidRPr="00D911E6">
        <w:rPr>
          <w:rFonts w:ascii="Arial" w:hAnsi="Arial" w:cs="Arial"/>
        </w:rPr>
        <w:t xml:space="preserve">dodržení podmínky publicity projektu tak, jak je stanoveno v bodě </w:t>
      </w:r>
      <w:r w:rsidRPr="00D911E6">
        <w:rPr>
          <w:rFonts w:ascii="Arial" w:hAnsi="Arial" w:cs="Arial"/>
        </w:rPr>
        <w:br/>
        <w:t xml:space="preserve">8. </w:t>
      </w:r>
      <w:proofErr w:type="gramStart"/>
      <w:r w:rsidRPr="00D911E6">
        <w:rPr>
          <w:rFonts w:ascii="Arial" w:hAnsi="Arial" w:cs="Arial"/>
        </w:rPr>
        <w:t>Metodiky - Publicita</w:t>
      </w:r>
      <w:proofErr w:type="gramEnd"/>
      <w:r w:rsidRPr="00D911E6">
        <w:rPr>
          <w:rFonts w:ascii="Arial" w:hAnsi="Arial" w:cs="Arial"/>
        </w:rPr>
        <w:t xml:space="preserve"> podpořených projektů.</w:t>
      </w:r>
    </w:p>
    <w:p w14:paraId="1C96B599" w14:textId="16A36E6B" w:rsidR="005234FC" w:rsidRPr="00D911E6" w:rsidRDefault="005234FC" w:rsidP="001A3C4D">
      <w:pPr>
        <w:pStyle w:val="Odstavecseseznamem"/>
        <w:numPr>
          <w:ilvl w:val="0"/>
          <w:numId w:val="35"/>
        </w:numPr>
        <w:tabs>
          <w:tab w:val="clear" w:pos="644"/>
          <w:tab w:val="num" w:pos="284"/>
          <w:tab w:val="left" w:pos="5812"/>
        </w:tabs>
        <w:spacing w:before="120" w:after="120" w:line="360" w:lineRule="auto"/>
        <w:ind w:left="426" w:hanging="426"/>
        <w:jc w:val="both"/>
        <w:rPr>
          <w:rFonts w:ascii="Arial" w:hAnsi="Arial" w:cs="Arial"/>
        </w:rPr>
      </w:pPr>
      <w:r w:rsidRPr="00D911E6">
        <w:rPr>
          <w:rFonts w:ascii="Arial" w:hAnsi="Arial" w:cs="Arial"/>
        </w:rPr>
        <w:t xml:space="preserve">Přílohou Rozhodnutí je upravený rozpočet, který obsahuje přesný rozpis nákladů dle výše poskytnuté dotace. Upravený rozpočet je pro žadatele závazný po celou dobu trvání projektu. Změnu lze provádět pouze v závažných případech, přičemž provedení takové změny musí být nejprve schváleno ředitelem/ředitelkou odboru sociálních služeb a sociální práce. Žádost o změnu rozpočtu žadatel podává v listinné podobě poštou či datovou schránkou a zároveň zadá do aplikace </w:t>
      </w:r>
      <w:r w:rsidRPr="00D911E6">
        <w:rPr>
          <w:rFonts w:ascii="Arial" w:hAnsi="Arial" w:cs="Arial"/>
        </w:rPr>
        <w:br/>
        <w:t>OK</w:t>
      </w:r>
      <w:r w:rsidR="009421EF">
        <w:rPr>
          <w:rFonts w:ascii="Arial" w:hAnsi="Arial" w:cs="Arial"/>
        </w:rPr>
        <w:t xml:space="preserve"> </w:t>
      </w:r>
      <w:r w:rsidRPr="00D911E6">
        <w:rPr>
          <w:rFonts w:ascii="Arial" w:hAnsi="Arial" w:cs="Arial"/>
        </w:rPr>
        <w:t>služby – senior nejpozději do 5. prosince</w:t>
      </w:r>
      <w:r w:rsidR="00102A92" w:rsidRPr="00D911E6">
        <w:rPr>
          <w:rFonts w:ascii="Arial" w:hAnsi="Arial" w:cs="Arial"/>
        </w:rPr>
        <w:t xml:space="preserve"> </w:t>
      </w:r>
      <w:r w:rsidRPr="00D911E6">
        <w:rPr>
          <w:rFonts w:ascii="Arial" w:hAnsi="Arial" w:cs="Arial"/>
        </w:rPr>
        <w:t>roku</w:t>
      </w:r>
      <w:r w:rsidR="00102A92" w:rsidRPr="00D911E6">
        <w:rPr>
          <w:rFonts w:ascii="Arial" w:hAnsi="Arial" w:cs="Arial"/>
        </w:rPr>
        <w:t>,</w:t>
      </w:r>
      <w:r w:rsidRPr="00D911E6">
        <w:rPr>
          <w:rFonts w:ascii="Arial" w:hAnsi="Arial" w:cs="Arial"/>
        </w:rPr>
        <w:t xml:space="preserve"> na který byla dotace schválena. Dokument potvrzující souhlas se změnou upraveného rozpočtu uchovává příjemce dotace společně s upraveným rozpočtem, aby jej mohl kdykoliv doložit. Příjemce dotace má následně povinnost tuto změnu uvést a odůvodnit ve vyúčtování dotace.</w:t>
      </w:r>
    </w:p>
    <w:p w14:paraId="5CC179F5" w14:textId="16CFB5B9"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 xml:space="preserve">Příjemce dotace je povinen předložit MPSV Výroční zprávu o průběhu poskytování služeb v rozpočtovém období, ve kterém byla poskytnuta dotace ze státního rozpočtu, a to nejpozději do 30. června </w:t>
      </w:r>
      <w:r w:rsidR="00102A92" w:rsidRPr="00D911E6">
        <w:rPr>
          <w:rFonts w:ascii="Arial" w:hAnsi="Arial" w:cs="Arial"/>
        </w:rPr>
        <w:t xml:space="preserve">2022 </w:t>
      </w:r>
      <w:r w:rsidRPr="00D911E6">
        <w:rPr>
          <w:rFonts w:ascii="Arial" w:hAnsi="Arial" w:cs="Arial"/>
        </w:rPr>
        <w:t>do aplikace OK</w:t>
      </w:r>
      <w:r w:rsidR="009421EF">
        <w:rPr>
          <w:rFonts w:ascii="Arial" w:hAnsi="Arial" w:cs="Arial"/>
        </w:rPr>
        <w:t xml:space="preserve"> </w:t>
      </w:r>
      <w:r w:rsidRPr="00D911E6">
        <w:rPr>
          <w:rFonts w:ascii="Arial" w:hAnsi="Arial" w:cs="Arial"/>
        </w:rPr>
        <w:t>služby – senior.</w:t>
      </w:r>
    </w:p>
    <w:p w14:paraId="0570A1DF" w14:textId="1F1346EC"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Pokud bude nestátní neziskové organizaci přidělena dotace od odboru sociálních služeb a sociální práce. MPSV vyšší než 1 mil. Kč, předloží ověření účetní závěrky podpořeného projektu auditorem a vyjádření auditora ke způsobu účtování a použití dotace, a to nejpozději do 14. července roku následujícího. V případě, že žadatel obdrží dotace na dva a více svých projektů, je povinen zajistit audit účetní závěrky, pokud součet dotací přesáhne částku 1 mil. Kč.</w:t>
      </w:r>
    </w:p>
    <w:p w14:paraId="4CFE90C6"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 xml:space="preserve">Příjemce dotace bere na vědomí, že dotace může být použita na úhradu osobních nákladů, tj. mzdových nákladů, povinného pojistného placeného zaměstnavatelem, které jsou odměnou za účast na realizaci schváleného projektu. Mzdy vyplácené z prostředků dotace nesmí přesáhnout úroveň mzdy za srovnatelnou činnost, vykonávanou v rozpočtové sféře, v níž je aplikováno </w:t>
      </w:r>
      <w:r w:rsidRPr="00D911E6">
        <w:rPr>
          <w:rFonts w:ascii="Arial" w:hAnsi="Arial" w:cs="Arial"/>
        </w:rPr>
        <w:lastRenderedPageBreak/>
        <w:t>nařízení vlády č. 341/2017Sb,</w:t>
      </w:r>
      <w:r w:rsidRPr="00D911E6">
        <w:rPr>
          <w:rFonts w:ascii="Arial" w:hAnsi="Arial" w:cs="Arial"/>
          <w:color w:val="000000" w:themeColor="text1"/>
        </w:rPr>
        <w:t xml:space="preserve"> o platových poměrech zaměstnanců ve veřejných službách a správě, ve znění pozdějších předpisů, a to v platové stupnici určené </w:t>
      </w:r>
      <w:r w:rsidRPr="00D911E6">
        <w:rPr>
          <w:rFonts w:ascii="Arial" w:hAnsi="Arial" w:cs="Arial"/>
          <w:color w:val="000000" w:themeColor="text1"/>
        </w:rPr>
        <w:br/>
        <w:t xml:space="preserve">pro jednotlivé skupiny zaměstnanců podle § 5 přílohy 1 nařízení vlády o platových poměrech zaměstnanců ve veřejných službách a správě, </w:t>
      </w:r>
      <w:r w:rsidRPr="00D911E6">
        <w:rPr>
          <w:rFonts w:ascii="Arial" w:hAnsi="Arial" w:cs="Arial"/>
        </w:rPr>
        <w:t>nařízení vlády č. 222/2010 Sb., o katalogu prací ve veřejných službách a správě, ve znění nařízení vlády č. 399/2017 Sb., a zákon č. 262/2006 Sb., zákoník práce, ve znění pozdějších předpisů.</w:t>
      </w:r>
    </w:p>
    <w:p w14:paraId="5D04CE93"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Příjemce dotace je povinen ihned, bez zbytečného odkladu, aktualizovat ve své žádosti v rámci webové aplikace (funkce „hlášení změn“) identifikační údaje týkající se organizace (změna adresy, číslo účtu apod.) nejpozději do 14 dnů ode dne jejich vzniku.</w:t>
      </w:r>
    </w:p>
    <w:p w14:paraId="1C75C4A8"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 xml:space="preserve">V případě, že kontrolní orgán zjistí v průběhu roku, na který byla dotace poskytnuta, že příjemce dotace neplní povinnosti, které toto Rozhodnutí stanoví, je příjemce dotace povinen vrátit finanční prostředky, které neoprávněně použil </w:t>
      </w:r>
      <w:r w:rsidRPr="00D911E6">
        <w:rPr>
          <w:rFonts w:ascii="Arial" w:hAnsi="Arial" w:cs="Arial"/>
        </w:rPr>
        <w:br/>
        <w:t xml:space="preserve">do státního rozpočtu ČR podle § 44a zákona o rozpočtových pravidlech. </w:t>
      </w:r>
    </w:p>
    <w:p w14:paraId="6D06200B"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Příjemce dotace je povinen řádně platit pojistné na zdravotní pojištění, na sociální zabezpečení a příspěvek na státní politiku zaměstnanosti. MPSV pozastaví výplatu dotace v případě, že zjistí, že příjemce řádně neplatí výše uvedené odvody.</w:t>
      </w:r>
    </w:p>
    <w:p w14:paraId="1F083CFC" w14:textId="771FC31A"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bCs/>
          <w:color w:val="000000"/>
        </w:rPr>
        <w:t xml:space="preserve">V souvislosti s prezentací a realizací projektu je příjemce dotace povinen zveřejňovat informaci o poskytnutí dotace MPSV ze státního rozpočtu v oblasti podpory </w:t>
      </w:r>
      <w:r w:rsidRPr="00D911E6">
        <w:rPr>
          <w:rFonts w:ascii="Arial" w:hAnsi="Arial" w:cs="Arial"/>
        </w:rPr>
        <w:t>seniorů</w:t>
      </w:r>
      <w:r w:rsidR="00102A92" w:rsidRPr="00D911E6">
        <w:rPr>
          <w:rFonts w:ascii="Arial" w:hAnsi="Arial" w:cs="Arial"/>
        </w:rPr>
        <w:t xml:space="preserve"> pro rok ve kterém byla přidělena</w:t>
      </w:r>
      <w:r w:rsidRPr="00D911E6">
        <w:rPr>
          <w:rFonts w:ascii="Arial" w:hAnsi="Arial" w:cs="Arial"/>
          <w:bCs/>
          <w:color w:val="000000"/>
        </w:rPr>
        <w:t>.</w:t>
      </w:r>
    </w:p>
    <w:p w14:paraId="1A18541C"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 xml:space="preserve">Finanční kontrola, řízení o odnětí dotace a ukládání sankcí za porušení rozpočtové kázně se provádí v souladu s příslušnými ustanoveními zákona o rozpočtových pravidlech a zákona č. 320/2001 Sb., </w:t>
      </w:r>
      <w:r w:rsidRPr="00D911E6">
        <w:rPr>
          <w:rFonts w:ascii="Arial" w:hAnsi="Arial" w:cs="Arial"/>
          <w:color w:val="000000"/>
        </w:rPr>
        <w:t>o finanční kontrole ve veřejné správě a o změně některých zákonů, ve znění pozdějších předpisů (dále jen „zákon o finanční kontrole“).</w:t>
      </w:r>
    </w:p>
    <w:p w14:paraId="325F715E"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color w:val="000000"/>
        </w:rPr>
      </w:pPr>
      <w:r w:rsidRPr="00D911E6">
        <w:rPr>
          <w:rFonts w:ascii="Arial" w:hAnsi="Arial" w:cs="Arial"/>
          <w:color w:val="000000"/>
        </w:rPr>
        <w:t xml:space="preserve">V souladu se zákonem o finanční kontrole, je MPSV oprávněno kontrolovat hospodaření organizace v rozsahu nezbytném ke splnění účelu této kontroly, zejména efektivní využití poskytnuté dotace, včetně úrovně poskytovaných služeb a dodržování podmínek stanovených v Rozhodnutí. Příjemce dotace je povinen v souladu s § 8 </w:t>
      </w:r>
      <w:r w:rsidRPr="00D911E6">
        <w:rPr>
          <w:rFonts w:ascii="Arial" w:hAnsi="Arial" w:cs="Arial"/>
        </w:rPr>
        <w:t xml:space="preserve">zákona </w:t>
      </w:r>
      <w:r w:rsidRPr="00D911E6">
        <w:rPr>
          <w:rFonts w:ascii="Arial" w:hAnsi="Arial" w:cs="Arial"/>
          <w:color w:val="000000"/>
        </w:rPr>
        <w:t xml:space="preserve">o finanční kontrole a v souladu s dalšími právními předpisy </w:t>
      </w:r>
      <w:r w:rsidRPr="00D911E6">
        <w:rPr>
          <w:rFonts w:ascii="Arial" w:hAnsi="Arial" w:cs="Arial"/>
          <w:color w:val="000000"/>
        </w:rPr>
        <w:lastRenderedPageBreak/>
        <w:t>ČR umožnit výkon kontroly všech dokladů a účetních výkazů vztahujících se k poskytnuté dotaci ze státního rozpočtu na základě Rozhodnutí a poskytnout součinnost všem osobám oprávněným k provádění kontroly, případně jejich zmocněncům. Těmito oprávněnými osobami jsou zaměstnanci odboru sociálních služeb a sociální práce. MPSV. Příjemce dotace je povinen na žádost MPSV bezodkladně písemně poskytnout požadované doplňující informace související s poskytovanými službami.</w:t>
      </w:r>
    </w:p>
    <w:p w14:paraId="128CE9A9" w14:textId="77777777" w:rsidR="005234FC" w:rsidRPr="00D911E6" w:rsidRDefault="005234FC" w:rsidP="001A3C4D">
      <w:pPr>
        <w:keepNext/>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Příjemce dotace je povinen realizovat nápravná opatření, která mu byla uložena na základě prováděných kontrol, a to v požadovaném termínu, rozsahu a kvalitě a v souladu s § 18 zákona o finanční kontrole a informovat o splnění nápravných opatření toho, kdo tato nápravná opatření uložil.</w:t>
      </w:r>
    </w:p>
    <w:p w14:paraId="42ECA8F3"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Podle §15 zákona o rozpočtových pravidlech může být zahájeno řízení o odnětí dotace, došlo-li po vydání Rozhodnutí o poskytnutí dotace zejména:</w:t>
      </w:r>
    </w:p>
    <w:p w14:paraId="0C1A40BB" w14:textId="77777777" w:rsidR="005234FC" w:rsidRPr="00D911E6" w:rsidRDefault="005234FC" w:rsidP="001A3C4D">
      <w:pPr>
        <w:numPr>
          <w:ilvl w:val="0"/>
          <w:numId w:val="34"/>
        </w:numPr>
        <w:tabs>
          <w:tab w:val="clear" w:pos="720"/>
        </w:tabs>
        <w:spacing w:before="120" w:after="120" w:line="360" w:lineRule="auto"/>
        <w:ind w:left="709"/>
        <w:jc w:val="both"/>
        <w:rPr>
          <w:rFonts w:ascii="Arial" w:hAnsi="Arial" w:cs="Arial"/>
        </w:rPr>
      </w:pPr>
      <w:r w:rsidRPr="00D911E6">
        <w:rPr>
          <w:rFonts w:ascii="Arial" w:hAnsi="Arial" w:cs="Arial"/>
        </w:rPr>
        <w:t>k vázání finančních prostředků státního rozpočtu,</w:t>
      </w:r>
    </w:p>
    <w:p w14:paraId="6632003A" w14:textId="77777777" w:rsidR="005234FC" w:rsidRPr="00D911E6" w:rsidRDefault="005234FC" w:rsidP="001A3C4D">
      <w:pPr>
        <w:numPr>
          <w:ilvl w:val="0"/>
          <w:numId w:val="34"/>
        </w:numPr>
        <w:tabs>
          <w:tab w:val="clear" w:pos="720"/>
        </w:tabs>
        <w:spacing w:before="120" w:after="120" w:line="360" w:lineRule="auto"/>
        <w:ind w:left="709"/>
        <w:jc w:val="both"/>
        <w:rPr>
          <w:rFonts w:ascii="Arial" w:hAnsi="Arial" w:cs="Arial"/>
        </w:rPr>
      </w:pPr>
      <w:r w:rsidRPr="00D911E6">
        <w:rPr>
          <w:rFonts w:ascii="Arial" w:hAnsi="Arial" w:cs="Arial"/>
        </w:rPr>
        <w:t>ke zjištění, že údaje, na jejichž základě byla dotace poskytnuta, byly neúplné nebo nepravdivé,</w:t>
      </w:r>
    </w:p>
    <w:p w14:paraId="273F970D" w14:textId="77777777" w:rsidR="005234FC" w:rsidRPr="00D911E6" w:rsidRDefault="005234FC" w:rsidP="001A3C4D">
      <w:pPr>
        <w:numPr>
          <w:ilvl w:val="0"/>
          <w:numId w:val="34"/>
        </w:numPr>
        <w:tabs>
          <w:tab w:val="clear" w:pos="720"/>
        </w:tabs>
        <w:spacing w:before="120" w:after="120" w:line="360" w:lineRule="auto"/>
        <w:ind w:left="709"/>
        <w:jc w:val="both"/>
        <w:rPr>
          <w:rFonts w:ascii="Arial" w:hAnsi="Arial" w:cs="Arial"/>
        </w:rPr>
      </w:pPr>
      <w:r w:rsidRPr="00D911E6">
        <w:rPr>
          <w:rFonts w:ascii="Arial" w:hAnsi="Arial" w:cs="Arial"/>
        </w:rPr>
        <w:t>ke zjištění, že Rozhodnutí bylo vydáno v rozporu se zákonem nebo právem EU.</w:t>
      </w:r>
    </w:p>
    <w:p w14:paraId="4D92895D" w14:textId="77777777" w:rsidR="005234FC" w:rsidRPr="00D911E6" w:rsidRDefault="005234FC" w:rsidP="005234FC">
      <w:pPr>
        <w:spacing w:before="120" w:after="120" w:line="360" w:lineRule="auto"/>
        <w:ind w:left="709"/>
        <w:jc w:val="both"/>
        <w:rPr>
          <w:rFonts w:ascii="Arial" w:hAnsi="Arial" w:cs="Arial"/>
        </w:rPr>
      </w:pPr>
      <w:r w:rsidRPr="00D911E6">
        <w:rPr>
          <w:rFonts w:ascii="Arial" w:hAnsi="Arial" w:cs="Arial"/>
        </w:rPr>
        <w:t>Na toto řízení z výše uvedených důvodů se vztahují obecné předpisy o správním řízení.</w:t>
      </w:r>
    </w:p>
    <w:p w14:paraId="09ACA51B"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V případě, že by důvodem k zahájení správního řízení byla skutečnost uvedení nepravdivých či neúplných údajů, bude příjemce dotace nejprve vyzván k nápravě a uvedení skutečného stavu do souladu s uvedenými údaji v žádosti, a to ve lhůtě do 1 měsíce. V případě, že tak neučiní, bude zahájeno správní řízení o odnětí dotace.</w:t>
      </w:r>
    </w:p>
    <w:p w14:paraId="3F46BB00"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Bylo-li rozhodnuto o odnětí finančních prostředků z důvodu vázání prostředků státního rozpočtu, není možné uložit vrácení prostředků, které již byly příjemci poskytnuty.</w:t>
      </w:r>
    </w:p>
    <w:p w14:paraId="1780BFB3"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Rozhodnutí se vyhotovuje ve dvou stejnopisech, z nichž jedno zůstává na MPSV.</w:t>
      </w:r>
    </w:p>
    <w:p w14:paraId="4147018E" w14:textId="77777777" w:rsidR="005234FC" w:rsidRPr="00D911E6" w:rsidRDefault="005234FC" w:rsidP="001A3C4D">
      <w:pPr>
        <w:numPr>
          <w:ilvl w:val="0"/>
          <w:numId w:val="35"/>
        </w:numPr>
        <w:tabs>
          <w:tab w:val="num" w:pos="900"/>
        </w:tabs>
        <w:spacing w:before="120" w:after="120" w:line="360" w:lineRule="auto"/>
        <w:ind w:left="426"/>
        <w:jc w:val="both"/>
        <w:rPr>
          <w:rFonts w:ascii="Arial" w:hAnsi="Arial" w:cs="Arial"/>
        </w:rPr>
      </w:pPr>
      <w:r w:rsidRPr="00D911E6">
        <w:rPr>
          <w:rFonts w:ascii="Arial" w:hAnsi="Arial" w:cs="Arial"/>
        </w:rPr>
        <w:t>Toto Rozhodnutí se automaticky nahrazuje/mění vydáním Rozhodnutí v téže věci s vyšším pořadovým číslem.</w:t>
      </w:r>
    </w:p>
    <w:p w14:paraId="736FE70F" w14:textId="564EE6CC" w:rsidR="005234FC" w:rsidRPr="00D911E6" w:rsidRDefault="005234FC" w:rsidP="005234FC">
      <w:pPr>
        <w:spacing w:line="360" w:lineRule="auto"/>
        <w:jc w:val="both"/>
        <w:rPr>
          <w:rFonts w:ascii="Arial" w:hAnsi="Arial" w:cs="Arial"/>
        </w:rPr>
      </w:pPr>
      <w:r w:rsidRPr="00D911E6">
        <w:rPr>
          <w:rFonts w:ascii="Arial" w:hAnsi="Arial" w:cs="Arial"/>
        </w:rPr>
        <w:lastRenderedPageBreak/>
        <w:t>Za organizační složku státu: </w:t>
      </w:r>
    </w:p>
    <w:p w14:paraId="1E67A245" w14:textId="2BF8F215" w:rsidR="005234FC" w:rsidRPr="00D911E6" w:rsidRDefault="005234FC" w:rsidP="005234FC">
      <w:pPr>
        <w:spacing w:line="360" w:lineRule="auto"/>
        <w:jc w:val="both"/>
        <w:rPr>
          <w:rFonts w:ascii="Arial" w:hAnsi="Arial" w:cs="Arial"/>
        </w:rPr>
      </w:pPr>
    </w:p>
    <w:p w14:paraId="086BDE88" w14:textId="77777777" w:rsidR="002F5A96" w:rsidRPr="00D911E6" w:rsidRDefault="002F5A96" w:rsidP="005234FC">
      <w:pPr>
        <w:spacing w:line="360" w:lineRule="auto"/>
        <w:jc w:val="both"/>
        <w:rPr>
          <w:rFonts w:ascii="Arial" w:hAnsi="Arial" w:cs="Arial"/>
        </w:rPr>
      </w:pPr>
    </w:p>
    <w:p w14:paraId="08C90151" w14:textId="1A432A6E" w:rsidR="005234FC" w:rsidRPr="00D911E6" w:rsidRDefault="005234FC" w:rsidP="005234FC">
      <w:pPr>
        <w:spacing w:line="360" w:lineRule="auto"/>
        <w:jc w:val="both"/>
        <w:rPr>
          <w:rFonts w:ascii="Arial" w:hAnsi="Arial" w:cs="Arial"/>
        </w:rPr>
      </w:pPr>
      <w:r w:rsidRPr="00D911E6">
        <w:rPr>
          <w:rFonts w:ascii="Arial" w:hAnsi="Arial" w:cs="Arial"/>
        </w:rPr>
        <w:t>jméno a příjmení</w:t>
      </w:r>
    </w:p>
    <w:p w14:paraId="1DBF8EBC" w14:textId="77777777" w:rsidR="00880BF7" w:rsidRPr="00D911E6" w:rsidRDefault="00880BF7" w:rsidP="005234FC">
      <w:pPr>
        <w:spacing w:line="360" w:lineRule="auto"/>
        <w:jc w:val="both"/>
        <w:rPr>
          <w:rFonts w:ascii="Arial" w:hAnsi="Arial" w:cs="Arial"/>
        </w:rPr>
      </w:pPr>
    </w:p>
    <w:p w14:paraId="1FFA18A1" w14:textId="77777777" w:rsidR="00880BF7" w:rsidRPr="00D911E6" w:rsidRDefault="00880BF7" w:rsidP="005234FC">
      <w:pPr>
        <w:spacing w:line="360" w:lineRule="auto"/>
        <w:jc w:val="both"/>
        <w:rPr>
          <w:rFonts w:ascii="Arial" w:hAnsi="Arial" w:cs="Arial"/>
        </w:rPr>
      </w:pPr>
    </w:p>
    <w:p w14:paraId="19912B05" w14:textId="58D394CB" w:rsidR="00880BF7" w:rsidRPr="00D911E6" w:rsidRDefault="005234FC" w:rsidP="005234FC">
      <w:pPr>
        <w:spacing w:line="360" w:lineRule="auto"/>
        <w:jc w:val="both"/>
        <w:rPr>
          <w:rFonts w:ascii="Arial" w:hAnsi="Arial" w:cs="Arial"/>
          <w:spacing w:val="-2"/>
        </w:rPr>
      </w:pPr>
      <w:r w:rsidRPr="00D911E6">
        <w:rPr>
          <w:rFonts w:ascii="Arial" w:hAnsi="Arial" w:cs="Arial"/>
          <w:spacing w:val="-2"/>
        </w:rPr>
        <w:t xml:space="preserve">náměstek/náměstkyně pro řízení sekce podpory seniorů </w:t>
      </w:r>
    </w:p>
    <w:p w14:paraId="4800090F" w14:textId="77777777" w:rsidR="00880BF7" w:rsidRPr="00D911E6" w:rsidRDefault="00880BF7" w:rsidP="005234FC">
      <w:pPr>
        <w:spacing w:line="360" w:lineRule="auto"/>
        <w:jc w:val="both"/>
        <w:rPr>
          <w:rFonts w:ascii="Arial" w:hAnsi="Arial" w:cs="Arial"/>
          <w:spacing w:val="-2"/>
        </w:rPr>
      </w:pPr>
    </w:p>
    <w:p w14:paraId="22444882" w14:textId="588FA3F1" w:rsidR="005234FC" w:rsidRPr="00D911E6" w:rsidRDefault="005234FC" w:rsidP="005234FC">
      <w:pPr>
        <w:spacing w:line="360" w:lineRule="auto"/>
        <w:jc w:val="both"/>
        <w:rPr>
          <w:rFonts w:ascii="Arial" w:hAnsi="Arial" w:cs="Arial"/>
          <w:spacing w:val="-2"/>
        </w:rPr>
      </w:pPr>
      <w:r w:rsidRPr="00D911E6">
        <w:rPr>
          <w:rFonts w:ascii="Arial" w:hAnsi="Arial" w:cs="Arial"/>
        </w:rPr>
        <w:tab/>
      </w:r>
    </w:p>
    <w:p w14:paraId="309E7307" w14:textId="44687212" w:rsidR="005234FC" w:rsidRPr="00D911E6" w:rsidRDefault="005234FC" w:rsidP="005234FC">
      <w:pPr>
        <w:spacing w:line="360" w:lineRule="auto"/>
        <w:jc w:val="both"/>
        <w:rPr>
          <w:rFonts w:ascii="Arial" w:hAnsi="Arial" w:cs="Arial"/>
        </w:rPr>
      </w:pPr>
      <w:r w:rsidRPr="00D911E6">
        <w:rPr>
          <w:rFonts w:ascii="Arial" w:hAnsi="Arial" w:cs="Arial"/>
        </w:rPr>
        <w:t>V Praze dne</w:t>
      </w:r>
      <w:r w:rsidR="00880BF7" w:rsidRPr="00D911E6">
        <w:rPr>
          <w:rFonts w:ascii="Arial" w:hAnsi="Arial" w:cs="Arial"/>
        </w:rPr>
        <w:t>:</w:t>
      </w:r>
      <w:r w:rsidRPr="00D911E6">
        <w:rPr>
          <w:rFonts w:ascii="Arial" w:hAnsi="Arial" w:cs="Arial"/>
        </w:rPr>
        <w:t xml:space="preserve"> </w:t>
      </w:r>
    </w:p>
    <w:p w14:paraId="75ECEC69" w14:textId="77777777" w:rsidR="00880BF7" w:rsidRPr="00D911E6" w:rsidRDefault="00880BF7" w:rsidP="005234FC">
      <w:pPr>
        <w:spacing w:line="360" w:lineRule="auto"/>
        <w:jc w:val="both"/>
        <w:rPr>
          <w:rFonts w:ascii="Arial" w:hAnsi="Arial" w:cs="Arial"/>
        </w:rPr>
      </w:pPr>
    </w:p>
    <w:p w14:paraId="49AF982D" w14:textId="77777777" w:rsidR="005234FC" w:rsidRPr="00D911E6" w:rsidRDefault="005234FC" w:rsidP="005234FC">
      <w:pPr>
        <w:spacing w:line="360" w:lineRule="auto"/>
        <w:jc w:val="both"/>
        <w:rPr>
          <w:rFonts w:ascii="Arial" w:hAnsi="Arial" w:cs="Arial"/>
        </w:rPr>
      </w:pPr>
    </w:p>
    <w:p w14:paraId="1326E462" w14:textId="18530C5E" w:rsidR="00286459" w:rsidRPr="00D911E6" w:rsidRDefault="005234FC" w:rsidP="002F5A96">
      <w:pPr>
        <w:spacing w:line="360" w:lineRule="auto"/>
        <w:jc w:val="both"/>
        <w:rPr>
          <w:rFonts w:ascii="Arial" w:hAnsi="Arial" w:cs="Arial"/>
        </w:rPr>
      </w:pPr>
      <w:r w:rsidRPr="00D911E6">
        <w:rPr>
          <w:rFonts w:ascii="Arial" w:hAnsi="Arial" w:cs="Arial"/>
        </w:rPr>
        <w:t>Podpis, razítko:</w:t>
      </w:r>
    </w:p>
    <w:p w14:paraId="450E2A1F" w14:textId="4B72B509" w:rsidR="00880BF7" w:rsidRPr="00D911E6" w:rsidRDefault="00880BF7" w:rsidP="002F5A96">
      <w:pPr>
        <w:spacing w:line="360" w:lineRule="auto"/>
        <w:jc w:val="both"/>
        <w:rPr>
          <w:rFonts w:ascii="Arial" w:hAnsi="Arial" w:cs="Arial"/>
        </w:rPr>
      </w:pPr>
    </w:p>
    <w:p w14:paraId="0A9808F1" w14:textId="059BC3E5" w:rsidR="00880BF7" w:rsidRPr="00D911E6" w:rsidRDefault="00880BF7" w:rsidP="002F5A96">
      <w:pPr>
        <w:spacing w:line="360" w:lineRule="auto"/>
        <w:jc w:val="both"/>
        <w:rPr>
          <w:rFonts w:ascii="Arial" w:hAnsi="Arial" w:cs="Arial"/>
        </w:rPr>
      </w:pPr>
    </w:p>
    <w:p w14:paraId="43B6E076" w14:textId="59CDF884" w:rsidR="00880BF7" w:rsidRPr="00D911E6" w:rsidRDefault="00880BF7" w:rsidP="002F5A96">
      <w:pPr>
        <w:spacing w:line="360" w:lineRule="auto"/>
        <w:jc w:val="both"/>
        <w:rPr>
          <w:rFonts w:ascii="Arial" w:hAnsi="Arial" w:cs="Arial"/>
        </w:rPr>
      </w:pPr>
    </w:p>
    <w:p w14:paraId="4DC3BE23" w14:textId="69622AEA" w:rsidR="00880BF7" w:rsidRPr="00D911E6" w:rsidRDefault="00880BF7" w:rsidP="002F5A96">
      <w:pPr>
        <w:spacing w:line="360" w:lineRule="auto"/>
        <w:jc w:val="both"/>
        <w:rPr>
          <w:rFonts w:ascii="Arial" w:hAnsi="Arial" w:cs="Arial"/>
        </w:rPr>
      </w:pPr>
    </w:p>
    <w:p w14:paraId="761549EB" w14:textId="29C1A054" w:rsidR="00880BF7" w:rsidRPr="00D911E6" w:rsidRDefault="00880BF7" w:rsidP="002F5A96">
      <w:pPr>
        <w:spacing w:line="360" w:lineRule="auto"/>
        <w:jc w:val="both"/>
        <w:rPr>
          <w:rFonts w:ascii="Arial" w:hAnsi="Arial" w:cs="Arial"/>
        </w:rPr>
      </w:pPr>
    </w:p>
    <w:p w14:paraId="043075FC" w14:textId="522AF241" w:rsidR="00880BF7" w:rsidRPr="00D911E6" w:rsidRDefault="00880BF7" w:rsidP="002F5A96">
      <w:pPr>
        <w:spacing w:line="360" w:lineRule="auto"/>
        <w:jc w:val="both"/>
        <w:rPr>
          <w:rFonts w:ascii="Arial" w:hAnsi="Arial" w:cs="Arial"/>
        </w:rPr>
      </w:pPr>
    </w:p>
    <w:p w14:paraId="549C79CF" w14:textId="11F9DE02" w:rsidR="00880BF7" w:rsidRPr="00D911E6" w:rsidRDefault="00880BF7" w:rsidP="002F5A96">
      <w:pPr>
        <w:spacing w:line="360" w:lineRule="auto"/>
        <w:jc w:val="both"/>
        <w:rPr>
          <w:rFonts w:ascii="Arial" w:hAnsi="Arial" w:cs="Arial"/>
        </w:rPr>
      </w:pPr>
    </w:p>
    <w:p w14:paraId="39C6A41B" w14:textId="14926E30" w:rsidR="00880BF7" w:rsidRPr="00D911E6" w:rsidRDefault="00880BF7" w:rsidP="002F5A96">
      <w:pPr>
        <w:spacing w:line="360" w:lineRule="auto"/>
        <w:jc w:val="both"/>
        <w:rPr>
          <w:rFonts w:ascii="Arial" w:hAnsi="Arial" w:cs="Arial"/>
        </w:rPr>
      </w:pPr>
    </w:p>
    <w:p w14:paraId="5099DAC3" w14:textId="396A54F0" w:rsidR="00880BF7" w:rsidRPr="00D911E6" w:rsidRDefault="00880BF7" w:rsidP="002F5A96">
      <w:pPr>
        <w:spacing w:line="360" w:lineRule="auto"/>
        <w:jc w:val="both"/>
        <w:rPr>
          <w:rFonts w:ascii="Arial" w:hAnsi="Arial" w:cs="Arial"/>
        </w:rPr>
      </w:pPr>
    </w:p>
    <w:p w14:paraId="3F495CD2" w14:textId="7C7AB1C3" w:rsidR="00880BF7" w:rsidRPr="00D911E6" w:rsidRDefault="00880BF7" w:rsidP="002F5A96">
      <w:pPr>
        <w:spacing w:line="360" w:lineRule="auto"/>
        <w:jc w:val="both"/>
        <w:rPr>
          <w:rFonts w:ascii="Arial" w:hAnsi="Arial" w:cs="Arial"/>
        </w:rPr>
      </w:pPr>
    </w:p>
    <w:p w14:paraId="0A027F01" w14:textId="1CCEF1E7" w:rsidR="00880BF7" w:rsidRPr="00D911E6" w:rsidRDefault="00880BF7" w:rsidP="002F5A96">
      <w:pPr>
        <w:spacing w:line="360" w:lineRule="auto"/>
        <w:jc w:val="both"/>
        <w:rPr>
          <w:rFonts w:ascii="Arial" w:hAnsi="Arial" w:cs="Arial"/>
        </w:rPr>
      </w:pPr>
    </w:p>
    <w:p w14:paraId="4A22E8A9" w14:textId="384468A5" w:rsidR="00880BF7" w:rsidRPr="00D911E6" w:rsidRDefault="00880BF7" w:rsidP="002F5A96">
      <w:pPr>
        <w:spacing w:line="360" w:lineRule="auto"/>
        <w:jc w:val="both"/>
        <w:rPr>
          <w:rFonts w:ascii="Arial" w:hAnsi="Arial" w:cs="Arial"/>
        </w:rPr>
      </w:pPr>
    </w:p>
    <w:p w14:paraId="336F6632" w14:textId="53B0675A" w:rsidR="00880BF7" w:rsidRPr="00D911E6" w:rsidRDefault="00880BF7" w:rsidP="002F5A96">
      <w:pPr>
        <w:spacing w:line="360" w:lineRule="auto"/>
        <w:jc w:val="both"/>
        <w:rPr>
          <w:rFonts w:ascii="Arial" w:hAnsi="Arial" w:cs="Arial"/>
        </w:rPr>
      </w:pPr>
    </w:p>
    <w:p w14:paraId="3179C3B5" w14:textId="2755D2B1" w:rsidR="00880BF7" w:rsidRPr="00D911E6" w:rsidRDefault="00880BF7" w:rsidP="002F5A96">
      <w:pPr>
        <w:spacing w:line="360" w:lineRule="auto"/>
        <w:jc w:val="both"/>
        <w:rPr>
          <w:rFonts w:ascii="Arial" w:hAnsi="Arial" w:cs="Arial"/>
        </w:rPr>
      </w:pPr>
    </w:p>
    <w:p w14:paraId="2280A546" w14:textId="3C512128" w:rsidR="00880BF7" w:rsidRPr="00D911E6" w:rsidRDefault="00880BF7" w:rsidP="002F5A96">
      <w:pPr>
        <w:spacing w:line="360" w:lineRule="auto"/>
        <w:jc w:val="both"/>
        <w:rPr>
          <w:rFonts w:ascii="Arial" w:hAnsi="Arial" w:cs="Arial"/>
        </w:rPr>
      </w:pPr>
    </w:p>
    <w:p w14:paraId="0F71D440" w14:textId="1CE85120" w:rsidR="00880BF7" w:rsidRPr="00D911E6" w:rsidRDefault="00880BF7" w:rsidP="002F5A96">
      <w:pPr>
        <w:spacing w:line="360" w:lineRule="auto"/>
        <w:jc w:val="both"/>
        <w:rPr>
          <w:rFonts w:ascii="Arial" w:hAnsi="Arial" w:cs="Arial"/>
        </w:rPr>
      </w:pPr>
    </w:p>
    <w:p w14:paraId="177D031B" w14:textId="31ECEB6A" w:rsidR="00880BF7" w:rsidRPr="00D911E6" w:rsidRDefault="00880BF7" w:rsidP="002F5A96">
      <w:pPr>
        <w:spacing w:line="360" w:lineRule="auto"/>
        <w:jc w:val="both"/>
        <w:rPr>
          <w:rFonts w:ascii="Arial" w:hAnsi="Arial" w:cs="Arial"/>
        </w:rPr>
      </w:pPr>
    </w:p>
    <w:p w14:paraId="4F4100B4" w14:textId="77777777" w:rsidR="00880BF7" w:rsidRPr="00D911E6" w:rsidRDefault="00880BF7" w:rsidP="00880BF7">
      <w:pPr>
        <w:spacing w:after="160" w:line="259" w:lineRule="auto"/>
        <w:rPr>
          <w:rFonts w:ascii="Arial" w:hAnsi="Arial" w:cs="Arial"/>
        </w:rPr>
      </w:pPr>
    </w:p>
    <w:p w14:paraId="6D83881E" w14:textId="77777777" w:rsidR="00F63273" w:rsidRDefault="00880BF7" w:rsidP="00880BF7">
      <w:pPr>
        <w:spacing w:after="160" w:line="259" w:lineRule="auto"/>
        <w:rPr>
          <w:rFonts w:ascii="Arial" w:hAnsi="Arial" w:cs="Arial"/>
          <w:b/>
          <w:bCs/>
        </w:rPr>
      </w:pPr>
      <w:r w:rsidRPr="00D911E6">
        <w:rPr>
          <w:rFonts w:ascii="Arial" w:hAnsi="Arial" w:cs="Arial"/>
          <w:b/>
          <w:bCs/>
        </w:rPr>
        <w:t xml:space="preserve">          </w:t>
      </w:r>
    </w:p>
    <w:p w14:paraId="18108C56" w14:textId="77777777" w:rsidR="00F63273" w:rsidRDefault="00F63273" w:rsidP="00880BF7">
      <w:pPr>
        <w:spacing w:after="160" w:line="259" w:lineRule="auto"/>
        <w:rPr>
          <w:rFonts w:ascii="Arial" w:hAnsi="Arial" w:cs="Arial"/>
          <w:b/>
          <w:bCs/>
        </w:rPr>
      </w:pPr>
    </w:p>
    <w:p w14:paraId="37B93649" w14:textId="7BC21CA6" w:rsidR="000977AD" w:rsidRPr="00D911E6" w:rsidRDefault="00880BF7" w:rsidP="00880BF7">
      <w:pPr>
        <w:spacing w:after="160" w:line="259" w:lineRule="auto"/>
        <w:rPr>
          <w:rFonts w:ascii="Arial" w:hAnsi="Arial" w:cs="Arial"/>
          <w:b/>
          <w:bCs/>
        </w:rPr>
      </w:pPr>
      <w:r w:rsidRPr="00D911E6">
        <w:rPr>
          <w:rFonts w:ascii="Arial" w:hAnsi="Arial" w:cs="Arial"/>
          <w:b/>
          <w:bCs/>
        </w:rPr>
        <w:lastRenderedPageBreak/>
        <w:t xml:space="preserve">  </w:t>
      </w:r>
      <w:r w:rsidR="000977AD" w:rsidRPr="00D911E6">
        <w:rPr>
          <w:rFonts w:ascii="Arial" w:hAnsi="Arial" w:cs="Arial"/>
          <w:b/>
          <w:bCs/>
        </w:rPr>
        <w:t>Příloha č. 6</w:t>
      </w:r>
      <w:r w:rsidR="00B06EFF">
        <w:rPr>
          <w:rFonts w:ascii="Arial" w:hAnsi="Arial" w:cs="Arial"/>
          <w:b/>
          <w:bCs/>
        </w:rPr>
        <w:t xml:space="preserve"> </w:t>
      </w:r>
      <w:r w:rsidR="00B06EFF" w:rsidRPr="001473A0">
        <w:rPr>
          <w:rFonts w:ascii="Arial" w:hAnsi="Arial" w:cs="Arial"/>
          <w:b/>
          <w:bCs/>
        </w:rPr>
        <w:t>ve znění dodatku č. 1</w:t>
      </w:r>
      <w:r w:rsidR="00B06EFF">
        <w:rPr>
          <w:rFonts w:ascii="Arial" w:hAnsi="Arial" w:cs="Arial"/>
          <w:b/>
          <w:bCs/>
        </w:rPr>
        <w:t xml:space="preserve"> </w:t>
      </w:r>
      <w:r w:rsidR="000977AD" w:rsidRPr="00D911E6">
        <w:rPr>
          <w:rFonts w:ascii="Arial" w:hAnsi="Arial" w:cs="Arial"/>
          <w:b/>
          <w:bCs/>
        </w:rPr>
        <w:t>k Příkazu ministryně č</w:t>
      </w:r>
      <w:r w:rsidR="000977AD" w:rsidRPr="001473A0">
        <w:rPr>
          <w:rFonts w:ascii="Arial" w:hAnsi="Arial" w:cs="Arial"/>
          <w:b/>
          <w:bCs/>
        </w:rPr>
        <w:t xml:space="preserve">. </w:t>
      </w:r>
      <w:r w:rsidR="00B06EFF">
        <w:rPr>
          <w:rFonts w:ascii="Arial" w:hAnsi="Arial" w:cs="Arial"/>
          <w:b/>
          <w:bCs/>
        </w:rPr>
        <w:t>21</w:t>
      </w:r>
      <w:r w:rsidR="000977AD" w:rsidRPr="001473A0">
        <w:rPr>
          <w:rFonts w:ascii="Arial" w:hAnsi="Arial" w:cs="Arial"/>
          <w:b/>
          <w:bCs/>
        </w:rPr>
        <w:t>/20</w:t>
      </w:r>
      <w:r w:rsidR="00B06EFF">
        <w:rPr>
          <w:rFonts w:ascii="Arial" w:hAnsi="Arial" w:cs="Arial"/>
          <w:b/>
          <w:bCs/>
        </w:rPr>
        <w:t>20</w:t>
      </w:r>
      <w:r w:rsidR="000977AD" w:rsidRPr="001473A0">
        <w:rPr>
          <w:rFonts w:ascii="Arial" w:hAnsi="Arial" w:cs="Arial"/>
          <w:b/>
          <w:bCs/>
        </w:rPr>
        <w:t xml:space="preserve"> </w:t>
      </w:r>
    </w:p>
    <w:p w14:paraId="5764546D" w14:textId="77777777" w:rsidR="000977AD" w:rsidRPr="00D911E6" w:rsidRDefault="000977AD" w:rsidP="000977AD">
      <w:pPr>
        <w:overflowPunct w:val="0"/>
        <w:autoSpaceDE w:val="0"/>
        <w:autoSpaceDN w:val="0"/>
        <w:adjustRightInd w:val="0"/>
        <w:spacing w:line="360" w:lineRule="auto"/>
        <w:jc w:val="both"/>
        <w:textAlignment w:val="baseline"/>
        <w:rPr>
          <w:rFonts w:ascii="Arial" w:hAnsi="Arial" w:cs="Arial"/>
          <w:b/>
        </w:rPr>
      </w:pPr>
    </w:p>
    <w:p w14:paraId="3F07C57F" w14:textId="77777777" w:rsidR="000977AD" w:rsidRPr="00D911E6" w:rsidRDefault="000977AD" w:rsidP="000977AD">
      <w:pPr>
        <w:overflowPunct w:val="0"/>
        <w:autoSpaceDE w:val="0"/>
        <w:autoSpaceDN w:val="0"/>
        <w:adjustRightInd w:val="0"/>
        <w:spacing w:line="360" w:lineRule="auto"/>
        <w:jc w:val="center"/>
        <w:textAlignment w:val="baseline"/>
        <w:rPr>
          <w:rFonts w:ascii="Arial" w:hAnsi="Arial" w:cs="Arial"/>
          <w:b/>
        </w:rPr>
      </w:pPr>
      <w:r w:rsidRPr="00D911E6">
        <w:rPr>
          <w:rFonts w:ascii="Arial" w:hAnsi="Arial" w:cs="Arial"/>
          <w:b/>
        </w:rPr>
        <w:t>JEDNACÍ ŘÁD</w:t>
      </w:r>
    </w:p>
    <w:p w14:paraId="28306232" w14:textId="77777777" w:rsidR="000977AD" w:rsidRPr="00D911E6" w:rsidRDefault="000977AD" w:rsidP="000977AD">
      <w:pPr>
        <w:jc w:val="center"/>
        <w:rPr>
          <w:rFonts w:ascii="Arial" w:hAnsi="Arial" w:cs="Arial"/>
          <w:b/>
          <w:bCs/>
          <w:u w:val="single"/>
        </w:rPr>
      </w:pPr>
      <w:r w:rsidRPr="00D911E6">
        <w:rPr>
          <w:rFonts w:ascii="Arial" w:hAnsi="Arial" w:cs="Arial"/>
          <w:b/>
          <w:bCs/>
          <w:u w:val="single"/>
        </w:rPr>
        <w:t>Dotační komise Ministerstva práce a sociálních věcí</w:t>
      </w:r>
    </w:p>
    <w:p w14:paraId="6333CF76" w14:textId="77777777" w:rsidR="000977AD" w:rsidRPr="00D911E6" w:rsidRDefault="000977AD" w:rsidP="000977AD">
      <w:pPr>
        <w:jc w:val="center"/>
        <w:rPr>
          <w:rFonts w:ascii="Arial" w:hAnsi="Arial" w:cs="Arial"/>
          <w:b/>
          <w:bCs/>
          <w:u w:val="single"/>
        </w:rPr>
      </w:pPr>
      <w:r w:rsidRPr="00D911E6">
        <w:rPr>
          <w:rFonts w:ascii="Arial" w:hAnsi="Arial" w:cs="Arial"/>
          <w:b/>
          <w:bCs/>
          <w:u w:val="single"/>
        </w:rPr>
        <w:t>pro dotační program "Podpora veřejně účelných aktivit seniorských a </w:t>
      </w:r>
      <w:proofErr w:type="spellStart"/>
      <w:r w:rsidRPr="00D911E6">
        <w:rPr>
          <w:rFonts w:ascii="Arial" w:hAnsi="Arial" w:cs="Arial"/>
          <w:b/>
          <w:bCs/>
          <w:u w:val="single"/>
        </w:rPr>
        <w:t>proseniorských</w:t>
      </w:r>
      <w:proofErr w:type="spellEnd"/>
      <w:r w:rsidRPr="00D911E6">
        <w:rPr>
          <w:rFonts w:ascii="Arial" w:hAnsi="Arial" w:cs="Arial"/>
          <w:b/>
          <w:bCs/>
          <w:u w:val="single"/>
        </w:rPr>
        <w:t xml:space="preserve"> organizací s celostátní působností</w:t>
      </w:r>
      <w:r w:rsidRPr="00D911E6">
        <w:rPr>
          <w:rFonts w:ascii="Arial" w:hAnsi="Arial" w:cs="Arial"/>
          <w:bCs/>
        </w:rPr>
        <w:t>“</w:t>
      </w:r>
    </w:p>
    <w:p w14:paraId="55AABDA7" w14:textId="77777777" w:rsidR="000977AD" w:rsidRPr="00D911E6" w:rsidRDefault="000977AD" w:rsidP="000977AD">
      <w:pPr>
        <w:tabs>
          <w:tab w:val="left" w:pos="426"/>
        </w:tabs>
        <w:jc w:val="both"/>
        <w:rPr>
          <w:rFonts w:ascii="Arial" w:hAnsi="Arial" w:cs="Arial"/>
          <w:color w:val="000000"/>
        </w:rPr>
      </w:pPr>
    </w:p>
    <w:p w14:paraId="123A9D11" w14:textId="77777777" w:rsidR="000977AD" w:rsidRPr="00D911E6" w:rsidRDefault="000977AD" w:rsidP="000977AD">
      <w:pPr>
        <w:pStyle w:val="BodyText21"/>
        <w:spacing w:line="360" w:lineRule="auto"/>
        <w:ind w:firstLine="0"/>
        <w:rPr>
          <w:rFonts w:cs="Arial"/>
          <w:szCs w:val="24"/>
        </w:rPr>
      </w:pPr>
    </w:p>
    <w:p w14:paraId="6DA85024" w14:textId="77777777" w:rsidR="000977AD" w:rsidRPr="00D911E6" w:rsidRDefault="000977AD" w:rsidP="000977AD">
      <w:pPr>
        <w:pStyle w:val="BodyText21"/>
        <w:spacing w:line="360" w:lineRule="auto"/>
        <w:ind w:firstLine="0"/>
        <w:rPr>
          <w:rFonts w:cs="Arial"/>
          <w:szCs w:val="24"/>
        </w:rPr>
      </w:pPr>
      <w:r w:rsidRPr="00D911E6">
        <w:rPr>
          <w:rFonts w:cs="Arial"/>
          <w:szCs w:val="24"/>
        </w:rPr>
        <w:t>K úpravě pravidel činnosti a jednání Dotační komise Ministerstva práce a sociálních věcí pro poskytování neinvestičních dotací ze státního rozpočtu v oblasti podpory seniorů (dále jen „dotační komise“) vydává Ministerstvo práce a sociálních věcí (dále jen „MPSV“) tento jednací řád:</w:t>
      </w:r>
    </w:p>
    <w:p w14:paraId="6D177368" w14:textId="77777777" w:rsidR="000977AD" w:rsidRPr="00D911E6" w:rsidRDefault="000977AD" w:rsidP="000977AD">
      <w:pPr>
        <w:pStyle w:val="BodyText21"/>
        <w:spacing w:line="360" w:lineRule="auto"/>
        <w:rPr>
          <w:rFonts w:cs="Arial"/>
          <w:szCs w:val="24"/>
        </w:rPr>
      </w:pPr>
    </w:p>
    <w:p w14:paraId="37B34036" w14:textId="77777777" w:rsidR="000977AD" w:rsidRPr="00D911E6" w:rsidRDefault="000977AD" w:rsidP="000977AD">
      <w:pPr>
        <w:pStyle w:val="BodyText21"/>
        <w:numPr>
          <w:ilvl w:val="0"/>
          <w:numId w:val="45"/>
        </w:numPr>
        <w:spacing w:line="360" w:lineRule="auto"/>
        <w:ind w:left="426" w:hanging="426"/>
        <w:rPr>
          <w:rFonts w:cs="Arial"/>
          <w:szCs w:val="24"/>
        </w:rPr>
      </w:pPr>
      <w:r w:rsidRPr="00D911E6">
        <w:rPr>
          <w:rFonts w:cs="Arial"/>
          <w:szCs w:val="24"/>
        </w:rPr>
        <w:t>Věcný obsah jednání, způsob a organizace činnosti dotační komise vychází ze statutu dotační komise a z úkolů stanovených ministryní.</w:t>
      </w:r>
    </w:p>
    <w:p w14:paraId="72B332F4" w14:textId="77777777" w:rsidR="000977AD" w:rsidRPr="00D911E6" w:rsidRDefault="000977AD" w:rsidP="000977AD">
      <w:pPr>
        <w:pStyle w:val="BodyText21"/>
        <w:numPr>
          <w:ilvl w:val="0"/>
          <w:numId w:val="45"/>
        </w:numPr>
        <w:spacing w:line="360" w:lineRule="auto"/>
        <w:ind w:left="426" w:hanging="426"/>
        <w:rPr>
          <w:rFonts w:cs="Arial"/>
          <w:szCs w:val="24"/>
        </w:rPr>
      </w:pPr>
      <w:r w:rsidRPr="00D911E6">
        <w:rPr>
          <w:rFonts w:cs="Arial"/>
          <w:szCs w:val="24"/>
        </w:rPr>
        <w:t>Dotační komise zasedá podle potřeby.</w:t>
      </w:r>
    </w:p>
    <w:p w14:paraId="5FB6A496" w14:textId="77777777" w:rsidR="000977AD" w:rsidRPr="00D911E6" w:rsidRDefault="000977AD" w:rsidP="000977AD">
      <w:pPr>
        <w:pStyle w:val="BodyText21"/>
        <w:numPr>
          <w:ilvl w:val="0"/>
          <w:numId w:val="45"/>
        </w:numPr>
        <w:spacing w:line="360" w:lineRule="auto"/>
        <w:ind w:left="426" w:hanging="426"/>
        <w:rPr>
          <w:rFonts w:cs="Arial"/>
          <w:szCs w:val="24"/>
        </w:rPr>
      </w:pPr>
      <w:r w:rsidRPr="00D911E6">
        <w:rPr>
          <w:rFonts w:cs="Arial"/>
          <w:szCs w:val="24"/>
        </w:rPr>
        <w:t xml:space="preserve">Jednání svolává na pokyn předseda/předsedkyně případně místopředseda/místopředsedkyně dotační komise tajemník/tajemnice, který/á připraví program jednání.  Program jednání dotační komise je schvalován </w:t>
      </w:r>
      <w:r w:rsidRPr="00D911E6">
        <w:rPr>
          <w:rFonts w:cs="Arial"/>
          <w:szCs w:val="24"/>
        </w:rPr>
        <w:br/>
        <w:t>na začátku jednání dotační komise.</w:t>
      </w:r>
    </w:p>
    <w:p w14:paraId="7CD508B2" w14:textId="35174A30" w:rsidR="000977AD" w:rsidRPr="00D911E6" w:rsidRDefault="000977AD" w:rsidP="000977AD">
      <w:pPr>
        <w:pStyle w:val="BodyText21"/>
        <w:numPr>
          <w:ilvl w:val="0"/>
          <w:numId w:val="45"/>
        </w:numPr>
        <w:spacing w:line="360" w:lineRule="auto"/>
        <w:ind w:left="426" w:hanging="426"/>
        <w:rPr>
          <w:rFonts w:cs="Arial"/>
          <w:szCs w:val="24"/>
        </w:rPr>
      </w:pPr>
      <w:r w:rsidRPr="00D911E6">
        <w:rPr>
          <w:rFonts w:cs="Arial"/>
          <w:szCs w:val="24"/>
        </w:rPr>
        <w:t xml:space="preserve">Pozvánku zasílá tajemník/tajemnice členům dotační komise elektronicky nejméně 10 pracovních dnů před termínem jednání dotační komise, materiály určené k projednávání rozesílá tajemník/tajemnice předsedovi/předsedkyni, místopředsedovi/místopředsedkyni a členům/členkám dotační komise nejméně </w:t>
      </w:r>
      <w:r w:rsidRPr="00D911E6">
        <w:rPr>
          <w:rFonts w:cs="Arial"/>
          <w:szCs w:val="24"/>
        </w:rPr>
        <w:br/>
        <w:t>5 pracovních dnů před jednáním dotační komise, nestanoví-li předseda/předsedkyně dotační komise kratší lhůtu.</w:t>
      </w:r>
    </w:p>
    <w:p w14:paraId="13BB9EAF" w14:textId="77777777" w:rsidR="000977AD" w:rsidRPr="00D911E6" w:rsidRDefault="000977AD" w:rsidP="000977AD">
      <w:pPr>
        <w:pStyle w:val="BodyText21"/>
        <w:numPr>
          <w:ilvl w:val="0"/>
          <w:numId w:val="45"/>
        </w:numPr>
        <w:spacing w:line="360" w:lineRule="auto"/>
        <w:ind w:left="426" w:hanging="426"/>
        <w:rPr>
          <w:rFonts w:cs="Arial"/>
          <w:szCs w:val="24"/>
        </w:rPr>
      </w:pPr>
      <w:r w:rsidRPr="00D911E6">
        <w:rPr>
          <w:rFonts w:cs="Arial"/>
          <w:szCs w:val="24"/>
        </w:rPr>
        <w:t>Jednání dotační komise řídí předseda/předsedkyně. V případě nepřítomnosti předsedy/předsedkyně nebo pověření předseda/předsedkyně řídí jednání místopředseda/místopředsedkyně.</w:t>
      </w:r>
    </w:p>
    <w:p w14:paraId="1FC36988" w14:textId="77777777" w:rsidR="000977AD" w:rsidRPr="00D911E6" w:rsidRDefault="000977AD" w:rsidP="000977AD">
      <w:pPr>
        <w:pStyle w:val="BodyText21"/>
        <w:numPr>
          <w:ilvl w:val="0"/>
          <w:numId w:val="45"/>
        </w:numPr>
        <w:spacing w:line="360" w:lineRule="auto"/>
        <w:ind w:left="426" w:hanging="426"/>
        <w:rPr>
          <w:rFonts w:cs="Arial"/>
          <w:szCs w:val="24"/>
        </w:rPr>
      </w:pPr>
      <w:r w:rsidRPr="00D911E6">
        <w:rPr>
          <w:rFonts w:cs="Arial"/>
          <w:szCs w:val="24"/>
        </w:rPr>
        <w:t xml:space="preserve">Dotační komise je schopna jednat a usnášet se, je-li přítomna nadpoloviční většina z počtu členů s hlasovacím právem nebo jejich zástupců. O závěrech jednání dotační komise se rozhoduje většinou hlasů přítomných členů nebo jejich zástupců. Při rovnosti hlasů rozhoduje hlas předseda/předsedkyně (nebo místopředseda/místopředsedkyně v případě, kdy předseda/předsedkyně není přítomen/přítomna jednání dotační komise). V případě zásadního nesouhlasu </w:t>
      </w:r>
      <w:r w:rsidRPr="00D911E6">
        <w:rPr>
          <w:rFonts w:cs="Arial"/>
          <w:szCs w:val="24"/>
        </w:rPr>
        <w:lastRenderedPageBreak/>
        <w:t xml:space="preserve">člena dotační komise s přijatým závěrem musí být tento nesouhlas uveden </w:t>
      </w:r>
      <w:r w:rsidRPr="00D911E6">
        <w:rPr>
          <w:rFonts w:cs="Arial"/>
          <w:szCs w:val="24"/>
        </w:rPr>
        <w:br/>
        <w:t>v zápise z jednání dotační komise.</w:t>
      </w:r>
    </w:p>
    <w:p w14:paraId="26B44499" w14:textId="77777777" w:rsidR="000977AD" w:rsidRPr="00D911E6" w:rsidRDefault="000977AD" w:rsidP="000977AD">
      <w:pPr>
        <w:pStyle w:val="BodyText21"/>
        <w:numPr>
          <w:ilvl w:val="0"/>
          <w:numId w:val="45"/>
        </w:numPr>
        <w:spacing w:line="360" w:lineRule="auto"/>
        <w:ind w:left="426" w:hanging="426"/>
        <w:rPr>
          <w:rFonts w:cs="Arial"/>
          <w:szCs w:val="24"/>
        </w:rPr>
      </w:pPr>
      <w:r w:rsidRPr="00D911E6">
        <w:rPr>
          <w:rFonts w:cs="Arial"/>
          <w:szCs w:val="24"/>
        </w:rPr>
        <w:t>Hlasovaní se provádí zvednutím ruky a současně každý člen/</w:t>
      </w:r>
      <w:proofErr w:type="spellStart"/>
      <w:r w:rsidRPr="00D911E6">
        <w:rPr>
          <w:rFonts w:cs="Arial"/>
          <w:szCs w:val="24"/>
        </w:rPr>
        <w:t>ka</w:t>
      </w:r>
      <w:proofErr w:type="spellEnd"/>
      <w:r w:rsidRPr="00D911E6">
        <w:rPr>
          <w:rFonts w:cs="Arial"/>
          <w:szCs w:val="24"/>
        </w:rPr>
        <w:t xml:space="preserve"> dotační komise nebo jeho/její zástupce/zástupkyně zaznamená svůj hlas do záznamu člena/zástupce člena o hlasování, který po ukončení dotační komise předá </w:t>
      </w:r>
      <w:r w:rsidRPr="00D911E6">
        <w:rPr>
          <w:rFonts w:cs="Arial"/>
          <w:szCs w:val="24"/>
        </w:rPr>
        <w:br/>
        <w:t>se svým podpisem tajemníku/tajemnici dotační komise.</w:t>
      </w:r>
    </w:p>
    <w:p w14:paraId="6CB87247" w14:textId="77777777" w:rsidR="000977AD" w:rsidRPr="00D911E6" w:rsidRDefault="000977AD" w:rsidP="000977AD">
      <w:pPr>
        <w:pStyle w:val="BodyText21"/>
        <w:numPr>
          <w:ilvl w:val="0"/>
          <w:numId w:val="45"/>
        </w:numPr>
        <w:spacing w:line="360" w:lineRule="auto"/>
        <w:ind w:left="426" w:hanging="426"/>
        <w:rPr>
          <w:rFonts w:cs="Arial"/>
          <w:szCs w:val="24"/>
        </w:rPr>
      </w:pPr>
      <w:r w:rsidRPr="00D911E6">
        <w:rPr>
          <w:rFonts w:cs="Arial"/>
          <w:szCs w:val="24"/>
        </w:rPr>
        <w:t>V případě záležitosti, která nesnese odkladu nebo z podnětu jiného člena dotační komise, může předseda/předsedkyně dotační komise využít procedury písemného či elektronického projednání – „per rollam“. V takovém případě obdrží všichni členové/členky návrh rozhodnutí dotační komise se všemi potřebnými dokumenty. K návrhu se členové/členky mohou vyjádřit písemně či elektronicky během následujících 7 kalendářních dnů ode dne odeslání, toto vyjádření se zasílá emailem tajemníkovi/tajemnici dotační komise. Při použití procedury per rollam projednávání dotační komise je třeba k přijetí usnesení nejméně nadpoloviční většina z počtu všech členů s hlasovacím právem. Sekretariát dotační komise vždy po uplynutí lhůty pro připomínky informuje všechny členy/členky dotační komise o výsledku písemného projednávání.</w:t>
      </w:r>
    </w:p>
    <w:p w14:paraId="7B04FFAE" w14:textId="1A2E64E4" w:rsidR="000977AD" w:rsidRPr="00D911E6" w:rsidRDefault="000977AD" w:rsidP="000977AD">
      <w:pPr>
        <w:pStyle w:val="BodyText21"/>
        <w:numPr>
          <w:ilvl w:val="0"/>
          <w:numId w:val="45"/>
        </w:numPr>
        <w:spacing w:line="360" w:lineRule="auto"/>
        <w:ind w:left="426" w:hanging="426"/>
        <w:rPr>
          <w:rFonts w:cs="Arial"/>
          <w:szCs w:val="24"/>
        </w:rPr>
      </w:pPr>
      <w:r w:rsidRPr="00D911E6">
        <w:rPr>
          <w:rFonts w:cs="Arial"/>
          <w:szCs w:val="24"/>
        </w:rPr>
        <w:t>Ze všech jednání dotační komise vyhotovuje tajemník/tajemnice zápis, který obsahuje závěry a doporučení a záznam o hlasování jednotlivých členů/členek (nebo jejich</w:t>
      </w:r>
      <w:r w:rsidR="00880BF7" w:rsidRPr="00D911E6">
        <w:rPr>
          <w:rFonts w:cs="Arial"/>
          <w:szCs w:val="24"/>
        </w:rPr>
        <w:t xml:space="preserve"> </w:t>
      </w:r>
      <w:r w:rsidRPr="00D911E6">
        <w:rPr>
          <w:rFonts w:cs="Arial"/>
          <w:szCs w:val="24"/>
        </w:rPr>
        <w:t>zástupců/zástupkyň) dotační komise. Správnost zápisu svým podpisem ověřuje předseda/předsedkyně nebo</w:t>
      </w:r>
      <w:r w:rsidR="00880BF7" w:rsidRPr="00D911E6">
        <w:rPr>
          <w:rFonts w:cs="Arial"/>
          <w:szCs w:val="24"/>
        </w:rPr>
        <w:t xml:space="preserve"> </w:t>
      </w:r>
      <w:r w:rsidRPr="00D911E6">
        <w:rPr>
          <w:rFonts w:cs="Arial"/>
          <w:szCs w:val="24"/>
        </w:rPr>
        <w:t>místopředseda/místopředsedkyně dotační komise.</w:t>
      </w:r>
    </w:p>
    <w:p w14:paraId="09D1BA03" w14:textId="77777777" w:rsidR="000977AD" w:rsidRPr="00D911E6" w:rsidRDefault="000977AD" w:rsidP="000977AD">
      <w:pPr>
        <w:pStyle w:val="BodyText21"/>
        <w:numPr>
          <w:ilvl w:val="0"/>
          <w:numId w:val="45"/>
        </w:numPr>
        <w:spacing w:line="360" w:lineRule="auto"/>
        <w:ind w:left="426" w:hanging="426"/>
        <w:rPr>
          <w:rFonts w:cs="Arial"/>
          <w:szCs w:val="24"/>
        </w:rPr>
      </w:pPr>
      <w:r w:rsidRPr="00D911E6">
        <w:rPr>
          <w:rFonts w:cs="Arial"/>
          <w:szCs w:val="24"/>
        </w:rPr>
        <w:t>Veškeré podklady z jednání dotační komise archivuje sekretariát dotační komise jako ucelenou agendu v rámci dotačního řízení.</w:t>
      </w:r>
    </w:p>
    <w:p w14:paraId="4DD9CC0C" w14:textId="77777777" w:rsidR="000977AD" w:rsidRPr="00D911E6" w:rsidRDefault="000977AD" w:rsidP="000977AD">
      <w:pPr>
        <w:jc w:val="both"/>
        <w:rPr>
          <w:rFonts w:ascii="Arial" w:hAnsi="Arial" w:cs="Arial"/>
        </w:rPr>
      </w:pPr>
    </w:p>
    <w:p w14:paraId="3775C2B9" w14:textId="77777777" w:rsidR="000977AD" w:rsidRPr="00D911E6" w:rsidRDefault="000977AD" w:rsidP="000977AD">
      <w:pPr>
        <w:jc w:val="both"/>
        <w:rPr>
          <w:rFonts w:ascii="Arial" w:hAnsi="Arial" w:cs="Arial"/>
        </w:rPr>
      </w:pPr>
    </w:p>
    <w:p w14:paraId="3BBC0F4B" w14:textId="77777777" w:rsidR="000977AD" w:rsidRPr="00D911E6" w:rsidRDefault="000977AD" w:rsidP="000977AD">
      <w:pPr>
        <w:jc w:val="both"/>
        <w:rPr>
          <w:rFonts w:ascii="Arial" w:hAnsi="Arial" w:cs="Arial"/>
        </w:rPr>
      </w:pPr>
    </w:p>
    <w:p w14:paraId="38A39327" w14:textId="77777777" w:rsidR="000977AD" w:rsidRPr="00D911E6" w:rsidRDefault="000977AD" w:rsidP="000977AD">
      <w:pPr>
        <w:jc w:val="both"/>
        <w:rPr>
          <w:rFonts w:ascii="Arial" w:hAnsi="Arial" w:cs="Arial"/>
        </w:rPr>
      </w:pPr>
    </w:p>
    <w:p w14:paraId="76511003" w14:textId="77777777" w:rsidR="000977AD" w:rsidRPr="00D911E6" w:rsidRDefault="000977AD" w:rsidP="000977AD">
      <w:pPr>
        <w:jc w:val="both"/>
        <w:rPr>
          <w:rFonts w:ascii="Arial" w:hAnsi="Arial" w:cs="Arial"/>
        </w:rPr>
      </w:pPr>
    </w:p>
    <w:p w14:paraId="1EE042EB" w14:textId="77777777" w:rsidR="000977AD" w:rsidRPr="00D911E6" w:rsidRDefault="000977AD" w:rsidP="000977AD">
      <w:pPr>
        <w:jc w:val="both"/>
        <w:rPr>
          <w:rFonts w:ascii="Arial" w:hAnsi="Arial" w:cs="Arial"/>
        </w:rPr>
      </w:pPr>
    </w:p>
    <w:p w14:paraId="1C7406B8" w14:textId="77777777" w:rsidR="000977AD" w:rsidRPr="00D911E6" w:rsidRDefault="000977AD" w:rsidP="000977AD">
      <w:pPr>
        <w:jc w:val="both"/>
        <w:rPr>
          <w:rFonts w:ascii="Arial" w:hAnsi="Arial" w:cs="Arial"/>
        </w:rPr>
      </w:pPr>
    </w:p>
    <w:p w14:paraId="2A32700D" w14:textId="77777777" w:rsidR="000977AD" w:rsidRPr="00D911E6" w:rsidRDefault="000977AD" w:rsidP="000977AD">
      <w:pPr>
        <w:jc w:val="both"/>
        <w:rPr>
          <w:rFonts w:ascii="Arial" w:hAnsi="Arial" w:cs="Arial"/>
        </w:rPr>
      </w:pPr>
    </w:p>
    <w:p w14:paraId="6C0166D5" w14:textId="77777777" w:rsidR="000977AD" w:rsidRPr="00D911E6" w:rsidRDefault="000977AD" w:rsidP="000977AD">
      <w:pPr>
        <w:jc w:val="both"/>
        <w:rPr>
          <w:rFonts w:ascii="Arial" w:hAnsi="Arial" w:cs="Arial"/>
        </w:rPr>
      </w:pPr>
    </w:p>
    <w:p w14:paraId="0CD2D77E" w14:textId="77777777" w:rsidR="000977AD" w:rsidRPr="00D911E6" w:rsidRDefault="000977AD" w:rsidP="000977AD">
      <w:pPr>
        <w:jc w:val="both"/>
        <w:rPr>
          <w:rFonts w:ascii="Arial" w:hAnsi="Arial" w:cs="Arial"/>
        </w:rPr>
      </w:pPr>
    </w:p>
    <w:p w14:paraId="0FA1B5A6" w14:textId="77777777" w:rsidR="000977AD" w:rsidRPr="00D911E6" w:rsidRDefault="000977AD" w:rsidP="000977AD">
      <w:pPr>
        <w:jc w:val="both"/>
        <w:rPr>
          <w:rFonts w:ascii="Arial" w:hAnsi="Arial" w:cs="Arial"/>
        </w:rPr>
      </w:pPr>
    </w:p>
    <w:p w14:paraId="49C24F9C" w14:textId="77777777" w:rsidR="000977AD" w:rsidRPr="00D911E6" w:rsidRDefault="000977AD" w:rsidP="000977AD">
      <w:pPr>
        <w:jc w:val="both"/>
        <w:rPr>
          <w:rFonts w:ascii="Arial" w:hAnsi="Arial" w:cs="Arial"/>
        </w:rPr>
      </w:pPr>
    </w:p>
    <w:p w14:paraId="3E74F741" w14:textId="77777777" w:rsidR="000977AD" w:rsidRPr="00D911E6" w:rsidRDefault="000977AD" w:rsidP="000977AD">
      <w:pPr>
        <w:jc w:val="both"/>
        <w:rPr>
          <w:rFonts w:ascii="Arial" w:hAnsi="Arial" w:cs="Arial"/>
        </w:rPr>
      </w:pPr>
    </w:p>
    <w:p w14:paraId="283E3B73" w14:textId="77777777" w:rsidR="000977AD" w:rsidRPr="00D911E6" w:rsidRDefault="000977AD" w:rsidP="000977AD">
      <w:pPr>
        <w:spacing w:after="200" w:line="276" w:lineRule="auto"/>
        <w:jc w:val="both"/>
        <w:rPr>
          <w:rFonts w:ascii="Arial" w:hAnsi="Arial" w:cs="Arial"/>
        </w:rPr>
      </w:pPr>
      <w:r w:rsidRPr="00D911E6">
        <w:rPr>
          <w:rFonts w:ascii="Arial" w:hAnsi="Arial" w:cs="Arial"/>
        </w:rPr>
        <w:br w:type="page"/>
      </w:r>
    </w:p>
    <w:p w14:paraId="767B8583" w14:textId="77777777" w:rsidR="000977AD" w:rsidRPr="00D911E6" w:rsidRDefault="000977AD" w:rsidP="000977AD">
      <w:pPr>
        <w:overflowPunct w:val="0"/>
        <w:autoSpaceDE w:val="0"/>
        <w:autoSpaceDN w:val="0"/>
        <w:adjustRightInd w:val="0"/>
        <w:jc w:val="both"/>
        <w:textAlignment w:val="baseline"/>
        <w:rPr>
          <w:rFonts w:ascii="Arial" w:hAnsi="Arial" w:cs="Arial"/>
          <w:b/>
          <w:bCs/>
          <w:caps/>
        </w:rPr>
      </w:pPr>
      <w:r w:rsidRPr="00D911E6">
        <w:rPr>
          <w:rFonts w:ascii="Arial" w:hAnsi="Arial" w:cs="Arial"/>
          <w:b/>
          <w:bCs/>
          <w:caps/>
        </w:rPr>
        <w:lastRenderedPageBreak/>
        <w:t xml:space="preserve">I. </w:t>
      </w:r>
    </w:p>
    <w:p w14:paraId="7BBDF184" w14:textId="77777777" w:rsidR="000977AD" w:rsidRPr="00D911E6" w:rsidRDefault="000977AD" w:rsidP="000977AD">
      <w:pPr>
        <w:overflowPunct w:val="0"/>
        <w:autoSpaceDE w:val="0"/>
        <w:autoSpaceDN w:val="0"/>
        <w:adjustRightInd w:val="0"/>
        <w:jc w:val="center"/>
        <w:textAlignment w:val="baseline"/>
        <w:rPr>
          <w:rFonts w:ascii="Arial" w:hAnsi="Arial" w:cs="Arial"/>
          <w:b/>
          <w:bCs/>
          <w:caps/>
        </w:rPr>
      </w:pPr>
      <w:r w:rsidRPr="00D911E6">
        <w:rPr>
          <w:rFonts w:ascii="Arial" w:hAnsi="Arial" w:cs="Arial"/>
          <w:b/>
          <w:bCs/>
          <w:caps/>
        </w:rPr>
        <w:t>Čestné prohlášení</w:t>
      </w:r>
    </w:p>
    <w:p w14:paraId="40E749C4" w14:textId="77777777" w:rsidR="000977AD" w:rsidRPr="00D911E6" w:rsidRDefault="000977AD" w:rsidP="000977AD">
      <w:pPr>
        <w:overflowPunct w:val="0"/>
        <w:autoSpaceDE w:val="0"/>
        <w:autoSpaceDN w:val="0"/>
        <w:adjustRightInd w:val="0"/>
        <w:jc w:val="center"/>
        <w:textAlignment w:val="baseline"/>
        <w:rPr>
          <w:rFonts w:ascii="Arial" w:hAnsi="Arial" w:cs="Arial"/>
          <w:b/>
          <w:bCs/>
          <w:caps/>
        </w:rPr>
      </w:pPr>
    </w:p>
    <w:p w14:paraId="0405C4F1" w14:textId="77777777" w:rsidR="000977AD" w:rsidRPr="00D911E6" w:rsidRDefault="000977AD" w:rsidP="000977AD">
      <w:pPr>
        <w:jc w:val="center"/>
        <w:rPr>
          <w:rFonts w:ascii="Arial" w:hAnsi="Arial" w:cs="Arial"/>
          <w:b/>
          <w:bCs/>
          <w:u w:val="single"/>
        </w:rPr>
      </w:pPr>
      <w:r w:rsidRPr="00D911E6">
        <w:rPr>
          <w:rFonts w:ascii="Arial" w:hAnsi="Arial" w:cs="Arial"/>
          <w:b/>
          <w:bCs/>
          <w:u w:val="single"/>
        </w:rPr>
        <w:t>člena/členky dotační komise Ministerstva práce a sociálních věcí</w:t>
      </w:r>
    </w:p>
    <w:p w14:paraId="6C60F1C4" w14:textId="77777777" w:rsidR="000977AD" w:rsidRPr="00D911E6" w:rsidRDefault="000977AD" w:rsidP="000977AD">
      <w:pPr>
        <w:jc w:val="center"/>
        <w:rPr>
          <w:rFonts w:ascii="Arial" w:hAnsi="Arial" w:cs="Arial"/>
          <w:b/>
          <w:u w:val="single"/>
        </w:rPr>
      </w:pPr>
      <w:r w:rsidRPr="00D911E6">
        <w:rPr>
          <w:rFonts w:ascii="Arial" w:hAnsi="Arial" w:cs="Arial"/>
          <w:b/>
          <w:bCs/>
          <w:u w:val="single"/>
        </w:rPr>
        <w:t>pro dotační program "Podpora veřejně účelných aktivit seniorských a </w:t>
      </w:r>
      <w:proofErr w:type="spellStart"/>
      <w:r w:rsidRPr="00D911E6">
        <w:rPr>
          <w:rFonts w:ascii="Arial" w:hAnsi="Arial" w:cs="Arial"/>
          <w:b/>
          <w:bCs/>
          <w:u w:val="single"/>
        </w:rPr>
        <w:t>proseniorských</w:t>
      </w:r>
      <w:proofErr w:type="spellEnd"/>
      <w:r w:rsidRPr="00D911E6">
        <w:rPr>
          <w:rFonts w:ascii="Arial" w:hAnsi="Arial" w:cs="Arial"/>
          <w:b/>
          <w:bCs/>
          <w:u w:val="single"/>
        </w:rPr>
        <w:t xml:space="preserve"> organizací s celostátní působností</w:t>
      </w:r>
      <w:r w:rsidRPr="00D911E6">
        <w:rPr>
          <w:rFonts w:ascii="Arial" w:hAnsi="Arial" w:cs="Arial"/>
          <w:bCs/>
        </w:rPr>
        <w:t>“</w:t>
      </w:r>
    </w:p>
    <w:p w14:paraId="5E27F073" w14:textId="77777777" w:rsidR="000977AD" w:rsidRPr="00D911E6" w:rsidRDefault="000977AD" w:rsidP="000977AD">
      <w:pPr>
        <w:jc w:val="center"/>
        <w:rPr>
          <w:rFonts w:ascii="Arial" w:hAnsi="Arial" w:cs="Arial"/>
        </w:rPr>
      </w:pPr>
    </w:p>
    <w:p w14:paraId="3D405C8B" w14:textId="77777777" w:rsidR="000977AD" w:rsidRPr="00D911E6" w:rsidRDefault="000977AD" w:rsidP="000977AD">
      <w:pPr>
        <w:spacing w:line="360" w:lineRule="auto"/>
        <w:jc w:val="both"/>
        <w:rPr>
          <w:rFonts w:ascii="Arial" w:hAnsi="Arial" w:cs="Arial"/>
        </w:rPr>
      </w:pPr>
      <w:r w:rsidRPr="00D911E6">
        <w:rPr>
          <w:rFonts w:ascii="Arial" w:hAnsi="Arial" w:cs="Arial"/>
        </w:rPr>
        <w:t xml:space="preserve">Já, níže podepsaný/á, jako člen/členka </w:t>
      </w:r>
      <w:r w:rsidRPr="00D911E6">
        <w:rPr>
          <w:rFonts w:ascii="Arial" w:hAnsi="Arial" w:cs="Arial"/>
          <w:bCs/>
        </w:rPr>
        <w:t>dotační komise Ministerstva práce a sociálních věcí pro dotační program "Podpora veřejně účelných aktivit seniorských a </w:t>
      </w:r>
      <w:proofErr w:type="spellStart"/>
      <w:r w:rsidRPr="00D911E6">
        <w:rPr>
          <w:rFonts w:ascii="Arial" w:hAnsi="Arial" w:cs="Arial"/>
          <w:bCs/>
        </w:rPr>
        <w:t>proseniorských</w:t>
      </w:r>
      <w:proofErr w:type="spellEnd"/>
      <w:r w:rsidRPr="00D911E6">
        <w:rPr>
          <w:rFonts w:ascii="Arial" w:hAnsi="Arial" w:cs="Arial"/>
          <w:bCs/>
        </w:rPr>
        <w:t xml:space="preserve"> organizací s celostátní působností“</w:t>
      </w:r>
      <w:r w:rsidRPr="00D911E6">
        <w:rPr>
          <w:rFonts w:ascii="Arial" w:hAnsi="Arial" w:cs="Arial"/>
        </w:rPr>
        <w:t xml:space="preserve"> (dále jen „dotační komise“), tímto čestně prohlašuji:</w:t>
      </w:r>
    </w:p>
    <w:p w14:paraId="692B287F" w14:textId="77777777" w:rsidR="000977AD" w:rsidRPr="00D911E6" w:rsidRDefault="000977AD" w:rsidP="000977AD">
      <w:pPr>
        <w:spacing w:line="360" w:lineRule="auto"/>
        <w:jc w:val="both"/>
        <w:rPr>
          <w:rFonts w:ascii="Arial" w:hAnsi="Arial" w:cs="Arial"/>
        </w:rPr>
      </w:pPr>
    </w:p>
    <w:p w14:paraId="37BD6E79" w14:textId="77777777" w:rsidR="000977AD" w:rsidRPr="00D911E6" w:rsidRDefault="000977AD" w:rsidP="000977AD">
      <w:pPr>
        <w:numPr>
          <w:ilvl w:val="0"/>
          <w:numId w:val="2"/>
        </w:numPr>
        <w:spacing w:line="360" w:lineRule="auto"/>
        <w:jc w:val="both"/>
        <w:rPr>
          <w:rFonts w:ascii="Arial" w:hAnsi="Arial" w:cs="Arial"/>
        </w:rPr>
      </w:pPr>
      <w:r w:rsidRPr="00D911E6">
        <w:rPr>
          <w:rFonts w:ascii="Arial" w:hAnsi="Arial" w:cs="Arial"/>
        </w:rPr>
        <w:t xml:space="preserve">Nepodílel/a jsem se na zpracování projektu žádného ze žadatelů. </w:t>
      </w:r>
    </w:p>
    <w:p w14:paraId="7943E5BB" w14:textId="77777777" w:rsidR="000977AD" w:rsidRPr="00D911E6" w:rsidRDefault="000977AD" w:rsidP="000977AD">
      <w:pPr>
        <w:numPr>
          <w:ilvl w:val="0"/>
          <w:numId w:val="2"/>
        </w:numPr>
        <w:spacing w:line="360" w:lineRule="auto"/>
        <w:jc w:val="both"/>
        <w:rPr>
          <w:rFonts w:ascii="Arial" w:hAnsi="Arial" w:cs="Arial"/>
        </w:rPr>
      </w:pPr>
      <w:r w:rsidRPr="00D911E6">
        <w:rPr>
          <w:rFonts w:ascii="Arial" w:hAnsi="Arial" w:cs="Arial"/>
        </w:rPr>
        <w:t xml:space="preserve">Nemám osobní zájem na tom, aby byl vítězem zvolen některý ze žadatelů. </w:t>
      </w:r>
    </w:p>
    <w:p w14:paraId="3CD1259A" w14:textId="77777777" w:rsidR="000977AD" w:rsidRPr="00D911E6" w:rsidRDefault="000977AD" w:rsidP="000977AD">
      <w:pPr>
        <w:numPr>
          <w:ilvl w:val="0"/>
          <w:numId w:val="2"/>
        </w:numPr>
        <w:spacing w:line="360" w:lineRule="auto"/>
        <w:jc w:val="both"/>
        <w:rPr>
          <w:rFonts w:ascii="Arial" w:hAnsi="Arial" w:cs="Arial"/>
        </w:rPr>
      </w:pPr>
      <w:r w:rsidRPr="00D911E6">
        <w:rPr>
          <w:rFonts w:ascii="Arial" w:hAnsi="Arial" w:cs="Arial"/>
        </w:rPr>
        <w:t xml:space="preserve">Nejsem v osobním, pracovním ani jiném obdobném poměru k žádnému ze žadatelů. </w:t>
      </w:r>
    </w:p>
    <w:p w14:paraId="3E9C69B9" w14:textId="77777777" w:rsidR="000977AD" w:rsidRPr="00D911E6" w:rsidRDefault="000977AD" w:rsidP="000977AD">
      <w:pPr>
        <w:numPr>
          <w:ilvl w:val="0"/>
          <w:numId w:val="2"/>
        </w:numPr>
        <w:spacing w:line="360" w:lineRule="auto"/>
        <w:jc w:val="both"/>
        <w:rPr>
          <w:rFonts w:ascii="Arial" w:hAnsi="Arial" w:cs="Arial"/>
        </w:rPr>
      </w:pPr>
      <w:r w:rsidRPr="00D911E6">
        <w:rPr>
          <w:rFonts w:ascii="Arial" w:hAnsi="Arial" w:cs="Arial"/>
        </w:rPr>
        <w:t xml:space="preserve">Při posuzování a schvalování návrhu na zvolení vítězů budu postupovat objektivně a nestranně a své rozhodování neovlivním osobními zájmy ve prospěch žádného ze žadatelů. </w:t>
      </w:r>
    </w:p>
    <w:p w14:paraId="1190C3D0" w14:textId="77777777" w:rsidR="000977AD" w:rsidRPr="00D911E6" w:rsidRDefault="000977AD" w:rsidP="000977AD">
      <w:pPr>
        <w:numPr>
          <w:ilvl w:val="0"/>
          <w:numId w:val="2"/>
        </w:numPr>
        <w:spacing w:line="360" w:lineRule="auto"/>
        <w:jc w:val="both"/>
        <w:rPr>
          <w:rFonts w:ascii="Arial" w:hAnsi="Arial" w:cs="Arial"/>
        </w:rPr>
      </w:pPr>
      <w:r w:rsidRPr="00D911E6">
        <w:rPr>
          <w:rFonts w:ascii="Arial" w:hAnsi="Arial" w:cs="Arial"/>
        </w:rPr>
        <w:t xml:space="preserve">Převzaté materiály neposkytnu jiné osobě, neporuším autorské právo a nebudu provádět výpisy a kopie ze zapůjčené dokumentace. </w:t>
      </w:r>
    </w:p>
    <w:p w14:paraId="79B4C1B9" w14:textId="77777777" w:rsidR="000977AD" w:rsidRPr="00D911E6" w:rsidRDefault="000977AD" w:rsidP="000977AD">
      <w:pPr>
        <w:numPr>
          <w:ilvl w:val="0"/>
          <w:numId w:val="2"/>
        </w:numPr>
        <w:spacing w:line="360" w:lineRule="auto"/>
        <w:jc w:val="both"/>
        <w:rPr>
          <w:rFonts w:ascii="Arial" w:hAnsi="Arial" w:cs="Arial"/>
        </w:rPr>
      </w:pPr>
      <w:r w:rsidRPr="00D911E6">
        <w:rPr>
          <w:rFonts w:ascii="Arial" w:hAnsi="Arial" w:cs="Arial"/>
        </w:rPr>
        <w:t>Do doby ukončení výběru a vyhlášení vítězů budu zachovávat mlčenlivost o předmětu, průběhu a výsledcích.</w:t>
      </w:r>
    </w:p>
    <w:p w14:paraId="2678DB22" w14:textId="77777777" w:rsidR="000977AD" w:rsidRPr="00D911E6" w:rsidRDefault="000977AD" w:rsidP="000977AD">
      <w:pPr>
        <w:numPr>
          <w:ilvl w:val="0"/>
          <w:numId w:val="2"/>
        </w:numPr>
        <w:spacing w:line="360" w:lineRule="auto"/>
        <w:jc w:val="both"/>
        <w:rPr>
          <w:rFonts w:ascii="Arial" w:hAnsi="Arial" w:cs="Arial"/>
        </w:rPr>
      </w:pPr>
      <w:r w:rsidRPr="00D911E6">
        <w:rPr>
          <w:rFonts w:ascii="Arial" w:hAnsi="Arial" w:cs="Arial"/>
        </w:rPr>
        <w:t xml:space="preserve">Pokud v průběhu činnosti dotační komise vznikne důvod k mé podjatosti vůči některému ze žadatelů, neprodleně tuto skutečnost oznámím sekretariátu dotační komise. </w:t>
      </w:r>
    </w:p>
    <w:p w14:paraId="057B63D3" w14:textId="77777777" w:rsidR="000977AD" w:rsidRPr="00D911E6" w:rsidRDefault="000977AD" w:rsidP="000977AD">
      <w:pPr>
        <w:tabs>
          <w:tab w:val="left" w:pos="360"/>
        </w:tabs>
        <w:spacing w:line="360" w:lineRule="auto"/>
        <w:jc w:val="both"/>
        <w:rPr>
          <w:rFonts w:ascii="Arial" w:hAnsi="Arial" w:cs="Arial"/>
        </w:rPr>
      </w:pPr>
    </w:p>
    <w:p w14:paraId="69B1392B" w14:textId="77777777" w:rsidR="000977AD" w:rsidRPr="00D911E6" w:rsidRDefault="000977AD" w:rsidP="000977AD">
      <w:pPr>
        <w:spacing w:line="360" w:lineRule="auto"/>
        <w:jc w:val="both"/>
        <w:rPr>
          <w:rFonts w:ascii="Arial" w:hAnsi="Arial" w:cs="Arial"/>
        </w:rPr>
      </w:pPr>
      <w:r w:rsidRPr="00D911E6">
        <w:rPr>
          <w:rFonts w:ascii="Arial" w:hAnsi="Arial" w:cs="Arial"/>
        </w:rPr>
        <w:t xml:space="preserve">Toto prohlášení činím na základě své svobodné vůle a jsem si vědom/a všech následků plynoucích z uvedení nepravdivých údajů. </w:t>
      </w:r>
    </w:p>
    <w:p w14:paraId="4EEB0435" w14:textId="77777777" w:rsidR="000977AD" w:rsidRPr="00D911E6" w:rsidRDefault="000977AD" w:rsidP="000977AD">
      <w:pPr>
        <w:spacing w:line="360" w:lineRule="auto"/>
        <w:jc w:val="both"/>
        <w:rPr>
          <w:rFonts w:ascii="Arial" w:hAnsi="Arial" w:cs="Arial"/>
        </w:rPr>
      </w:pPr>
    </w:p>
    <w:p w14:paraId="290D3A13" w14:textId="77777777" w:rsidR="000977AD" w:rsidRPr="00D911E6" w:rsidRDefault="000977AD" w:rsidP="000977AD">
      <w:pPr>
        <w:tabs>
          <w:tab w:val="left" w:pos="2694"/>
        </w:tabs>
        <w:spacing w:line="360" w:lineRule="auto"/>
        <w:jc w:val="both"/>
        <w:rPr>
          <w:rFonts w:ascii="Arial" w:hAnsi="Arial" w:cs="Arial"/>
        </w:rPr>
      </w:pPr>
      <w:r w:rsidRPr="00D911E6">
        <w:rPr>
          <w:rFonts w:ascii="Arial" w:hAnsi="Arial" w:cs="Arial"/>
        </w:rPr>
        <w:t>Datum: ………………………………………………</w:t>
      </w:r>
    </w:p>
    <w:p w14:paraId="7B79B60D" w14:textId="47E97C9B" w:rsidR="000977AD" w:rsidRPr="00D911E6" w:rsidRDefault="000977AD" w:rsidP="000977AD">
      <w:pPr>
        <w:tabs>
          <w:tab w:val="left" w:pos="2694"/>
        </w:tabs>
        <w:spacing w:line="360" w:lineRule="auto"/>
        <w:jc w:val="both"/>
        <w:rPr>
          <w:rFonts w:ascii="Arial" w:hAnsi="Arial" w:cs="Arial"/>
        </w:rPr>
      </w:pPr>
      <w:r w:rsidRPr="00D911E6">
        <w:rPr>
          <w:rFonts w:ascii="Arial" w:hAnsi="Arial" w:cs="Arial"/>
        </w:rPr>
        <w:t>Jméno a příjmení: …………………………………</w:t>
      </w:r>
      <w:r w:rsidR="00FE34D6">
        <w:rPr>
          <w:rFonts w:ascii="Arial" w:hAnsi="Arial" w:cs="Arial"/>
        </w:rPr>
        <w:t>.</w:t>
      </w:r>
    </w:p>
    <w:p w14:paraId="074A180C" w14:textId="77777777" w:rsidR="000977AD" w:rsidRPr="00D911E6" w:rsidRDefault="000977AD" w:rsidP="000977AD">
      <w:pPr>
        <w:tabs>
          <w:tab w:val="left" w:pos="2694"/>
        </w:tabs>
        <w:spacing w:line="360" w:lineRule="auto"/>
        <w:jc w:val="both"/>
        <w:rPr>
          <w:rFonts w:ascii="Arial" w:hAnsi="Arial" w:cs="Arial"/>
        </w:rPr>
      </w:pPr>
      <w:r w:rsidRPr="00D911E6">
        <w:rPr>
          <w:rFonts w:ascii="Arial" w:hAnsi="Arial" w:cs="Arial"/>
        </w:rPr>
        <w:t>Podpis: ………………………………………………</w:t>
      </w:r>
    </w:p>
    <w:p w14:paraId="408939A2" w14:textId="77777777" w:rsidR="000977AD" w:rsidRPr="00D911E6" w:rsidRDefault="000977AD" w:rsidP="000977AD">
      <w:pPr>
        <w:tabs>
          <w:tab w:val="left" w:pos="2694"/>
        </w:tabs>
        <w:spacing w:line="360" w:lineRule="auto"/>
        <w:jc w:val="both"/>
        <w:rPr>
          <w:rFonts w:ascii="Arial" w:hAnsi="Arial" w:cs="Arial"/>
        </w:rPr>
      </w:pPr>
    </w:p>
    <w:p w14:paraId="6B74DB4F" w14:textId="77777777" w:rsidR="000977AD" w:rsidRPr="00D911E6" w:rsidRDefault="000977AD" w:rsidP="000977AD">
      <w:pPr>
        <w:tabs>
          <w:tab w:val="left" w:pos="2694"/>
        </w:tabs>
        <w:spacing w:line="360" w:lineRule="auto"/>
        <w:jc w:val="both"/>
        <w:rPr>
          <w:rFonts w:ascii="Arial" w:hAnsi="Arial" w:cs="Arial"/>
        </w:rPr>
      </w:pPr>
    </w:p>
    <w:p w14:paraId="7D0E4F45" w14:textId="77777777" w:rsidR="000977AD" w:rsidRPr="00D911E6" w:rsidRDefault="000977AD" w:rsidP="000977AD">
      <w:pPr>
        <w:tabs>
          <w:tab w:val="left" w:pos="2694"/>
        </w:tabs>
        <w:spacing w:line="360" w:lineRule="auto"/>
        <w:jc w:val="both"/>
        <w:rPr>
          <w:rFonts w:ascii="Arial" w:hAnsi="Arial" w:cs="Arial"/>
          <w:b/>
        </w:rPr>
      </w:pPr>
    </w:p>
    <w:p w14:paraId="290407B9" w14:textId="77777777" w:rsidR="000977AD" w:rsidRPr="00D911E6" w:rsidRDefault="000977AD" w:rsidP="000977AD">
      <w:pPr>
        <w:tabs>
          <w:tab w:val="left" w:pos="2694"/>
        </w:tabs>
        <w:spacing w:line="360" w:lineRule="auto"/>
        <w:jc w:val="both"/>
        <w:rPr>
          <w:rFonts w:ascii="Arial" w:hAnsi="Arial" w:cs="Arial"/>
          <w:b/>
        </w:rPr>
      </w:pPr>
      <w:r w:rsidRPr="00D911E6">
        <w:rPr>
          <w:rFonts w:ascii="Arial" w:hAnsi="Arial" w:cs="Arial"/>
          <w:b/>
        </w:rPr>
        <w:lastRenderedPageBreak/>
        <w:t>II.</w:t>
      </w:r>
    </w:p>
    <w:p w14:paraId="1AA90F36" w14:textId="77777777" w:rsidR="000977AD" w:rsidRPr="00D911E6" w:rsidRDefault="000977AD" w:rsidP="000977AD">
      <w:pPr>
        <w:pStyle w:val="Podnadpis"/>
        <w:spacing w:line="360" w:lineRule="auto"/>
        <w:rPr>
          <w:rFonts w:cs="Arial"/>
          <w:b/>
          <w:bCs/>
          <w:caps/>
          <w:szCs w:val="24"/>
          <w:u w:val="none"/>
        </w:rPr>
      </w:pPr>
      <w:r w:rsidRPr="00D911E6">
        <w:rPr>
          <w:rFonts w:cs="Arial"/>
          <w:b/>
          <w:bCs/>
          <w:caps/>
          <w:szCs w:val="24"/>
          <w:u w:val="none"/>
        </w:rPr>
        <w:t>ČESTNÉ PROHLÁŠENÍ</w:t>
      </w:r>
    </w:p>
    <w:p w14:paraId="62B95DA3" w14:textId="77777777" w:rsidR="000977AD" w:rsidRPr="00D911E6" w:rsidRDefault="000977AD" w:rsidP="000977AD">
      <w:pPr>
        <w:jc w:val="center"/>
        <w:rPr>
          <w:rFonts w:ascii="Arial" w:hAnsi="Arial" w:cs="Arial"/>
          <w:b/>
          <w:bCs/>
          <w:u w:val="single"/>
        </w:rPr>
      </w:pPr>
      <w:r w:rsidRPr="00D911E6">
        <w:rPr>
          <w:rFonts w:ascii="Arial" w:hAnsi="Arial" w:cs="Arial"/>
          <w:b/>
          <w:u w:val="single"/>
        </w:rPr>
        <w:t>tajemníka/tajemnice</w:t>
      </w:r>
      <w:r w:rsidRPr="00D911E6">
        <w:rPr>
          <w:rFonts w:ascii="Arial" w:hAnsi="Arial" w:cs="Arial"/>
          <w:u w:val="single"/>
        </w:rPr>
        <w:t xml:space="preserve"> </w:t>
      </w:r>
      <w:r w:rsidRPr="00D911E6">
        <w:rPr>
          <w:rFonts w:ascii="Arial" w:hAnsi="Arial" w:cs="Arial"/>
          <w:b/>
          <w:bCs/>
          <w:u w:val="single"/>
        </w:rPr>
        <w:t>dotační komise Ministerstva práce a sociálních věcí</w:t>
      </w:r>
    </w:p>
    <w:p w14:paraId="7C4A19F1" w14:textId="77777777" w:rsidR="000977AD" w:rsidRPr="00D911E6" w:rsidRDefault="000977AD" w:rsidP="000977AD">
      <w:pPr>
        <w:jc w:val="center"/>
        <w:rPr>
          <w:rFonts w:ascii="Arial" w:hAnsi="Arial" w:cs="Arial"/>
          <w:b/>
          <w:u w:val="single"/>
        </w:rPr>
      </w:pPr>
      <w:r w:rsidRPr="00D911E6">
        <w:rPr>
          <w:rFonts w:ascii="Arial" w:hAnsi="Arial" w:cs="Arial"/>
          <w:b/>
          <w:bCs/>
          <w:u w:val="single"/>
        </w:rPr>
        <w:t>pro dotační program "Podpora veřejně účelných aktivit seniorských a </w:t>
      </w:r>
      <w:proofErr w:type="spellStart"/>
      <w:r w:rsidRPr="00D911E6">
        <w:rPr>
          <w:rFonts w:ascii="Arial" w:hAnsi="Arial" w:cs="Arial"/>
          <w:b/>
          <w:bCs/>
          <w:u w:val="single"/>
        </w:rPr>
        <w:t>proseniorských</w:t>
      </w:r>
      <w:proofErr w:type="spellEnd"/>
      <w:r w:rsidRPr="00D911E6">
        <w:rPr>
          <w:rFonts w:ascii="Arial" w:hAnsi="Arial" w:cs="Arial"/>
          <w:b/>
          <w:bCs/>
          <w:u w:val="single"/>
        </w:rPr>
        <w:t xml:space="preserve"> organizací s celostátní působností</w:t>
      </w:r>
      <w:r w:rsidRPr="00D911E6">
        <w:rPr>
          <w:rFonts w:ascii="Arial" w:hAnsi="Arial" w:cs="Arial"/>
          <w:bCs/>
        </w:rPr>
        <w:t>“</w:t>
      </w:r>
    </w:p>
    <w:p w14:paraId="41D229B0" w14:textId="77777777" w:rsidR="000977AD" w:rsidRPr="00D911E6" w:rsidRDefault="000977AD" w:rsidP="000977AD">
      <w:pPr>
        <w:spacing w:line="360" w:lineRule="auto"/>
        <w:jc w:val="center"/>
        <w:rPr>
          <w:rFonts w:ascii="Arial" w:hAnsi="Arial" w:cs="Arial"/>
          <w:b/>
        </w:rPr>
      </w:pPr>
    </w:p>
    <w:p w14:paraId="36961796" w14:textId="77777777" w:rsidR="000977AD" w:rsidRPr="00D911E6" w:rsidRDefault="000977AD" w:rsidP="000977AD">
      <w:pPr>
        <w:pStyle w:val="Zkladntext"/>
        <w:spacing w:line="360" w:lineRule="auto"/>
        <w:jc w:val="both"/>
        <w:rPr>
          <w:rFonts w:ascii="Arial" w:hAnsi="Arial" w:cs="Arial"/>
        </w:rPr>
      </w:pPr>
      <w:r w:rsidRPr="00D911E6">
        <w:rPr>
          <w:rFonts w:ascii="Arial" w:hAnsi="Arial" w:cs="Arial"/>
        </w:rPr>
        <w:t xml:space="preserve">Já, níže podepsaný/á jako tajemník/tajemnice </w:t>
      </w:r>
      <w:r w:rsidRPr="00D911E6">
        <w:rPr>
          <w:rFonts w:ascii="Arial" w:hAnsi="Arial" w:cs="Arial"/>
          <w:bCs/>
        </w:rPr>
        <w:t xml:space="preserve">dotační komise Ministerstva práce a sociálních věcí pro poskytování neinvestičních dotací ze státního rozpočtu v oblasti podpory </w:t>
      </w:r>
      <w:r w:rsidRPr="00D911E6">
        <w:rPr>
          <w:rFonts w:ascii="Arial" w:hAnsi="Arial" w:cs="Arial"/>
        </w:rPr>
        <w:t>seniorů (dále jen „dotační komise“),</w:t>
      </w:r>
      <w:r w:rsidRPr="00D911E6">
        <w:rPr>
          <w:rFonts w:ascii="Arial" w:hAnsi="Arial" w:cs="Arial"/>
          <w:bCs/>
        </w:rPr>
        <w:t xml:space="preserve"> </w:t>
      </w:r>
      <w:r w:rsidRPr="00D911E6">
        <w:rPr>
          <w:rFonts w:ascii="Arial" w:hAnsi="Arial" w:cs="Arial"/>
        </w:rPr>
        <w:t xml:space="preserve">tímto čestně prohlašuji: </w:t>
      </w:r>
    </w:p>
    <w:p w14:paraId="37139662" w14:textId="77777777" w:rsidR="000977AD" w:rsidRPr="00D911E6" w:rsidRDefault="000977AD" w:rsidP="000977AD">
      <w:pPr>
        <w:numPr>
          <w:ilvl w:val="0"/>
          <w:numId w:val="37"/>
        </w:numPr>
        <w:tabs>
          <w:tab w:val="left" w:pos="360"/>
        </w:tabs>
        <w:spacing w:after="120" w:line="360" w:lineRule="auto"/>
        <w:jc w:val="both"/>
        <w:rPr>
          <w:rFonts w:ascii="Arial" w:hAnsi="Arial" w:cs="Arial"/>
        </w:rPr>
      </w:pPr>
      <w:r w:rsidRPr="00D911E6">
        <w:rPr>
          <w:rFonts w:ascii="Arial" w:hAnsi="Arial" w:cs="Arial"/>
        </w:rPr>
        <w:t xml:space="preserve">Převzaté materiály neposkytnu jiné osobě, neporuším autorské právo a nebudu provádět výpisy a kopie ze zapůjčené dokumentace. Získané poznatky nevyužiji ve svůj prospěch ani ve prospěch jiných osob. </w:t>
      </w:r>
    </w:p>
    <w:p w14:paraId="057CEC9F" w14:textId="77777777" w:rsidR="000977AD" w:rsidRPr="00D911E6" w:rsidRDefault="000977AD" w:rsidP="000977AD">
      <w:pPr>
        <w:numPr>
          <w:ilvl w:val="0"/>
          <w:numId w:val="37"/>
        </w:numPr>
        <w:tabs>
          <w:tab w:val="left" w:pos="360"/>
        </w:tabs>
        <w:spacing w:after="120" w:line="360" w:lineRule="auto"/>
        <w:jc w:val="both"/>
        <w:rPr>
          <w:rFonts w:ascii="Arial" w:hAnsi="Arial" w:cs="Arial"/>
        </w:rPr>
      </w:pPr>
      <w:r w:rsidRPr="00D911E6">
        <w:rPr>
          <w:rFonts w:ascii="Arial" w:hAnsi="Arial" w:cs="Arial"/>
        </w:rPr>
        <w:t>Do doby ukončení dotačního řízení v oblasti podpory seniorů a zveřejnění výsledků budu zachovávat mlčenlivost o předmětu, průběhu a výsledcích jednání dotační komise.</w:t>
      </w:r>
    </w:p>
    <w:p w14:paraId="248E3A06" w14:textId="77777777" w:rsidR="000977AD" w:rsidRPr="00D911E6" w:rsidRDefault="000977AD" w:rsidP="000977AD">
      <w:pPr>
        <w:pStyle w:val="Zkladntext"/>
        <w:spacing w:line="360" w:lineRule="auto"/>
        <w:jc w:val="both"/>
        <w:rPr>
          <w:rFonts w:ascii="Arial" w:hAnsi="Arial" w:cs="Arial"/>
        </w:rPr>
      </w:pPr>
      <w:r w:rsidRPr="00D911E6">
        <w:rPr>
          <w:rFonts w:ascii="Arial" w:hAnsi="Arial" w:cs="Arial"/>
        </w:rPr>
        <w:t xml:space="preserve">Toto prohlášení činím na základě své svobodné vůle a jsem si vědom/a všech následků plynoucích z uvedení nepravdivých údajů. </w:t>
      </w:r>
    </w:p>
    <w:p w14:paraId="7F54BCBC" w14:textId="77777777" w:rsidR="000977AD" w:rsidRPr="00D911E6" w:rsidRDefault="000977AD" w:rsidP="000977AD">
      <w:pPr>
        <w:pStyle w:val="Zkladntext"/>
        <w:spacing w:line="360" w:lineRule="auto"/>
        <w:jc w:val="both"/>
        <w:rPr>
          <w:rFonts w:ascii="Arial" w:hAnsi="Arial" w:cs="Arial"/>
        </w:rPr>
      </w:pPr>
    </w:p>
    <w:p w14:paraId="70D98037" w14:textId="77777777" w:rsidR="000977AD" w:rsidRPr="00D911E6" w:rsidRDefault="000977AD" w:rsidP="000977AD">
      <w:pPr>
        <w:pStyle w:val="Zkladntext"/>
        <w:spacing w:line="360" w:lineRule="auto"/>
        <w:jc w:val="both"/>
        <w:rPr>
          <w:rFonts w:ascii="Arial" w:hAnsi="Arial" w:cs="Arial"/>
        </w:rPr>
      </w:pPr>
    </w:p>
    <w:p w14:paraId="6318AB00"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Datum: ………………</w:t>
      </w:r>
      <w:proofErr w:type="gramStart"/>
      <w:r w:rsidRPr="00D911E6">
        <w:rPr>
          <w:rFonts w:ascii="Arial" w:hAnsi="Arial" w:cs="Arial"/>
        </w:rPr>
        <w:t>…….</w:t>
      </w:r>
      <w:proofErr w:type="gramEnd"/>
      <w:r w:rsidRPr="00D911E6">
        <w:rPr>
          <w:rFonts w:ascii="Arial" w:hAnsi="Arial" w:cs="Arial"/>
        </w:rPr>
        <w:t>……………………….</w:t>
      </w:r>
    </w:p>
    <w:p w14:paraId="446503EE"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Jméno a příjmení: …</w:t>
      </w:r>
      <w:proofErr w:type="gramStart"/>
      <w:r w:rsidRPr="00D911E6">
        <w:rPr>
          <w:rFonts w:ascii="Arial" w:hAnsi="Arial" w:cs="Arial"/>
        </w:rPr>
        <w:t>…….</w:t>
      </w:r>
      <w:proofErr w:type="gramEnd"/>
      <w:r w:rsidRPr="00D911E6">
        <w:rPr>
          <w:rFonts w:ascii="Arial" w:hAnsi="Arial" w:cs="Arial"/>
        </w:rPr>
        <w:t>……………………….</w:t>
      </w:r>
    </w:p>
    <w:p w14:paraId="72548EA2" w14:textId="317A9D18" w:rsidR="000977AD" w:rsidRPr="00D911E6" w:rsidRDefault="000977AD" w:rsidP="000977AD">
      <w:pPr>
        <w:pStyle w:val="Zkladntext"/>
        <w:tabs>
          <w:tab w:val="left" w:pos="2694"/>
        </w:tabs>
        <w:spacing w:after="240" w:line="360" w:lineRule="auto"/>
        <w:jc w:val="both"/>
        <w:rPr>
          <w:rFonts w:ascii="Arial" w:hAnsi="Arial" w:cs="Arial"/>
        </w:rPr>
        <w:sectPr w:rsidR="000977AD" w:rsidRPr="00D911E6" w:rsidSect="000F4E58">
          <w:pgSz w:w="11906" w:h="16838"/>
          <w:pgMar w:top="1417" w:right="1417" w:bottom="1417" w:left="1440" w:header="708" w:footer="708" w:gutter="0"/>
          <w:pgNumType w:start="1"/>
          <w:cols w:space="708"/>
          <w:titlePg/>
          <w:docGrid w:linePitch="360"/>
        </w:sectPr>
      </w:pPr>
      <w:proofErr w:type="gramStart"/>
      <w:r w:rsidRPr="00D911E6">
        <w:rPr>
          <w:rFonts w:ascii="Arial" w:hAnsi="Arial" w:cs="Arial"/>
        </w:rPr>
        <w:t>Podpis:…</w:t>
      </w:r>
      <w:proofErr w:type="gramEnd"/>
      <w:r w:rsidRPr="00D911E6">
        <w:rPr>
          <w:rFonts w:ascii="Arial" w:hAnsi="Arial" w:cs="Arial"/>
        </w:rPr>
        <w:t>……………………………..................</w:t>
      </w:r>
      <w:r w:rsidR="00FE34D6">
        <w:rPr>
          <w:rFonts w:ascii="Arial" w:hAnsi="Arial" w:cs="Arial"/>
        </w:rPr>
        <w:t>..</w:t>
      </w:r>
    </w:p>
    <w:p w14:paraId="30F0E080" w14:textId="77777777" w:rsidR="000977AD" w:rsidRPr="00D911E6" w:rsidRDefault="000977AD" w:rsidP="000977AD">
      <w:pPr>
        <w:jc w:val="both"/>
        <w:rPr>
          <w:rFonts w:ascii="Arial" w:hAnsi="Arial" w:cs="Arial"/>
          <w:b/>
        </w:rPr>
      </w:pPr>
      <w:bookmarkStart w:id="170" w:name="_Ref173480220"/>
      <w:bookmarkEnd w:id="170"/>
      <w:r w:rsidRPr="00D911E6">
        <w:rPr>
          <w:rFonts w:ascii="Arial" w:hAnsi="Arial" w:cs="Arial"/>
          <w:b/>
        </w:rPr>
        <w:lastRenderedPageBreak/>
        <w:t>III.</w:t>
      </w:r>
    </w:p>
    <w:p w14:paraId="23E16DE3" w14:textId="77777777" w:rsidR="000977AD" w:rsidRPr="00D911E6" w:rsidRDefault="000977AD" w:rsidP="000977AD">
      <w:pPr>
        <w:pStyle w:val="Podnadpis"/>
        <w:spacing w:line="360" w:lineRule="auto"/>
        <w:rPr>
          <w:rFonts w:cs="Arial"/>
          <w:b/>
          <w:bCs/>
          <w:caps/>
          <w:szCs w:val="24"/>
          <w:u w:val="none"/>
        </w:rPr>
      </w:pPr>
      <w:r w:rsidRPr="00D911E6">
        <w:rPr>
          <w:rFonts w:cs="Arial"/>
          <w:b/>
          <w:bCs/>
          <w:caps/>
          <w:szCs w:val="24"/>
          <w:u w:val="none"/>
        </w:rPr>
        <w:t>ČESTNÉ PROHLÁŠENÍ</w:t>
      </w:r>
    </w:p>
    <w:p w14:paraId="1A4159B6" w14:textId="77777777" w:rsidR="000977AD" w:rsidRPr="00D911E6" w:rsidRDefault="000977AD" w:rsidP="000977AD">
      <w:pPr>
        <w:pStyle w:val="Podnadpis"/>
        <w:spacing w:line="360" w:lineRule="auto"/>
        <w:rPr>
          <w:rFonts w:cs="Arial"/>
          <w:b/>
          <w:szCs w:val="24"/>
        </w:rPr>
      </w:pPr>
      <w:r w:rsidRPr="00D911E6">
        <w:rPr>
          <w:rFonts w:cs="Arial"/>
          <w:b/>
          <w:szCs w:val="24"/>
        </w:rPr>
        <w:t>zástupce/zástupkyně člena/členky dotační komise Ministerstva práce a sociálních věcí pro dotační program "Podpora veřejně účelných aktivit seniorských a </w:t>
      </w:r>
      <w:proofErr w:type="spellStart"/>
      <w:r w:rsidRPr="00D911E6">
        <w:rPr>
          <w:rFonts w:cs="Arial"/>
          <w:b/>
          <w:szCs w:val="24"/>
        </w:rPr>
        <w:t>proseniorských</w:t>
      </w:r>
      <w:proofErr w:type="spellEnd"/>
      <w:r w:rsidRPr="00D911E6">
        <w:rPr>
          <w:rFonts w:cs="Arial"/>
          <w:b/>
          <w:szCs w:val="24"/>
        </w:rPr>
        <w:t xml:space="preserve"> organizací s celostátní působností“</w:t>
      </w:r>
    </w:p>
    <w:p w14:paraId="581B5017" w14:textId="77777777" w:rsidR="000977AD" w:rsidRPr="00D911E6" w:rsidRDefault="000977AD" w:rsidP="000977AD">
      <w:pPr>
        <w:pStyle w:val="Zkladntext"/>
        <w:spacing w:line="360" w:lineRule="auto"/>
        <w:jc w:val="both"/>
        <w:rPr>
          <w:rFonts w:ascii="Arial" w:hAnsi="Arial" w:cs="Arial"/>
        </w:rPr>
      </w:pPr>
    </w:p>
    <w:p w14:paraId="2ADC6C4E" w14:textId="77777777" w:rsidR="000977AD" w:rsidRPr="00D911E6" w:rsidRDefault="000977AD" w:rsidP="000977AD">
      <w:pPr>
        <w:pStyle w:val="Zkladntext"/>
        <w:spacing w:line="360" w:lineRule="auto"/>
        <w:jc w:val="both"/>
        <w:rPr>
          <w:rFonts w:ascii="Arial" w:hAnsi="Arial" w:cs="Arial"/>
        </w:rPr>
      </w:pPr>
      <w:r w:rsidRPr="00D911E6">
        <w:rPr>
          <w:rFonts w:ascii="Arial" w:hAnsi="Arial" w:cs="Arial"/>
        </w:rPr>
        <w:t xml:space="preserve">Já, níže podepsaný/á jako zástupce/zástupkyně člena/členky </w:t>
      </w:r>
      <w:r w:rsidRPr="00D911E6">
        <w:rPr>
          <w:rFonts w:ascii="Arial" w:hAnsi="Arial" w:cs="Arial"/>
          <w:bCs/>
        </w:rPr>
        <w:t xml:space="preserve">dotační komise Ministerstva práce a sociálních věcí pro poskytování neinvestičních dotací ze státního rozpočtu v oblasti podpory </w:t>
      </w:r>
      <w:r w:rsidRPr="00D911E6">
        <w:rPr>
          <w:rFonts w:ascii="Arial" w:hAnsi="Arial" w:cs="Arial"/>
        </w:rPr>
        <w:t>seniorů (dále jen „dotační komise“),</w:t>
      </w:r>
      <w:r w:rsidRPr="00D911E6">
        <w:rPr>
          <w:rFonts w:ascii="Arial" w:hAnsi="Arial" w:cs="Arial"/>
          <w:bCs/>
        </w:rPr>
        <w:t xml:space="preserve"> </w:t>
      </w:r>
      <w:r w:rsidRPr="00D911E6">
        <w:rPr>
          <w:rFonts w:ascii="Arial" w:hAnsi="Arial" w:cs="Arial"/>
        </w:rPr>
        <w:t xml:space="preserve">tímto čestně prohlašuji: </w:t>
      </w:r>
    </w:p>
    <w:p w14:paraId="6533C007" w14:textId="77777777" w:rsidR="000977AD" w:rsidRPr="00D911E6" w:rsidRDefault="000977AD" w:rsidP="000977AD">
      <w:pPr>
        <w:numPr>
          <w:ilvl w:val="0"/>
          <w:numId w:val="38"/>
        </w:numPr>
        <w:tabs>
          <w:tab w:val="left" w:pos="360"/>
        </w:tabs>
        <w:spacing w:after="120" w:line="360" w:lineRule="auto"/>
        <w:jc w:val="both"/>
        <w:rPr>
          <w:rFonts w:ascii="Arial" w:hAnsi="Arial" w:cs="Arial"/>
        </w:rPr>
      </w:pPr>
      <w:r w:rsidRPr="00D911E6">
        <w:rPr>
          <w:rFonts w:ascii="Arial" w:hAnsi="Arial" w:cs="Arial"/>
        </w:rPr>
        <w:t>Nepodílel/a jsem se na zpracování žádosti žádného z uchazečů o poskytnutí finanční dotace ze státního rozpočtu ČR v dotačním řízení v oblasti podpory seniorů.</w:t>
      </w:r>
    </w:p>
    <w:p w14:paraId="0D5AC8A1" w14:textId="77777777" w:rsidR="000977AD" w:rsidRPr="00D911E6" w:rsidRDefault="000977AD" w:rsidP="000977AD">
      <w:pPr>
        <w:numPr>
          <w:ilvl w:val="0"/>
          <w:numId w:val="38"/>
        </w:numPr>
        <w:tabs>
          <w:tab w:val="left" w:pos="360"/>
        </w:tabs>
        <w:spacing w:after="120" w:line="360" w:lineRule="auto"/>
        <w:jc w:val="both"/>
        <w:rPr>
          <w:rFonts w:ascii="Arial" w:hAnsi="Arial" w:cs="Arial"/>
        </w:rPr>
      </w:pPr>
      <w:r w:rsidRPr="00D911E6">
        <w:rPr>
          <w:rFonts w:ascii="Arial" w:hAnsi="Arial" w:cs="Arial"/>
        </w:rPr>
        <w:t xml:space="preserve">Nemám osobní zájem na poskytnutí finanční dotace některému z uchazečů. </w:t>
      </w:r>
    </w:p>
    <w:p w14:paraId="6ECF742B" w14:textId="77777777" w:rsidR="000977AD" w:rsidRPr="00D911E6" w:rsidRDefault="000977AD" w:rsidP="000977AD">
      <w:pPr>
        <w:numPr>
          <w:ilvl w:val="0"/>
          <w:numId w:val="38"/>
        </w:numPr>
        <w:tabs>
          <w:tab w:val="left" w:pos="360"/>
        </w:tabs>
        <w:spacing w:after="120" w:line="360" w:lineRule="auto"/>
        <w:jc w:val="both"/>
        <w:rPr>
          <w:rFonts w:ascii="Arial" w:hAnsi="Arial" w:cs="Arial"/>
        </w:rPr>
      </w:pPr>
      <w:r w:rsidRPr="00D911E6">
        <w:rPr>
          <w:rFonts w:ascii="Arial" w:hAnsi="Arial" w:cs="Arial"/>
        </w:rPr>
        <w:t xml:space="preserve">Nejsem v osobním, pracovním ani jiném obdobném poměru k žádnému z uchazečů. </w:t>
      </w:r>
    </w:p>
    <w:p w14:paraId="27A891DB" w14:textId="77777777" w:rsidR="000977AD" w:rsidRPr="00D911E6" w:rsidRDefault="000977AD" w:rsidP="000977AD">
      <w:pPr>
        <w:numPr>
          <w:ilvl w:val="0"/>
          <w:numId w:val="38"/>
        </w:numPr>
        <w:tabs>
          <w:tab w:val="left" w:pos="360"/>
        </w:tabs>
        <w:spacing w:after="120" w:line="360" w:lineRule="auto"/>
        <w:jc w:val="both"/>
        <w:rPr>
          <w:rFonts w:ascii="Arial" w:hAnsi="Arial" w:cs="Arial"/>
        </w:rPr>
      </w:pPr>
      <w:r w:rsidRPr="00D911E6">
        <w:rPr>
          <w:rFonts w:ascii="Arial" w:hAnsi="Arial" w:cs="Arial"/>
        </w:rPr>
        <w:t xml:space="preserve">Při posuzování a schvalování návrhu na přidělení dotace jednotlivým uchazečům budu postupovat objektivně a nestranně a své rozhodování neovlivním osobními zájmy ve prospěch žádného z uchazečů. </w:t>
      </w:r>
    </w:p>
    <w:p w14:paraId="08F03855" w14:textId="77777777" w:rsidR="000977AD" w:rsidRPr="00D911E6" w:rsidRDefault="000977AD" w:rsidP="000977AD">
      <w:pPr>
        <w:numPr>
          <w:ilvl w:val="0"/>
          <w:numId w:val="38"/>
        </w:numPr>
        <w:tabs>
          <w:tab w:val="left" w:pos="360"/>
        </w:tabs>
        <w:spacing w:after="120" w:line="360" w:lineRule="auto"/>
        <w:jc w:val="both"/>
        <w:rPr>
          <w:rFonts w:ascii="Arial" w:hAnsi="Arial" w:cs="Arial"/>
        </w:rPr>
      </w:pPr>
      <w:r w:rsidRPr="00D911E6">
        <w:rPr>
          <w:rFonts w:ascii="Arial" w:hAnsi="Arial" w:cs="Arial"/>
        </w:rPr>
        <w:t xml:space="preserve">Převzaté materiály neposkytnu jiné osobě, neporuším autorské právo a nebudu provádět výpisy a kopie ze zapůjčené dokumentace. Získané poznatky nevyužiji ve svůj prospěch ani ve prospěch jiných osob. </w:t>
      </w:r>
    </w:p>
    <w:p w14:paraId="02ADCA15" w14:textId="77777777" w:rsidR="000977AD" w:rsidRPr="00D911E6" w:rsidRDefault="000977AD" w:rsidP="000977AD">
      <w:pPr>
        <w:numPr>
          <w:ilvl w:val="0"/>
          <w:numId w:val="38"/>
        </w:numPr>
        <w:tabs>
          <w:tab w:val="left" w:pos="360"/>
        </w:tabs>
        <w:spacing w:after="120" w:line="360" w:lineRule="auto"/>
        <w:jc w:val="both"/>
        <w:rPr>
          <w:rFonts w:ascii="Arial" w:hAnsi="Arial" w:cs="Arial"/>
        </w:rPr>
      </w:pPr>
      <w:r w:rsidRPr="00D911E6">
        <w:rPr>
          <w:rFonts w:ascii="Arial" w:hAnsi="Arial" w:cs="Arial"/>
        </w:rPr>
        <w:t>Do doby ukončení dotačního řízení v oblasti podpory seniorů a zveřejnění výsledků budu zachovávat mlčenlivost o předmětu, průběhu a výsledcích jednání Komise.</w:t>
      </w:r>
    </w:p>
    <w:p w14:paraId="602E39C1" w14:textId="77777777" w:rsidR="000977AD" w:rsidRPr="00D911E6" w:rsidRDefault="000977AD" w:rsidP="000977AD">
      <w:pPr>
        <w:numPr>
          <w:ilvl w:val="0"/>
          <w:numId w:val="38"/>
        </w:numPr>
        <w:tabs>
          <w:tab w:val="left" w:pos="360"/>
        </w:tabs>
        <w:spacing w:after="120" w:line="360" w:lineRule="auto"/>
        <w:jc w:val="both"/>
        <w:rPr>
          <w:rFonts w:ascii="Arial" w:hAnsi="Arial" w:cs="Arial"/>
        </w:rPr>
      </w:pPr>
      <w:r w:rsidRPr="00D911E6">
        <w:rPr>
          <w:rFonts w:ascii="Arial" w:hAnsi="Arial" w:cs="Arial"/>
        </w:rPr>
        <w:t xml:space="preserve">Pokud v průběhu činnosti dotační komise vznikne důvod k mé podjatosti vůči některému z uchazečů, neprodleně tuto skutečnost nebo podezření oznámím tajemníkovi dotační komise. </w:t>
      </w:r>
    </w:p>
    <w:p w14:paraId="686A8ECF" w14:textId="77777777" w:rsidR="000977AD" w:rsidRPr="00D911E6" w:rsidRDefault="000977AD" w:rsidP="000977AD">
      <w:pPr>
        <w:pStyle w:val="Zkladntext"/>
        <w:spacing w:line="360" w:lineRule="auto"/>
        <w:jc w:val="both"/>
        <w:rPr>
          <w:rFonts w:ascii="Arial" w:hAnsi="Arial" w:cs="Arial"/>
        </w:rPr>
      </w:pPr>
      <w:r w:rsidRPr="00D911E6">
        <w:rPr>
          <w:rFonts w:ascii="Arial" w:hAnsi="Arial" w:cs="Arial"/>
        </w:rPr>
        <w:t xml:space="preserve">Toto prohlášení činím na základě své svobodné vůle a jsem si vědom/a všech následků plynoucích z uvedení nepravdivých údajů. </w:t>
      </w:r>
    </w:p>
    <w:p w14:paraId="5AF5890B"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Datum: ………………</w:t>
      </w:r>
      <w:proofErr w:type="gramStart"/>
      <w:r w:rsidRPr="00D911E6">
        <w:rPr>
          <w:rFonts w:ascii="Arial" w:hAnsi="Arial" w:cs="Arial"/>
        </w:rPr>
        <w:t>…….</w:t>
      </w:r>
      <w:proofErr w:type="gramEnd"/>
      <w:r w:rsidRPr="00D911E6">
        <w:rPr>
          <w:rFonts w:ascii="Arial" w:hAnsi="Arial" w:cs="Arial"/>
        </w:rPr>
        <w:t>……………………….</w:t>
      </w:r>
    </w:p>
    <w:p w14:paraId="18974FC7"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Jméno a příjmení: …</w:t>
      </w:r>
      <w:proofErr w:type="gramStart"/>
      <w:r w:rsidRPr="00D911E6">
        <w:rPr>
          <w:rFonts w:ascii="Arial" w:hAnsi="Arial" w:cs="Arial"/>
        </w:rPr>
        <w:t>…….</w:t>
      </w:r>
      <w:proofErr w:type="gramEnd"/>
      <w:r w:rsidRPr="00D911E6">
        <w:rPr>
          <w:rFonts w:ascii="Arial" w:hAnsi="Arial" w:cs="Arial"/>
        </w:rPr>
        <w:t>……………………….</w:t>
      </w:r>
    </w:p>
    <w:p w14:paraId="7FDC4487"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Podpis: …………………………………………….</w:t>
      </w:r>
    </w:p>
    <w:p w14:paraId="403DFAEF" w14:textId="2D64F2A9" w:rsidR="000977AD" w:rsidRDefault="000977AD" w:rsidP="000977AD">
      <w:pPr>
        <w:jc w:val="both"/>
        <w:rPr>
          <w:rFonts w:ascii="Arial" w:hAnsi="Arial" w:cs="Arial"/>
          <w:b/>
        </w:rPr>
      </w:pPr>
    </w:p>
    <w:p w14:paraId="14BE1716" w14:textId="5B886ABA" w:rsidR="00FE34D6" w:rsidRDefault="00FE34D6" w:rsidP="000977AD">
      <w:pPr>
        <w:jc w:val="both"/>
        <w:rPr>
          <w:rFonts w:ascii="Arial" w:hAnsi="Arial" w:cs="Arial"/>
          <w:b/>
        </w:rPr>
      </w:pPr>
    </w:p>
    <w:p w14:paraId="1B734334" w14:textId="77777777" w:rsidR="00FE34D6" w:rsidRPr="00D911E6" w:rsidRDefault="00FE34D6" w:rsidP="000977AD">
      <w:pPr>
        <w:jc w:val="both"/>
        <w:rPr>
          <w:rFonts w:ascii="Arial" w:hAnsi="Arial" w:cs="Arial"/>
          <w:b/>
        </w:rPr>
      </w:pPr>
    </w:p>
    <w:p w14:paraId="24D08176" w14:textId="77777777" w:rsidR="000977AD" w:rsidRPr="00D911E6" w:rsidRDefault="000977AD" w:rsidP="000977AD">
      <w:pPr>
        <w:jc w:val="both"/>
        <w:rPr>
          <w:rFonts w:ascii="Arial" w:hAnsi="Arial" w:cs="Arial"/>
          <w:b/>
        </w:rPr>
      </w:pPr>
    </w:p>
    <w:p w14:paraId="6E034F26" w14:textId="77777777" w:rsidR="000977AD" w:rsidRPr="00D911E6" w:rsidRDefault="000977AD" w:rsidP="000977AD">
      <w:pPr>
        <w:jc w:val="both"/>
        <w:rPr>
          <w:rFonts w:ascii="Arial" w:hAnsi="Arial" w:cs="Arial"/>
          <w:b/>
        </w:rPr>
      </w:pPr>
      <w:r w:rsidRPr="00D911E6">
        <w:rPr>
          <w:rFonts w:ascii="Arial" w:hAnsi="Arial" w:cs="Arial"/>
          <w:b/>
        </w:rPr>
        <w:lastRenderedPageBreak/>
        <w:t>IV.</w:t>
      </w:r>
    </w:p>
    <w:p w14:paraId="1000695B" w14:textId="77777777" w:rsidR="000977AD" w:rsidRPr="00D911E6" w:rsidRDefault="000977AD" w:rsidP="000977AD">
      <w:pPr>
        <w:pStyle w:val="Podnadpis"/>
        <w:spacing w:line="360" w:lineRule="auto"/>
        <w:rPr>
          <w:rFonts w:cs="Arial"/>
          <w:b/>
          <w:bCs/>
          <w:caps/>
          <w:szCs w:val="24"/>
          <w:u w:val="none"/>
        </w:rPr>
      </w:pPr>
      <w:r w:rsidRPr="00D911E6">
        <w:rPr>
          <w:rFonts w:cs="Arial"/>
          <w:b/>
          <w:bCs/>
          <w:caps/>
          <w:szCs w:val="24"/>
          <w:u w:val="none"/>
        </w:rPr>
        <w:t>ČESTNÉ PROHLÁŠENÍ</w:t>
      </w:r>
    </w:p>
    <w:p w14:paraId="7AD687F8" w14:textId="77777777" w:rsidR="000977AD" w:rsidRPr="00D911E6" w:rsidRDefault="000977AD" w:rsidP="000977AD">
      <w:pPr>
        <w:pStyle w:val="Podnadpis"/>
        <w:spacing w:line="360" w:lineRule="auto"/>
        <w:rPr>
          <w:rFonts w:cs="Arial"/>
          <w:b/>
          <w:szCs w:val="24"/>
        </w:rPr>
      </w:pPr>
      <w:r w:rsidRPr="00D911E6">
        <w:rPr>
          <w:rFonts w:cs="Arial"/>
          <w:b/>
          <w:szCs w:val="24"/>
        </w:rPr>
        <w:t>předseda/předsedkyně dotační komise Ministerstva práce a sociálních věcí</w:t>
      </w:r>
    </w:p>
    <w:p w14:paraId="132B32FA" w14:textId="77777777" w:rsidR="000977AD" w:rsidRPr="00D911E6" w:rsidRDefault="000977AD" w:rsidP="000977AD">
      <w:pPr>
        <w:pStyle w:val="Podnadpis"/>
        <w:spacing w:line="360" w:lineRule="auto"/>
        <w:rPr>
          <w:rFonts w:cs="Arial"/>
          <w:b/>
          <w:szCs w:val="24"/>
        </w:rPr>
      </w:pPr>
      <w:r w:rsidRPr="00D911E6">
        <w:rPr>
          <w:rFonts w:cs="Arial"/>
          <w:b/>
          <w:szCs w:val="24"/>
        </w:rPr>
        <w:t>pro dotační program "Podpora veřejně účelných aktivit seniorských a </w:t>
      </w:r>
      <w:proofErr w:type="spellStart"/>
      <w:r w:rsidRPr="00D911E6">
        <w:rPr>
          <w:rFonts w:cs="Arial"/>
          <w:b/>
          <w:szCs w:val="24"/>
        </w:rPr>
        <w:t>proseniorských</w:t>
      </w:r>
      <w:proofErr w:type="spellEnd"/>
      <w:r w:rsidRPr="00D911E6">
        <w:rPr>
          <w:rFonts w:cs="Arial"/>
          <w:b/>
          <w:szCs w:val="24"/>
        </w:rPr>
        <w:t xml:space="preserve"> organizací s celostátní působností“</w:t>
      </w:r>
    </w:p>
    <w:p w14:paraId="7B4F5A49" w14:textId="77777777" w:rsidR="000977AD" w:rsidRPr="00D911E6" w:rsidRDefault="000977AD" w:rsidP="000977AD">
      <w:pPr>
        <w:pStyle w:val="Podnadpis"/>
        <w:spacing w:line="360" w:lineRule="auto"/>
        <w:jc w:val="both"/>
        <w:rPr>
          <w:rFonts w:cs="Arial"/>
          <w:szCs w:val="24"/>
        </w:rPr>
      </w:pPr>
    </w:p>
    <w:p w14:paraId="2E47AEF0" w14:textId="77777777" w:rsidR="000977AD" w:rsidRPr="00D911E6" w:rsidRDefault="000977AD" w:rsidP="000977AD">
      <w:pPr>
        <w:pStyle w:val="Zkladntext"/>
        <w:spacing w:line="360" w:lineRule="auto"/>
        <w:jc w:val="both"/>
        <w:rPr>
          <w:rFonts w:ascii="Arial" w:hAnsi="Arial" w:cs="Arial"/>
        </w:rPr>
      </w:pPr>
      <w:r w:rsidRPr="00D911E6">
        <w:rPr>
          <w:rFonts w:ascii="Arial" w:hAnsi="Arial" w:cs="Arial"/>
        </w:rPr>
        <w:t xml:space="preserve">Já, níže podepsaný/á jako předseda/předsedkyně </w:t>
      </w:r>
      <w:r w:rsidRPr="00D911E6">
        <w:rPr>
          <w:rFonts w:ascii="Arial" w:hAnsi="Arial" w:cs="Arial"/>
          <w:bCs/>
        </w:rPr>
        <w:t xml:space="preserve">Dotační komise Ministerstva práce a sociálních věcí pro poskytování neinvestičních dotací ze státního rozpočtu v oblasti podpory </w:t>
      </w:r>
      <w:r w:rsidRPr="00D911E6">
        <w:rPr>
          <w:rFonts w:ascii="Arial" w:hAnsi="Arial" w:cs="Arial"/>
        </w:rPr>
        <w:t>seniorů</w:t>
      </w:r>
      <w:r w:rsidRPr="00D911E6">
        <w:rPr>
          <w:rFonts w:ascii="Arial" w:hAnsi="Arial" w:cs="Arial"/>
          <w:bCs/>
        </w:rPr>
        <w:t xml:space="preserve"> </w:t>
      </w:r>
      <w:r w:rsidRPr="00D911E6">
        <w:rPr>
          <w:rFonts w:ascii="Arial" w:hAnsi="Arial" w:cs="Arial"/>
        </w:rPr>
        <w:t xml:space="preserve">(dále „dotační komise“), tímto čestně prohlašuji: </w:t>
      </w:r>
    </w:p>
    <w:p w14:paraId="0F0EEFF4" w14:textId="77777777" w:rsidR="000977AD" w:rsidRPr="00D911E6" w:rsidRDefault="000977AD" w:rsidP="000977AD">
      <w:pPr>
        <w:numPr>
          <w:ilvl w:val="0"/>
          <w:numId w:val="39"/>
        </w:numPr>
        <w:tabs>
          <w:tab w:val="left" w:pos="360"/>
          <w:tab w:val="left" w:pos="720"/>
        </w:tabs>
        <w:spacing w:after="120" w:line="360" w:lineRule="auto"/>
        <w:jc w:val="both"/>
        <w:rPr>
          <w:rFonts w:ascii="Arial" w:hAnsi="Arial" w:cs="Arial"/>
        </w:rPr>
      </w:pPr>
      <w:r w:rsidRPr="00D911E6">
        <w:rPr>
          <w:rFonts w:ascii="Arial" w:hAnsi="Arial" w:cs="Arial"/>
        </w:rPr>
        <w:t>Nepodílel/a jsem se na zpracování žádosti žádného z uchazečů o poskytnutí finanční dotace ze státního rozpočtu ČR v dotačním řízení v oblasti podpory seniorů.</w:t>
      </w:r>
    </w:p>
    <w:p w14:paraId="4B18110C" w14:textId="77777777" w:rsidR="000977AD" w:rsidRPr="00D911E6" w:rsidRDefault="000977AD" w:rsidP="000977AD">
      <w:pPr>
        <w:numPr>
          <w:ilvl w:val="0"/>
          <w:numId w:val="39"/>
        </w:numPr>
        <w:tabs>
          <w:tab w:val="left" w:pos="360"/>
          <w:tab w:val="left" w:pos="720"/>
        </w:tabs>
        <w:spacing w:after="120" w:line="360" w:lineRule="auto"/>
        <w:jc w:val="both"/>
        <w:rPr>
          <w:rFonts w:ascii="Arial" w:hAnsi="Arial" w:cs="Arial"/>
        </w:rPr>
      </w:pPr>
      <w:r w:rsidRPr="00D911E6">
        <w:rPr>
          <w:rFonts w:ascii="Arial" w:hAnsi="Arial" w:cs="Arial"/>
        </w:rPr>
        <w:t xml:space="preserve">Nemám osobní zájem na poskytnutí finanční dotace některému z uchazečů. </w:t>
      </w:r>
    </w:p>
    <w:p w14:paraId="7552D60B" w14:textId="77777777" w:rsidR="000977AD" w:rsidRPr="00D911E6" w:rsidRDefault="000977AD" w:rsidP="000977AD">
      <w:pPr>
        <w:numPr>
          <w:ilvl w:val="0"/>
          <w:numId w:val="39"/>
        </w:numPr>
        <w:tabs>
          <w:tab w:val="left" w:pos="360"/>
          <w:tab w:val="left" w:pos="720"/>
        </w:tabs>
        <w:spacing w:after="120" w:line="360" w:lineRule="auto"/>
        <w:jc w:val="both"/>
        <w:rPr>
          <w:rFonts w:ascii="Arial" w:hAnsi="Arial" w:cs="Arial"/>
        </w:rPr>
      </w:pPr>
      <w:r w:rsidRPr="00D911E6">
        <w:rPr>
          <w:rFonts w:ascii="Arial" w:hAnsi="Arial" w:cs="Arial"/>
        </w:rPr>
        <w:t xml:space="preserve">Nejsem v osobním, pracovním ani jiném obdobném poměru k žádnému z uchazečů. </w:t>
      </w:r>
    </w:p>
    <w:p w14:paraId="05EA584A" w14:textId="77777777" w:rsidR="000977AD" w:rsidRPr="00D911E6" w:rsidRDefault="000977AD" w:rsidP="000977AD">
      <w:pPr>
        <w:numPr>
          <w:ilvl w:val="0"/>
          <w:numId w:val="39"/>
        </w:numPr>
        <w:tabs>
          <w:tab w:val="left" w:pos="360"/>
          <w:tab w:val="left" w:pos="720"/>
        </w:tabs>
        <w:spacing w:after="120" w:line="360" w:lineRule="auto"/>
        <w:jc w:val="both"/>
        <w:rPr>
          <w:rFonts w:ascii="Arial" w:hAnsi="Arial" w:cs="Arial"/>
        </w:rPr>
      </w:pPr>
      <w:r w:rsidRPr="00D911E6">
        <w:rPr>
          <w:rFonts w:ascii="Arial" w:hAnsi="Arial" w:cs="Arial"/>
        </w:rPr>
        <w:t xml:space="preserve">Při posuzování a schvalování návrhu na přidělení dotace jednotlivým uchazečům budu postupovat objektivně a nestranně a své rozhodování neovlivním osobními zájmy ve prospěch žádného z uchazečů. </w:t>
      </w:r>
    </w:p>
    <w:p w14:paraId="0A49BEC4" w14:textId="77777777" w:rsidR="000977AD" w:rsidRPr="00D911E6" w:rsidRDefault="000977AD" w:rsidP="000977AD">
      <w:pPr>
        <w:numPr>
          <w:ilvl w:val="0"/>
          <w:numId w:val="39"/>
        </w:numPr>
        <w:tabs>
          <w:tab w:val="left" w:pos="360"/>
          <w:tab w:val="left" w:pos="720"/>
        </w:tabs>
        <w:spacing w:after="120" w:line="360" w:lineRule="auto"/>
        <w:jc w:val="both"/>
        <w:rPr>
          <w:rFonts w:ascii="Arial" w:hAnsi="Arial" w:cs="Arial"/>
        </w:rPr>
      </w:pPr>
      <w:r w:rsidRPr="00D911E6">
        <w:rPr>
          <w:rFonts w:ascii="Arial" w:hAnsi="Arial" w:cs="Arial"/>
        </w:rPr>
        <w:t xml:space="preserve">Převzaté materiály neposkytnu jiné osobě, neporuším autorské právo a nebudu provádět výpisy a kopie ze zapůjčené dokumentace. Získané poznatky nevyužiji ve svůj prospěch ani ve prospěch jiných osob. </w:t>
      </w:r>
    </w:p>
    <w:p w14:paraId="4A281B4D" w14:textId="77777777" w:rsidR="000977AD" w:rsidRPr="00D911E6" w:rsidRDefault="000977AD" w:rsidP="000977AD">
      <w:pPr>
        <w:numPr>
          <w:ilvl w:val="0"/>
          <w:numId w:val="39"/>
        </w:numPr>
        <w:tabs>
          <w:tab w:val="left" w:pos="360"/>
          <w:tab w:val="left" w:pos="720"/>
        </w:tabs>
        <w:spacing w:after="120" w:line="360" w:lineRule="auto"/>
        <w:jc w:val="both"/>
        <w:rPr>
          <w:rFonts w:ascii="Arial" w:hAnsi="Arial" w:cs="Arial"/>
        </w:rPr>
      </w:pPr>
      <w:r w:rsidRPr="00D911E6">
        <w:rPr>
          <w:rFonts w:ascii="Arial" w:hAnsi="Arial" w:cs="Arial"/>
        </w:rPr>
        <w:t>Do doby ukončení výběrového řízení a zveřejnění výsledků budu zachovávat mlčenlivost o předmětu, průběhu a výsledcích jednání Komise.</w:t>
      </w:r>
    </w:p>
    <w:p w14:paraId="7FAC385A" w14:textId="77777777" w:rsidR="000977AD" w:rsidRPr="00D911E6" w:rsidRDefault="000977AD" w:rsidP="000977AD">
      <w:pPr>
        <w:numPr>
          <w:ilvl w:val="0"/>
          <w:numId w:val="39"/>
        </w:numPr>
        <w:tabs>
          <w:tab w:val="left" w:pos="360"/>
          <w:tab w:val="left" w:pos="720"/>
          <w:tab w:val="left" w:pos="3402"/>
        </w:tabs>
        <w:spacing w:after="120" w:line="360" w:lineRule="auto"/>
        <w:jc w:val="both"/>
        <w:rPr>
          <w:rFonts w:ascii="Arial" w:hAnsi="Arial" w:cs="Arial"/>
        </w:rPr>
      </w:pPr>
      <w:r w:rsidRPr="00D911E6">
        <w:rPr>
          <w:rFonts w:ascii="Arial" w:hAnsi="Arial" w:cs="Arial"/>
        </w:rPr>
        <w:t xml:space="preserve">Pokud v průběhu činnosti dotační komise vznikne důvod k mé podjatosti vůči některému z uchazečů, neprodleně tuto skutečnost nebo podezření oznámím ministryni práce a sociálních věcí. </w:t>
      </w:r>
    </w:p>
    <w:p w14:paraId="0CFADDAB" w14:textId="77777777" w:rsidR="000977AD" w:rsidRPr="00D911E6" w:rsidRDefault="000977AD" w:rsidP="000977AD">
      <w:pPr>
        <w:pStyle w:val="Zkladntext"/>
        <w:spacing w:line="360" w:lineRule="auto"/>
        <w:jc w:val="both"/>
        <w:rPr>
          <w:rFonts w:ascii="Arial" w:hAnsi="Arial" w:cs="Arial"/>
        </w:rPr>
      </w:pPr>
      <w:r w:rsidRPr="00D911E6">
        <w:rPr>
          <w:rFonts w:ascii="Arial" w:hAnsi="Arial" w:cs="Arial"/>
        </w:rPr>
        <w:t xml:space="preserve">Toto prohlášení činím na základě své svobodné vůle a jsem si vědom/a všech následků plynoucích z uvedení nepravdivých údajů. </w:t>
      </w:r>
    </w:p>
    <w:p w14:paraId="0F169E19"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Datum: ………………</w:t>
      </w:r>
      <w:proofErr w:type="gramStart"/>
      <w:r w:rsidRPr="00D911E6">
        <w:rPr>
          <w:rFonts w:ascii="Arial" w:hAnsi="Arial" w:cs="Arial"/>
        </w:rPr>
        <w:t>…….</w:t>
      </w:r>
      <w:proofErr w:type="gramEnd"/>
      <w:r w:rsidRPr="00D911E6">
        <w:rPr>
          <w:rFonts w:ascii="Arial" w:hAnsi="Arial" w:cs="Arial"/>
        </w:rPr>
        <w:t>……………………….</w:t>
      </w:r>
    </w:p>
    <w:p w14:paraId="71BBE8AA"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Jméno a příjmení: …</w:t>
      </w:r>
      <w:proofErr w:type="gramStart"/>
      <w:r w:rsidRPr="00D911E6">
        <w:rPr>
          <w:rFonts w:ascii="Arial" w:hAnsi="Arial" w:cs="Arial"/>
        </w:rPr>
        <w:t>…….</w:t>
      </w:r>
      <w:proofErr w:type="gramEnd"/>
      <w:r w:rsidRPr="00D911E6">
        <w:rPr>
          <w:rFonts w:ascii="Arial" w:hAnsi="Arial" w:cs="Arial"/>
        </w:rPr>
        <w:t>……………………….</w:t>
      </w:r>
    </w:p>
    <w:p w14:paraId="50D9BBD1" w14:textId="2FE5EF5E" w:rsidR="000977AD"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Podpis: …………………………………………….</w:t>
      </w:r>
    </w:p>
    <w:p w14:paraId="231CBBF2" w14:textId="77777777" w:rsidR="00FE34D6" w:rsidRPr="00D911E6" w:rsidRDefault="00FE34D6" w:rsidP="000977AD">
      <w:pPr>
        <w:pStyle w:val="Zkladntext"/>
        <w:tabs>
          <w:tab w:val="left" w:pos="2694"/>
        </w:tabs>
        <w:spacing w:after="240" w:line="360" w:lineRule="auto"/>
        <w:jc w:val="both"/>
        <w:rPr>
          <w:rFonts w:ascii="Arial" w:hAnsi="Arial" w:cs="Arial"/>
          <w:u w:val="single"/>
        </w:rPr>
      </w:pPr>
    </w:p>
    <w:p w14:paraId="46FF69DC" w14:textId="206301BE" w:rsidR="000977AD" w:rsidRPr="00FE34D6" w:rsidRDefault="000977AD" w:rsidP="00FE34D6">
      <w:pPr>
        <w:jc w:val="both"/>
        <w:rPr>
          <w:rFonts w:ascii="Arial" w:hAnsi="Arial" w:cs="Arial"/>
          <w:b/>
        </w:rPr>
      </w:pPr>
      <w:r w:rsidRPr="00D911E6">
        <w:rPr>
          <w:rFonts w:ascii="Arial" w:hAnsi="Arial" w:cs="Arial"/>
          <w:b/>
        </w:rPr>
        <w:lastRenderedPageBreak/>
        <w:t>V.</w:t>
      </w:r>
    </w:p>
    <w:p w14:paraId="4F8CEEAB" w14:textId="77777777" w:rsidR="000977AD" w:rsidRPr="00D911E6" w:rsidRDefault="000977AD" w:rsidP="000977AD">
      <w:pPr>
        <w:pStyle w:val="Podnadpis"/>
        <w:spacing w:line="360" w:lineRule="auto"/>
        <w:rPr>
          <w:rFonts w:cs="Arial"/>
          <w:b/>
          <w:bCs/>
          <w:caps/>
          <w:szCs w:val="24"/>
          <w:u w:val="none"/>
        </w:rPr>
      </w:pPr>
      <w:r w:rsidRPr="00D911E6">
        <w:rPr>
          <w:rFonts w:cs="Arial"/>
          <w:b/>
          <w:bCs/>
          <w:caps/>
          <w:szCs w:val="24"/>
          <w:u w:val="none"/>
        </w:rPr>
        <w:t>ČESTNÉ PROHLÁŠENÍ</w:t>
      </w:r>
    </w:p>
    <w:p w14:paraId="6CACF67A" w14:textId="77777777" w:rsidR="000977AD" w:rsidRPr="00D911E6" w:rsidRDefault="000977AD" w:rsidP="000977AD">
      <w:pPr>
        <w:pStyle w:val="Podnadpis"/>
        <w:spacing w:line="360" w:lineRule="auto"/>
        <w:rPr>
          <w:rFonts w:cs="Arial"/>
          <w:b/>
          <w:szCs w:val="24"/>
        </w:rPr>
      </w:pPr>
      <w:r w:rsidRPr="00D911E6">
        <w:rPr>
          <w:rFonts w:cs="Arial"/>
          <w:b/>
          <w:szCs w:val="24"/>
        </w:rPr>
        <w:t>Místopředseda/místopředsedkyně dotační komise Ministerstva práce a sociálních věcí pro dotační program "Podpora veřejně účelných aktivit seniorských a </w:t>
      </w:r>
      <w:proofErr w:type="spellStart"/>
      <w:r w:rsidRPr="00D911E6">
        <w:rPr>
          <w:rFonts w:cs="Arial"/>
          <w:b/>
          <w:szCs w:val="24"/>
        </w:rPr>
        <w:t>proseniorských</w:t>
      </w:r>
      <w:proofErr w:type="spellEnd"/>
      <w:r w:rsidRPr="00D911E6">
        <w:rPr>
          <w:rFonts w:cs="Arial"/>
          <w:b/>
          <w:szCs w:val="24"/>
        </w:rPr>
        <w:t xml:space="preserve"> organizací s celostátní působností“</w:t>
      </w:r>
    </w:p>
    <w:p w14:paraId="427896CA" w14:textId="77777777" w:rsidR="000977AD" w:rsidRPr="00D911E6" w:rsidRDefault="000977AD" w:rsidP="000977AD">
      <w:pPr>
        <w:pStyle w:val="Zkladntext"/>
        <w:spacing w:line="360" w:lineRule="auto"/>
        <w:jc w:val="both"/>
        <w:rPr>
          <w:rFonts w:ascii="Arial" w:hAnsi="Arial" w:cs="Arial"/>
        </w:rPr>
      </w:pPr>
      <w:r w:rsidRPr="00D911E6">
        <w:rPr>
          <w:rFonts w:ascii="Arial" w:hAnsi="Arial" w:cs="Arial"/>
        </w:rPr>
        <w:t xml:space="preserve">Já, níže podepsaný/á jako místopředseda/místopředsedkyně </w:t>
      </w:r>
      <w:r w:rsidRPr="00D911E6">
        <w:rPr>
          <w:rFonts w:ascii="Arial" w:hAnsi="Arial" w:cs="Arial"/>
          <w:bCs/>
        </w:rPr>
        <w:t xml:space="preserve">dotační komise Ministerstva práce a sociálních věcí pro poskytování neinvestičních dotací ze státního rozpočtu v oblasti podpory </w:t>
      </w:r>
      <w:r w:rsidRPr="00D911E6">
        <w:rPr>
          <w:rFonts w:ascii="Arial" w:hAnsi="Arial" w:cs="Arial"/>
        </w:rPr>
        <w:t>seniorů (dále jen „dotační komise“),</w:t>
      </w:r>
      <w:r w:rsidRPr="00D911E6">
        <w:rPr>
          <w:rFonts w:ascii="Arial" w:hAnsi="Arial" w:cs="Arial"/>
          <w:bCs/>
        </w:rPr>
        <w:t xml:space="preserve"> </w:t>
      </w:r>
      <w:r w:rsidRPr="00D911E6">
        <w:rPr>
          <w:rFonts w:ascii="Arial" w:hAnsi="Arial" w:cs="Arial"/>
        </w:rPr>
        <w:t xml:space="preserve">tímto čestně prohlašuji: </w:t>
      </w:r>
    </w:p>
    <w:p w14:paraId="273D8F96" w14:textId="77777777" w:rsidR="000977AD" w:rsidRPr="00D911E6" w:rsidRDefault="000977AD" w:rsidP="000977AD">
      <w:pPr>
        <w:numPr>
          <w:ilvl w:val="1"/>
          <w:numId w:val="40"/>
        </w:numPr>
        <w:tabs>
          <w:tab w:val="clear" w:pos="1980"/>
          <w:tab w:val="left" w:pos="360"/>
          <w:tab w:val="left" w:pos="720"/>
          <w:tab w:val="num" w:pos="900"/>
        </w:tabs>
        <w:spacing w:after="120" w:line="360" w:lineRule="auto"/>
        <w:ind w:left="900"/>
        <w:jc w:val="both"/>
        <w:rPr>
          <w:rFonts w:ascii="Arial" w:hAnsi="Arial" w:cs="Arial"/>
        </w:rPr>
      </w:pPr>
      <w:r w:rsidRPr="00D911E6">
        <w:rPr>
          <w:rFonts w:ascii="Arial" w:hAnsi="Arial" w:cs="Arial"/>
        </w:rPr>
        <w:t>Nepodílel/a jsem se na zpracování žádosti žádného z uchazečů o poskytnutí finanční dotace ze státního rozpočtu ČR v dotačním řízení v oblasti podpory seniorů.</w:t>
      </w:r>
    </w:p>
    <w:p w14:paraId="7FBA3CEA" w14:textId="77777777" w:rsidR="000977AD" w:rsidRPr="00D911E6" w:rsidRDefault="000977AD" w:rsidP="000977AD">
      <w:pPr>
        <w:numPr>
          <w:ilvl w:val="1"/>
          <w:numId w:val="40"/>
        </w:numPr>
        <w:tabs>
          <w:tab w:val="clear" w:pos="1980"/>
          <w:tab w:val="left" w:pos="360"/>
          <w:tab w:val="left" w:pos="720"/>
          <w:tab w:val="num" w:pos="900"/>
        </w:tabs>
        <w:spacing w:after="120" w:line="360" w:lineRule="auto"/>
        <w:ind w:left="900"/>
        <w:jc w:val="both"/>
        <w:rPr>
          <w:rFonts w:ascii="Arial" w:hAnsi="Arial" w:cs="Arial"/>
        </w:rPr>
      </w:pPr>
      <w:r w:rsidRPr="00D911E6">
        <w:rPr>
          <w:rFonts w:ascii="Arial" w:hAnsi="Arial" w:cs="Arial"/>
        </w:rPr>
        <w:t xml:space="preserve">Nemám osobní zájem na poskytnutí finanční dotace některému z uchazečů. </w:t>
      </w:r>
    </w:p>
    <w:p w14:paraId="26BFCB87" w14:textId="77777777" w:rsidR="000977AD" w:rsidRPr="00D911E6" w:rsidRDefault="000977AD" w:rsidP="000977AD">
      <w:pPr>
        <w:numPr>
          <w:ilvl w:val="1"/>
          <w:numId w:val="40"/>
        </w:numPr>
        <w:tabs>
          <w:tab w:val="clear" w:pos="1980"/>
          <w:tab w:val="left" w:pos="360"/>
          <w:tab w:val="left" w:pos="720"/>
          <w:tab w:val="num" w:pos="900"/>
        </w:tabs>
        <w:spacing w:after="120" w:line="360" w:lineRule="auto"/>
        <w:ind w:left="900"/>
        <w:jc w:val="both"/>
        <w:rPr>
          <w:rFonts w:ascii="Arial" w:hAnsi="Arial" w:cs="Arial"/>
        </w:rPr>
      </w:pPr>
      <w:r w:rsidRPr="00D911E6">
        <w:rPr>
          <w:rFonts w:ascii="Arial" w:hAnsi="Arial" w:cs="Arial"/>
        </w:rPr>
        <w:t xml:space="preserve">Nejsem v osobním, pracovním ani jiném obdobném poměru k žádnému z uchazečů. </w:t>
      </w:r>
    </w:p>
    <w:p w14:paraId="26EFD0E3" w14:textId="77777777" w:rsidR="000977AD" w:rsidRPr="00D911E6" w:rsidRDefault="000977AD" w:rsidP="000977AD">
      <w:pPr>
        <w:numPr>
          <w:ilvl w:val="1"/>
          <w:numId w:val="40"/>
        </w:numPr>
        <w:tabs>
          <w:tab w:val="clear" w:pos="1980"/>
          <w:tab w:val="left" w:pos="360"/>
          <w:tab w:val="left" w:pos="720"/>
          <w:tab w:val="num" w:pos="900"/>
        </w:tabs>
        <w:spacing w:after="120" w:line="360" w:lineRule="auto"/>
        <w:ind w:left="900"/>
        <w:jc w:val="both"/>
        <w:rPr>
          <w:rFonts w:ascii="Arial" w:hAnsi="Arial" w:cs="Arial"/>
        </w:rPr>
      </w:pPr>
      <w:r w:rsidRPr="00D911E6">
        <w:rPr>
          <w:rFonts w:ascii="Arial" w:hAnsi="Arial" w:cs="Arial"/>
        </w:rPr>
        <w:t xml:space="preserve">Při posuzování a schvalování návrhu na přidělení dotace jednotlivým uchazečům budu postupovat objektivně a nestranně a své rozhodování neovlivním osobními zájmy ve prospěch žádného z uchazečů. </w:t>
      </w:r>
    </w:p>
    <w:p w14:paraId="592D5BF2" w14:textId="77777777" w:rsidR="000977AD" w:rsidRPr="00D911E6" w:rsidRDefault="000977AD" w:rsidP="000977AD">
      <w:pPr>
        <w:numPr>
          <w:ilvl w:val="1"/>
          <w:numId w:val="40"/>
        </w:numPr>
        <w:tabs>
          <w:tab w:val="clear" w:pos="1980"/>
          <w:tab w:val="left" w:pos="360"/>
          <w:tab w:val="left" w:pos="720"/>
          <w:tab w:val="num" w:pos="900"/>
        </w:tabs>
        <w:spacing w:after="120" w:line="360" w:lineRule="auto"/>
        <w:ind w:left="900"/>
        <w:jc w:val="both"/>
        <w:rPr>
          <w:rFonts w:ascii="Arial" w:hAnsi="Arial" w:cs="Arial"/>
        </w:rPr>
      </w:pPr>
      <w:r w:rsidRPr="00D911E6">
        <w:rPr>
          <w:rFonts w:ascii="Arial" w:hAnsi="Arial" w:cs="Arial"/>
        </w:rPr>
        <w:t xml:space="preserve">Převzaté materiály neposkytnu jiné osobě, neporuším autorské právo a nebudu provádět výpisy a kopie ze zapůjčené dokumentace. Získané poznatky nevyužiji ve svůj prospěch ani ve prospěch jiných osob. </w:t>
      </w:r>
    </w:p>
    <w:p w14:paraId="3C2D37B1" w14:textId="77777777" w:rsidR="000977AD" w:rsidRPr="00D911E6" w:rsidRDefault="000977AD" w:rsidP="000977AD">
      <w:pPr>
        <w:numPr>
          <w:ilvl w:val="1"/>
          <w:numId w:val="40"/>
        </w:numPr>
        <w:tabs>
          <w:tab w:val="clear" w:pos="1980"/>
          <w:tab w:val="left" w:pos="360"/>
          <w:tab w:val="left" w:pos="720"/>
          <w:tab w:val="num" w:pos="900"/>
        </w:tabs>
        <w:spacing w:after="120" w:line="360" w:lineRule="auto"/>
        <w:ind w:left="900"/>
        <w:jc w:val="both"/>
        <w:rPr>
          <w:rFonts w:ascii="Arial" w:hAnsi="Arial" w:cs="Arial"/>
        </w:rPr>
      </w:pPr>
      <w:r w:rsidRPr="00D911E6">
        <w:rPr>
          <w:rFonts w:ascii="Arial" w:hAnsi="Arial" w:cs="Arial"/>
        </w:rPr>
        <w:t>Do doby ukončení výběrového řízení a zveřejnění výsledků budu zachovávat mlčenlivost o předmětu, průběhu a výsledcích jednání Komise.</w:t>
      </w:r>
    </w:p>
    <w:p w14:paraId="2DBE66E8" w14:textId="77777777" w:rsidR="000977AD" w:rsidRPr="00D911E6" w:rsidRDefault="000977AD" w:rsidP="000977AD">
      <w:pPr>
        <w:numPr>
          <w:ilvl w:val="1"/>
          <w:numId w:val="40"/>
        </w:numPr>
        <w:tabs>
          <w:tab w:val="clear" w:pos="1980"/>
          <w:tab w:val="left" w:pos="360"/>
          <w:tab w:val="left" w:pos="720"/>
          <w:tab w:val="num" w:pos="900"/>
        </w:tabs>
        <w:spacing w:after="120" w:line="360" w:lineRule="auto"/>
        <w:ind w:left="900"/>
        <w:jc w:val="both"/>
        <w:rPr>
          <w:rFonts w:ascii="Arial" w:hAnsi="Arial" w:cs="Arial"/>
        </w:rPr>
      </w:pPr>
      <w:r w:rsidRPr="00D911E6">
        <w:rPr>
          <w:rFonts w:ascii="Arial" w:hAnsi="Arial" w:cs="Arial"/>
        </w:rPr>
        <w:t xml:space="preserve">Pokud v průběhu činnosti dotační komise vznikne důvod k mé podjatosti vůči některému z uchazečů, neprodleně tuto skutečnost nebo podezření oznámím ministryni práce a sociálních věcí. </w:t>
      </w:r>
    </w:p>
    <w:p w14:paraId="7C7E9171" w14:textId="77777777" w:rsidR="000977AD" w:rsidRPr="00D911E6" w:rsidRDefault="000977AD" w:rsidP="000977AD">
      <w:pPr>
        <w:pStyle w:val="Zkladntext"/>
        <w:spacing w:line="360" w:lineRule="auto"/>
        <w:jc w:val="both"/>
        <w:rPr>
          <w:rFonts w:ascii="Arial" w:hAnsi="Arial" w:cs="Arial"/>
        </w:rPr>
      </w:pPr>
      <w:r w:rsidRPr="00D911E6">
        <w:rPr>
          <w:rFonts w:ascii="Arial" w:hAnsi="Arial" w:cs="Arial"/>
        </w:rPr>
        <w:t xml:space="preserve">Toto prohlášení činím na základě své svobodné vůle a jsem si vědom/a všech následků plynoucích z uvedení nepravdivých údajů. </w:t>
      </w:r>
    </w:p>
    <w:p w14:paraId="1E9EA0FA"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Datum: ………………</w:t>
      </w:r>
      <w:proofErr w:type="gramStart"/>
      <w:r w:rsidRPr="00D911E6">
        <w:rPr>
          <w:rFonts w:ascii="Arial" w:hAnsi="Arial" w:cs="Arial"/>
        </w:rPr>
        <w:t>…….</w:t>
      </w:r>
      <w:proofErr w:type="gramEnd"/>
      <w:r w:rsidRPr="00D911E6">
        <w:rPr>
          <w:rFonts w:ascii="Arial" w:hAnsi="Arial" w:cs="Arial"/>
        </w:rPr>
        <w:t>……………………….</w:t>
      </w:r>
    </w:p>
    <w:p w14:paraId="4692534A"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Jméno a příjmení: …</w:t>
      </w:r>
      <w:proofErr w:type="gramStart"/>
      <w:r w:rsidRPr="00D911E6">
        <w:rPr>
          <w:rFonts w:ascii="Arial" w:hAnsi="Arial" w:cs="Arial"/>
        </w:rPr>
        <w:t>…….</w:t>
      </w:r>
      <w:proofErr w:type="gramEnd"/>
      <w:r w:rsidRPr="00D911E6">
        <w:rPr>
          <w:rFonts w:ascii="Arial" w:hAnsi="Arial" w:cs="Arial"/>
        </w:rPr>
        <w:t>……………………….</w:t>
      </w:r>
    </w:p>
    <w:p w14:paraId="769207C2"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Podpis: …………………………………………….</w:t>
      </w:r>
    </w:p>
    <w:p w14:paraId="5A943F7B" w14:textId="77777777" w:rsidR="00FE34D6" w:rsidRDefault="00FE34D6" w:rsidP="000977AD">
      <w:pPr>
        <w:jc w:val="both"/>
        <w:rPr>
          <w:rFonts w:ascii="Arial" w:hAnsi="Arial" w:cs="Arial"/>
          <w:b/>
        </w:rPr>
      </w:pPr>
    </w:p>
    <w:p w14:paraId="2D97B406" w14:textId="77777777" w:rsidR="00FE34D6" w:rsidRDefault="00FE34D6" w:rsidP="000977AD">
      <w:pPr>
        <w:jc w:val="both"/>
        <w:rPr>
          <w:rFonts w:ascii="Arial" w:hAnsi="Arial" w:cs="Arial"/>
          <w:b/>
        </w:rPr>
      </w:pPr>
    </w:p>
    <w:p w14:paraId="0F36C064" w14:textId="77777777" w:rsidR="00FE34D6" w:rsidRDefault="00FE34D6" w:rsidP="000977AD">
      <w:pPr>
        <w:jc w:val="both"/>
        <w:rPr>
          <w:rFonts w:ascii="Arial" w:hAnsi="Arial" w:cs="Arial"/>
          <w:b/>
        </w:rPr>
      </w:pPr>
    </w:p>
    <w:p w14:paraId="2FD9AD86" w14:textId="77777777" w:rsidR="00FE34D6" w:rsidRDefault="00FE34D6" w:rsidP="000977AD">
      <w:pPr>
        <w:jc w:val="both"/>
        <w:rPr>
          <w:rFonts w:ascii="Arial" w:hAnsi="Arial" w:cs="Arial"/>
          <w:b/>
        </w:rPr>
      </w:pPr>
    </w:p>
    <w:p w14:paraId="5B40A16D" w14:textId="427F7C8B" w:rsidR="000977AD" w:rsidRPr="00D911E6" w:rsidRDefault="000977AD" w:rsidP="000977AD">
      <w:pPr>
        <w:jc w:val="both"/>
        <w:rPr>
          <w:rFonts w:ascii="Arial" w:hAnsi="Arial" w:cs="Arial"/>
          <w:b/>
        </w:rPr>
      </w:pPr>
      <w:r w:rsidRPr="00D911E6">
        <w:rPr>
          <w:rFonts w:ascii="Arial" w:hAnsi="Arial" w:cs="Arial"/>
          <w:b/>
        </w:rPr>
        <w:lastRenderedPageBreak/>
        <w:t>VI.</w:t>
      </w:r>
    </w:p>
    <w:p w14:paraId="597DA77D" w14:textId="77777777" w:rsidR="000977AD" w:rsidRPr="00D911E6" w:rsidRDefault="000977AD" w:rsidP="000977AD">
      <w:pPr>
        <w:pStyle w:val="Podnadpis"/>
        <w:spacing w:line="360" w:lineRule="auto"/>
        <w:rPr>
          <w:rFonts w:cs="Arial"/>
          <w:b/>
          <w:bCs/>
          <w:caps/>
          <w:szCs w:val="24"/>
          <w:u w:val="none"/>
        </w:rPr>
      </w:pPr>
      <w:r w:rsidRPr="00D911E6">
        <w:rPr>
          <w:rFonts w:cs="Arial"/>
          <w:b/>
          <w:bCs/>
          <w:caps/>
          <w:szCs w:val="24"/>
          <w:u w:val="none"/>
        </w:rPr>
        <w:t>ČESTNÉ PROHLÁŠENÍ</w:t>
      </w:r>
    </w:p>
    <w:p w14:paraId="448F5EE5" w14:textId="77777777" w:rsidR="000977AD" w:rsidRPr="00D911E6" w:rsidRDefault="000977AD" w:rsidP="000977AD">
      <w:pPr>
        <w:pStyle w:val="Podnadpis"/>
        <w:spacing w:line="360" w:lineRule="auto"/>
        <w:rPr>
          <w:rFonts w:cs="Arial"/>
          <w:b/>
          <w:caps/>
          <w:szCs w:val="24"/>
          <w:u w:val="none"/>
        </w:rPr>
      </w:pPr>
      <w:r w:rsidRPr="00D911E6">
        <w:rPr>
          <w:rFonts w:cs="Arial"/>
          <w:b/>
          <w:szCs w:val="24"/>
        </w:rPr>
        <w:t xml:space="preserve">přizvané osoby dotační komise Ministerstva práce a sociálních věcí pro dotační program "Podpora veřejně účelných aktivit seniorských a </w:t>
      </w:r>
      <w:proofErr w:type="spellStart"/>
      <w:r w:rsidRPr="00D911E6">
        <w:rPr>
          <w:rFonts w:cs="Arial"/>
          <w:b/>
          <w:szCs w:val="24"/>
        </w:rPr>
        <w:t>proseniorských</w:t>
      </w:r>
      <w:proofErr w:type="spellEnd"/>
      <w:r w:rsidRPr="00D911E6">
        <w:rPr>
          <w:rFonts w:cs="Arial"/>
          <w:b/>
          <w:szCs w:val="24"/>
        </w:rPr>
        <w:t xml:space="preserve"> organizací s celostátní působností“</w:t>
      </w:r>
    </w:p>
    <w:p w14:paraId="4B385407" w14:textId="77777777" w:rsidR="000977AD" w:rsidRPr="00D911E6" w:rsidRDefault="000977AD" w:rsidP="000977AD">
      <w:pPr>
        <w:spacing w:line="360" w:lineRule="auto"/>
        <w:jc w:val="both"/>
        <w:rPr>
          <w:rFonts w:ascii="Arial" w:hAnsi="Arial" w:cs="Arial"/>
          <w:b/>
        </w:rPr>
      </w:pPr>
    </w:p>
    <w:p w14:paraId="50D79FC8" w14:textId="5EBD592E" w:rsidR="000977AD" w:rsidRPr="00D911E6" w:rsidRDefault="000977AD" w:rsidP="000977AD">
      <w:pPr>
        <w:pStyle w:val="Zkladntext"/>
        <w:spacing w:line="360" w:lineRule="auto"/>
        <w:jc w:val="both"/>
        <w:rPr>
          <w:rFonts w:ascii="Arial" w:hAnsi="Arial" w:cs="Arial"/>
        </w:rPr>
      </w:pPr>
      <w:r w:rsidRPr="00D911E6">
        <w:rPr>
          <w:rFonts w:ascii="Arial" w:hAnsi="Arial" w:cs="Arial"/>
        </w:rPr>
        <w:t xml:space="preserve">Já, níže podepsaný/á jako přizvaná osoba </w:t>
      </w:r>
      <w:r w:rsidRPr="00D911E6">
        <w:rPr>
          <w:rFonts w:ascii="Arial" w:hAnsi="Arial" w:cs="Arial"/>
          <w:bCs/>
        </w:rPr>
        <w:t xml:space="preserve">dotační komise Ministerstva práce </w:t>
      </w:r>
      <w:r w:rsidRPr="00D911E6">
        <w:rPr>
          <w:rFonts w:ascii="Arial" w:hAnsi="Arial" w:cs="Arial"/>
          <w:bCs/>
        </w:rPr>
        <w:br/>
        <w:t xml:space="preserve">a sociálních věcí pro poskytování neinvestičních dotací ze státního rozpočtu v oblasti podpory </w:t>
      </w:r>
      <w:r w:rsidRPr="00D911E6">
        <w:rPr>
          <w:rFonts w:ascii="Arial" w:hAnsi="Arial" w:cs="Arial"/>
        </w:rPr>
        <w:t>seniorů (dále jen „dotační komise“),</w:t>
      </w:r>
      <w:r w:rsidRPr="00D911E6">
        <w:rPr>
          <w:rFonts w:ascii="Arial" w:hAnsi="Arial" w:cs="Arial"/>
          <w:bCs/>
        </w:rPr>
        <w:t xml:space="preserve"> </w:t>
      </w:r>
      <w:r w:rsidRPr="00D911E6">
        <w:rPr>
          <w:rFonts w:ascii="Arial" w:hAnsi="Arial" w:cs="Arial"/>
        </w:rPr>
        <w:t xml:space="preserve">tímto čestně prohlašuji: </w:t>
      </w:r>
    </w:p>
    <w:p w14:paraId="7B1998DD" w14:textId="77777777" w:rsidR="000977AD" w:rsidRPr="00D911E6" w:rsidRDefault="000977AD" w:rsidP="000977AD">
      <w:pPr>
        <w:numPr>
          <w:ilvl w:val="0"/>
          <w:numId w:val="41"/>
        </w:numPr>
        <w:tabs>
          <w:tab w:val="left" w:pos="360"/>
        </w:tabs>
        <w:spacing w:after="120" w:line="360" w:lineRule="auto"/>
        <w:jc w:val="both"/>
        <w:rPr>
          <w:rFonts w:ascii="Arial" w:hAnsi="Arial" w:cs="Arial"/>
        </w:rPr>
      </w:pPr>
      <w:r w:rsidRPr="00D911E6">
        <w:rPr>
          <w:rFonts w:ascii="Arial" w:hAnsi="Arial" w:cs="Arial"/>
        </w:rPr>
        <w:t xml:space="preserve">Převzaté materiály neposkytnu jiné osobě, neporuším autorské právo a nebudu provádět výpisy a kopie ze zapůjčené dokumentace. Získané poznatky nevyužiji ve svůj prospěch ani ve prospěch jiných osob. </w:t>
      </w:r>
    </w:p>
    <w:p w14:paraId="200A54FE" w14:textId="77777777" w:rsidR="000977AD" w:rsidRPr="00D911E6" w:rsidRDefault="000977AD" w:rsidP="000977AD">
      <w:pPr>
        <w:numPr>
          <w:ilvl w:val="0"/>
          <w:numId w:val="41"/>
        </w:numPr>
        <w:tabs>
          <w:tab w:val="left" w:pos="360"/>
        </w:tabs>
        <w:spacing w:after="120" w:line="360" w:lineRule="auto"/>
        <w:jc w:val="both"/>
        <w:rPr>
          <w:rFonts w:ascii="Arial" w:hAnsi="Arial" w:cs="Arial"/>
        </w:rPr>
      </w:pPr>
      <w:r w:rsidRPr="00D911E6">
        <w:rPr>
          <w:rFonts w:ascii="Arial" w:hAnsi="Arial" w:cs="Arial"/>
        </w:rPr>
        <w:t>Do doby ukončení dotačního řízení v oblasti podpory rodiny a zveřejnění výsledků budu zachovávat mlčenlivost o předmětu, průběhu a výsledcích jednání dotační komise.</w:t>
      </w:r>
    </w:p>
    <w:p w14:paraId="476B4DBE" w14:textId="77777777" w:rsidR="000977AD" w:rsidRPr="00D911E6" w:rsidRDefault="000977AD" w:rsidP="000977AD">
      <w:pPr>
        <w:pStyle w:val="Zkladntext"/>
        <w:spacing w:line="360" w:lineRule="auto"/>
        <w:jc w:val="both"/>
        <w:rPr>
          <w:rFonts w:ascii="Arial" w:hAnsi="Arial" w:cs="Arial"/>
        </w:rPr>
      </w:pPr>
    </w:p>
    <w:p w14:paraId="7A925813" w14:textId="77777777" w:rsidR="000977AD" w:rsidRPr="00D911E6" w:rsidRDefault="000977AD" w:rsidP="000977AD">
      <w:pPr>
        <w:pStyle w:val="Zkladntext"/>
        <w:spacing w:line="360" w:lineRule="auto"/>
        <w:jc w:val="both"/>
        <w:rPr>
          <w:rFonts w:ascii="Arial" w:hAnsi="Arial" w:cs="Arial"/>
        </w:rPr>
      </w:pPr>
      <w:r w:rsidRPr="00D911E6">
        <w:rPr>
          <w:rFonts w:ascii="Arial" w:hAnsi="Arial" w:cs="Arial"/>
        </w:rPr>
        <w:t xml:space="preserve">Toto prohlášení činím na základě své svobodné vůle a jsem si vědom/a všech následků plynoucích z uvedení nepravdivých údajů. </w:t>
      </w:r>
    </w:p>
    <w:p w14:paraId="5B49B9E0" w14:textId="77777777" w:rsidR="000977AD" w:rsidRPr="00D911E6" w:rsidRDefault="000977AD" w:rsidP="000977AD">
      <w:pPr>
        <w:pStyle w:val="Zkladntext"/>
        <w:spacing w:line="360" w:lineRule="auto"/>
        <w:jc w:val="both"/>
        <w:rPr>
          <w:rFonts w:ascii="Arial" w:hAnsi="Arial" w:cs="Arial"/>
        </w:rPr>
      </w:pPr>
    </w:p>
    <w:p w14:paraId="366CB2A6"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Datum: ………………</w:t>
      </w:r>
      <w:proofErr w:type="gramStart"/>
      <w:r w:rsidRPr="00D911E6">
        <w:rPr>
          <w:rFonts w:ascii="Arial" w:hAnsi="Arial" w:cs="Arial"/>
        </w:rPr>
        <w:t>…….</w:t>
      </w:r>
      <w:proofErr w:type="gramEnd"/>
      <w:r w:rsidRPr="00D911E6">
        <w:rPr>
          <w:rFonts w:ascii="Arial" w:hAnsi="Arial" w:cs="Arial"/>
        </w:rPr>
        <w:t>……………………….</w:t>
      </w:r>
    </w:p>
    <w:p w14:paraId="030E4FD8" w14:textId="77777777" w:rsidR="000977AD" w:rsidRPr="00D911E6" w:rsidRDefault="000977AD" w:rsidP="000977AD">
      <w:pPr>
        <w:pStyle w:val="Zkladntext"/>
        <w:tabs>
          <w:tab w:val="left" w:pos="2694"/>
        </w:tabs>
        <w:spacing w:after="240" w:line="360" w:lineRule="auto"/>
        <w:jc w:val="both"/>
        <w:rPr>
          <w:rFonts w:ascii="Arial" w:hAnsi="Arial" w:cs="Arial"/>
        </w:rPr>
      </w:pPr>
      <w:r w:rsidRPr="00D911E6">
        <w:rPr>
          <w:rFonts w:ascii="Arial" w:hAnsi="Arial" w:cs="Arial"/>
        </w:rPr>
        <w:t>Jméno a příjmení: …</w:t>
      </w:r>
      <w:proofErr w:type="gramStart"/>
      <w:r w:rsidRPr="00D911E6">
        <w:rPr>
          <w:rFonts w:ascii="Arial" w:hAnsi="Arial" w:cs="Arial"/>
        </w:rPr>
        <w:t>…….</w:t>
      </w:r>
      <w:proofErr w:type="gramEnd"/>
      <w:r w:rsidRPr="00D911E6">
        <w:rPr>
          <w:rFonts w:ascii="Arial" w:hAnsi="Arial" w:cs="Arial"/>
        </w:rPr>
        <w:t>………….…………….</w:t>
      </w:r>
    </w:p>
    <w:p w14:paraId="5719B429" w14:textId="77777777" w:rsidR="000977AD" w:rsidRPr="00D911E6" w:rsidRDefault="000977AD" w:rsidP="000977AD">
      <w:pPr>
        <w:pStyle w:val="Zkladntext"/>
        <w:tabs>
          <w:tab w:val="left" w:pos="2694"/>
        </w:tabs>
        <w:spacing w:after="240" w:line="360" w:lineRule="auto"/>
        <w:jc w:val="both"/>
        <w:rPr>
          <w:rFonts w:ascii="Arial" w:hAnsi="Arial" w:cs="Arial"/>
        </w:rPr>
      </w:pPr>
      <w:proofErr w:type="gramStart"/>
      <w:r w:rsidRPr="00D911E6">
        <w:rPr>
          <w:rFonts w:ascii="Arial" w:hAnsi="Arial" w:cs="Arial"/>
        </w:rPr>
        <w:t>Podpis:..</w:t>
      </w:r>
      <w:proofErr w:type="gramEnd"/>
      <w:r w:rsidRPr="00D911E6">
        <w:rPr>
          <w:rFonts w:ascii="Arial" w:hAnsi="Arial" w:cs="Arial"/>
        </w:rPr>
        <w:t>…………….………………………………</w:t>
      </w:r>
    </w:p>
    <w:p w14:paraId="1021668F" w14:textId="77777777" w:rsidR="000977AD" w:rsidRPr="00D911E6" w:rsidRDefault="000977AD" w:rsidP="000977AD">
      <w:pPr>
        <w:jc w:val="both"/>
        <w:rPr>
          <w:rFonts w:ascii="Arial" w:hAnsi="Arial" w:cs="Arial"/>
          <w:b/>
        </w:rPr>
      </w:pPr>
    </w:p>
    <w:p w14:paraId="6C684860" w14:textId="77777777" w:rsidR="000977AD" w:rsidRPr="00D911E6" w:rsidRDefault="000977AD" w:rsidP="000977AD">
      <w:pPr>
        <w:jc w:val="both"/>
        <w:rPr>
          <w:rFonts w:ascii="Arial" w:hAnsi="Arial" w:cs="Arial"/>
          <w:b/>
        </w:rPr>
      </w:pPr>
    </w:p>
    <w:p w14:paraId="77AD6F33" w14:textId="77777777" w:rsidR="000977AD" w:rsidRPr="00D911E6" w:rsidRDefault="000977AD" w:rsidP="000977AD">
      <w:pPr>
        <w:jc w:val="both"/>
        <w:rPr>
          <w:rFonts w:ascii="Arial" w:hAnsi="Arial" w:cs="Arial"/>
          <w:b/>
        </w:rPr>
      </w:pPr>
    </w:p>
    <w:p w14:paraId="5390001F" w14:textId="77777777" w:rsidR="000977AD" w:rsidRPr="00D911E6" w:rsidRDefault="000977AD" w:rsidP="000977AD">
      <w:pPr>
        <w:jc w:val="both"/>
        <w:rPr>
          <w:rFonts w:ascii="Arial" w:hAnsi="Arial" w:cs="Arial"/>
          <w:b/>
        </w:rPr>
      </w:pPr>
    </w:p>
    <w:p w14:paraId="56618432" w14:textId="77777777" w:rsidR="000977AD" w:rsidRPr="00D911E6" w:rsidRDefault="000977AD" w:rsidP="000977AD">
      <w:pPr>
        <w:jc w:val="both"/>
        <w:rPr>
          <w:rFonts w:ascii="Arial" w:hAnsi="Arial" w:cs="Arial"/>
          <w:b/>
        </w:rPr>
      </w:pPr>
    </w:p>
    <w:p w14:paraId="76195152" w14:textId="77777777" w:rsidR="000977AD" w:rsidRPr="00D911E6" w:rsidRDefault="000977AD" w:rsidP="000977AD">
      <w:pPr>
        <w:jc w:val="both"/>
        <w:rPr>
          <w:rFonts w:ascii="Arial" w:hAnsi="Arial" w:cs="Arial"/>
          <w:b/>
        </w:rPr>
      </w:pPr>
    </w:p>
    <w:p w14:paraId="4451AADA" w14:textId="77777777" w:rsidR="000977AD" w:rsidRPr="00D911E6" w:rsidRDefault="000977AD" w:rsidP="000977AD">
      <w:pPr>
        <w:jc w:val="both"/>
        <w:rPr>
          <w:rFonts w:ascii="Arial" w:hAnsi="Arial" w:cs="Arial"/>
          <w:b/>
        </w:rPr>
      </w:pPr>
    </w:p>
    <w:p w14:paraId="0C1454F9" w14:textId="77777777" w:rsidR="000977AD" w:rsidRPr="00D911E6" w:rsidRDefault="000977AD" w:rsidP="000977AD">
      <w:pPr>
        <w:jc w:val="both"/>
        <w:rPr>
          <w:rFonts w:ascii="Arial" w:hAnsi="Arial" w:cs="Arial"/>
          <w:b/>
        </w:rPr>
      </w:pPr>
    </w:p>
    <w:p w14:paraId="030C9DE4" w14:textId="77777777" w:rsidR="000977AD" w:rsidRPr="00D911E6" w:rsidRDefault="000977AD" w:rsidP="000977AD">
      <w:pPr>
        <w:jc w:val="both"/>
        <w:rPr>
          <w:rFonts w:ascii="Arial" w:hAnsi="Arial" w:cs="Arial"/>
          <w:b/>
        </w:rPr>
      </w:pPr>
    </w:p>
    <w:p w14:paraId="1611E79B" w14:textId="77777777" w:rsidR="000977AD" w:rsidRPr="00D911E6" w:rsidRDefault="000977AD" w:rsidP="000977AD">
      <w:pPr>
        <w:jc w:val="both"/>
        <w:rPr>
          <w:rFonts w:ascii="Arial" w:hAnsi="Arial" w:cs="Arial"/>
          <w:b/>
        </w:rPr>
      </w:pPr>
    </w:p>
    <w:p w14:paraId="47EEEC7E" w14:textId="77777777" w:rsidR="000977AD" w:rsidRPr="00D911E6" w:rsidRDefault="000977AD" w:rsidP="000977AD">
      <w:pPr>
        <w:jc w:val="both"/>
        <w:rPr>
          <w:rFonts w:ascii="Arial" w:hAnsi="Arial" w:cs="Arial"/>
          <w:b/>
        </w:rPr>
      </w:pPr>
    </w:p>
    <w:p w14:paraId="33F37DAF" w14:textId="5B40A80E" w:rsidR="000977AD" w:rsidRPr="00D911E6" w:rsidRDefault="000977AD" w:rsidP="000977AD">
      <w:pPr>
        <w:jc w:val="both"/>
        <w:rPr>
          <w:rFonts w:ascii="Arial" w:hAnsi="Arial" w:cs="Arial"/>
          <w:b/>
        </w:rPr>
      </w:pPr>
    </w:p>
    <w:p w14:paraId="5A7BF8AD" w14:textId="60FFEBA6" w:rsidR="00E16414" w:rsidRPr="00D911E6" w:rsidRDefault="00E16414" w:rsidP="000977AD">
      <w:pPr>
        <w:jc w:val="both"/>
        <w:rPr>
          <w:rFonts w:ascii="Arial" w:hAnsi="Arial" w:cs="Arial"/>
          <w:b/>
        </w:rPr>
      </w:pPr>
    </w:p>
    <w:p w14:paraId="5500213C" w14:textId="0107E426" w:rsidR="00E16414" w:rsidRPr="00D911E6" w:rsidRDefault="00E16414" w:rsidP="000977AD">
      <w:pPr>
        <w:jc w:val="both"/>
        <w:rPr>
          <w:rFonts w:ascii="Arial" w:hAnsi="Arial" w:cs="Arial"/>
          <w:b/>
        </w:rPr>
      </w:pPr>
    </w:p>
    <w:p w14:paraId="26C8481E" w14:textId="6C837738" w:rsidR="00E16414" w:rsidRPr="00D911E6" w:rsidRDefault="00E16414" w:rsidP="000977AD">
      <w:pPr>
        <w:jc w:val="both"/>
        <w:rPr>
          <w:rFonts w:ascii="Arial" w:hAnsi="Arial" w:cs="Arial"/>
          <w:b/>
        </w:rPr>
      </w:pPr>
    </w:p>
    <w:p w14:paraId="12B6E14A" w14:textId="77777777" w:rsidR="000977AD" w:rsidRPr="00D911E6" w:rsidRDefault="000977AD" w:rsidP="000977AD">
      <w:pPr>
        <w:jc w:val="both"/>
        <w:rPr>
          <w:rFonts w:ascii="Arial" w:hAnsi="Arial" w:cs="Arial"/>
          <w:b/>
        </w:rPr>
      </w:pPr>
    </w:p>
    <w:p w14:paraId="0CED9A18" w14:textId="77777777" w:rsidR="000977AD" w:rsidRPr="00D911E6" w:rsidRDefault="000977AD" w:rsidP="000977AD">
      <w:pPr>
        <w:jc w:val="both"/>
        <w:rPr>
          <w:rFonts w:ascii="Arial" w:hAnsi="Arial" w:cs="Arial"/>
          <w:b/>
        </w:rPr>
      </w:pPr>
      <w:r w:rsidRPr="00D911E6">
        <w:rPr>
          <w:rFonts w:ascii="Arial" w:hAnsi="Arial" w:cs="Arial"/>
          <w:b/>
        </w:rPr>
        <w:lastRenderedPageBreak/>
        <w:t>VII.</w:t>
      </w:r>
    </w:p>
    <w:p w14:paraId="123D45C4" w14:textId="77777777" w:rsidR="000977AD" w:rsidRPr="00D911E6" w:rsidRDefault="000977AD" w:rsidP="000977AD">
      <w:pPr>
        <w:jc w:val="both"/>
        <w:rPr>
          <w:rFonts w:ascii="Arial" w:hAnsi="Arial" w:cs="Arial"/>
          <w:b/>
        </w:rPr>
      </w:pPr>
    </w:p>
    <w:p w14:paraId="53AA28C6" w14:textId="77777777" w:rsidR="000977AD" w:rsidRPr="00D911E6" w:rsidRDefault="000977AD" w:rsidP="000977AD">
      <w:pPr>
        <w:jc w:val="center"/>
        <w:rPr>
          <w:rFonts w:ascii="Arial" w:hAnsi="Arial" w:cs="Arial"/>
          <w:b/>
          <w:u w:val="single"/>
        </w:rPr>
      </w:pPr>
      <w:r w:rsidRPr="00D911E6">
        <w:rPr>
          <w:rFonts w:ascii="Arial" w:hAnsi="Arial" w:cs="Arial"/>
          <w:b/>
          <w:u w:val="single"/>
        </w:rPr>
        <w:t>ZÁZNAM O HLASOVÁNÍ</w:t>
      </w:r>
    </w:p>
    <w:p w14:paraId="41EB1317" w14:textId="77777777" w:rsidR="000977AD" w:rsidRPr="00D911E6" w:rsidRDefault="000977AD" w:rsidP="000977AD">
      <w:pPr>
        <w:jc w:val="center"/>
        <w:rPr>
          <w:rFonts w:ascii="Arial" w:hAnsi="Arial" w:cs="Arial"/>
          <w:b/>
        </w:rPr>
      </w:pPr>
    </w:p>
    <w:p w14:paraId="7248270E" w14:textId="77777777" w:rsidR="000977AD" w:rsidRPr="00D911E6" w:rsidRDefault="000977AD" w:rsidP="006A30F9">
      <w:pPr>
        <w:pStyle w:val="Podnadpis"/>
        <w:spacing w:line="360" w:lineRule="auto"/>
        <w:rPr>
          <w:rFonts w:cs="Arial"/>
          <w:b/>
          <w:szCs w:val="24"/>
        </w:rPr>
      </w:pPr>
      <w:bookmarkStart w:id="171" w:name="_Toc48816782"/>
      <w:bookmarkStart w:id="172" w:name="_Toc50389920"/>
      <w:r w:rsidRPr="00D911E6">
        <w:rPr>
          <w:rFonts w:cs="Arial"/>
          <w:b/>
          <w:szCs w:val="24"/>
        </w:rPr>
        <w:t>k Dotační komisi Ministerstva práce a sociálních věcí pro dotační program "Podpora veřejně účelných aktivit seniorských a </w:t>
      </w:r>
      <w:proofErr w:type="spellStart"/>
      <w:r w:rsidRPr="00D911E6">
        <w:rPr>
          <w:rFonts w:cs="Arial"/>
          <w:b/>
          <w:szCs w:val="24"/>
        </w:rPr>
        <w:t>proseniorských</w:t>
      </w:r>
      <w:proofErr w:type="spellEnd"/>
      <w:r w:rsidRPr="00D911E6">
        <w:rPr>
          <w:rFonts w:cs="Arial"/>
          <w:b/>
          <w:szCs w:val="24"/>
        </w:rPr>
        <w:t xml:space="preserve"> organizací s celostátní působností“</w:t>
      </w:r>
      <w:bookmarkEnd w:id="171"/>
      <w:bookmarkEnd w:id="172"/>
    </w:p>
    <w:p w14:paraId="550F2BC9" w14:textId="77777777" w:rsidR="000977AD" w:rsidRPr="00D911E6" w:rsidRDefault="000977AD" w:rsidP="000977AD">
      <w:pPr>
        <w:jc w:val="both"/>
        <w:rPr>
          <w:rFonts w:ascii="Arial" w:hAnsi="Arial" w:cs="Arial"/>
        </w:rPr>
      </w:pPr>
    </w:p>
    <w:p w14:paraId="420FA6D8" w14:textId="77777777" w:rsidR="000977AD" w:rsidRPr="00D911E6" w:rsidRDefault="000977AD" w:rsidP="000977AD">
      <w:pPr>
        <w:jc w:val="both"/>
        <w:rPr>
          <w:rFonts w:ascii="Arial" w:hAnsi="Arial" w:cs="Arial"/>
        </w:rPr>
      </w:pPr>
    </w:p>
    <w:p w14:paraId="6D808ABA" w14:textId="77777777" w:rsidR="000977AD" w:rsidRPr="00D911E6" w:rsidRDefault="000977AD" w:rsidP="000977AD">
      <w:pPr>
        <w:jc w:val="both"/>
        <w:rPr>
          <w:rFonts w:ascii="Arial" w:hAnsi="Arial" w:cs="Arial"/>
        </w:rPr>
      </w:pPr>
      <w:r w:rsidRPr="00D911E6">
        <w:rPr>
          <w:rFonts w:ascii="Arial" w:hAnsi="Arial" w:cs="Arial"/>
        </w:rPr>
        <w:t>Jméno a příjmení: …………………………………………</w:t>
      </w:r>
      <w:proofErr w:type="gramStart"/>
      <w:r w:rsidRPr="00D911E6">
        <w:rPr>
          <w:rFonts w:ascii="Arial" w:hAnsi="Arial" w:cs="Arial"/>
        </w:rPr>
        <w:t>…….</w:t>
      </w:r>
      <w:proofErr w:type="gramEnd"/>
      <w:r w:rsidRPr="00D911E6">
        <w:rPr>
          <w:rFonts w:ascii="Arial" w:hAnsi="Arial" w:cs="Arial"/>
        </w:rPr>
        <w:t>.</w:t>
      </w:r>
    </w:p>
    <w:p w14:paraId="7756EEBD" w14:textId="77777777" w:rsidR="000977AD" w:rsidRPr="00D911E6" w:rsidRDefault="000977AD" w:rsidP="000977AD">
      <w:pPr>
        <w:jc w:val="both"/>
        <w:rPr>
          <w:rFonts w:ascii="Arial" w:hAnsi="Arial" w:cs="Arial"/>
        </w:rPr>
      </w:pPr>
    </w:p>
    <w:p w14:paraId="5D11BB86" w14:textId="77777777" w:rsidR="000977AD" w:rsidRPr="00D911E6" w:rsidRDefault="000977AD" w:rsidP="000977A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626"/>
        <w:gridCol w:w="2847"/>
        <w:gridCol w:w="2605"/>
      </w:tblGrid>
      <w:tr w:rsidR="000977AD" w:rsidRPr="00D911E6" w14:paraId="6911879F" w14:textId="77777777" w:rsidTr="002A4DC3">
        <w:trPr>
          <w:trHeight w:val="655"/>
        </w:trPr>
        <w:tc>
          <w:tcPr>
            <w:tcW w:w="1124" w:type="pct"/>
            <w:tcBorders>
              <w:top w:val="single" w:sz="18" w:space="0" w:color="auto"/>
              <w:left w:val="single" w:sz="18" w:space="0" w:color="auto"/>
              <w:bottom w:val="single" w:sz="18" w:space="0" w:color="auto"/>
            </w:tcBorders>
            <w:shd w:val="clear" w:color="auto" w:fill="auto"/>
          </w:tcPr>
          <w:p w14:paraId="0C53EF0E" w14:textId="77777777" w:rsidR="000977AD" w:rsidRPr="00D911E6" w:rsidRDefault="000977AD" w:rsidP="002A4DC3">
            <w:pPr>
              <w:jc w:val="both"/>
              <w:rPr>
                <w:rFonts w:ascii="Arial" w:hAnsi="Arial" w:cs="Arial"/>
                <w:b/>
              </w:rPr>
            </w:pPr>
            <w:r w:rsidRPr="00D911E6">
              <w:rPr>
                <w:rFonts w:ascii="Arial" w:hAnsi="Arial" w:cs="Arial"/>
                <w:b/>
              </w:rPr>
              <w:t>Číslo hlasování dle zápisu z DK</w:t>
            </w:r>
          </w:p>
        </w:tc>
        <w:tc>
          <w:tcPr>
            <w:tcW w:w="1260" w:type="pct"/>
            <w:tcBorders>
              <w:top w:val="single" w:sz="18" w:space="0" w:color="auto"/>
              <w:bottom w:val="single" w:sz="18" w:space="0" w:color="auto"/>
            </w:tcBorders>
            <w:shd w:val="clear" w:color="auto" w:fill="auto"/>
          </w:tcPr>
          <w:p w14:paraId="0B06AABB" w14:textId="77777777" w:rsidR="000977AD" w:rsidRPr="00D911E6" w:rsidRDefault="000977AD" w:rsidP="002A4DC3">
            <w:pPr>
              <w:jc w:val="both"/>
              <w:rPr>
                <w:rFonts w:ascii="Arial" w:hAnsi="Arial" w:cs="Arial"/>
                <w:b/>
              </w:rPr>
            </w:pPr>
            <w:r w:rsidRPr="00D911E6">
              <w:rPr>
                <w:rFonts w:ascii="Arial" w:hAnsi="Arial" w:cs="Arial"/>
                <w:b/>
              </w:rPr>
              <w:t>Pro</w:t>
            </w:r>
          </w:p>
        </w:tc>
        <w:tc>
          <w:tcPr>
            <w:tcW w:w="1366" w:type="pct"/>
            <w:tcBorders>
              <w:top w:val="single" w:sz="18" w:space="0" w:color="auto"/>
              <w:bottom w:val="single" w:sz="18" w:space="0" w:color="auto"/>
            </w:tcBorders>
            <w:shd w:val="clear" w:color="auto" w:fill="auto"/>
          </w:tcPr>
          <w:p w14:paraId="19D075B8" w14:textId="77777777" w:rsidR="000977AD" w:rsidRPr="00D911E6" w:rsidRDefault="000977AD" w:rsidP="002A4DC3">
            <w:pPr>
              <w:jc w:val="both"/>
              <w:rPr>
                <w:rFonts w:ascii="Arial" w:hAnsi="Arial" w:cs="Arial"/>
                <w:b/>
              </w:rPr>
            </w:pPr>
            <w:r w:rsidRPr="00D911E6">
              <w:rPr>
                <w:rFonts w:ascii="Arial" w:hAnsi="Arial" w:cs="Arial"/>
                <w:b/>
              </w:rPr>
              <w:t>Proti</w:t>
            </w:r>
          </w:p>
        </w:tc>
        <w:tc>
          <w:tcPr>
            <w:tcW w:w="1250" w:type="pct"/>
            <w:tcBorders>
              <w:top w:val="single" w:sz="18" w:space="0" w:color="auto"/>
              <w:bottom w:val="single" w:sz="18" w:space="0" w:color="auto"/>
              <w:right w:val="single" w:sz="18" w:space="0" w:color="auto"/>
            </w:tcBorders>
            <w:shd w:val="clear" w:color="auto" w:fill="auto"/>
          </w:tcPr>
          <w:p w14:paraId="6D40C6A5" w14:textId="77777777" w:rsidR="000977AD" w:rsidRPr="00D911E6" w:rsidRDefault="000977AD" w:rsidP="002A4DC3">
            <w:pPr>
              <w:jc w:val="both"/>
              <w:rPr>
                <w:rFonts w:ascii="Arial" w:hAnsi="Arial" w:cs="Arial"/>
                <w:b/>
              </w:rPr>
            </w:pPr>
            <w:r w:rsidRPr="00D911E6">
              <w:rPr>
                <w:rFonts w:ascii="Arial" w:hAnsi="Arial" w:cs="Arial"/>
                <w:b/>
              </w:rPr>
              <w:t>Zdržel se</w:t>
            </w:r>
          </w:p>
        </w:tc>
      </w:tr>
      <w:tr w:rsidR="000977AD" w:rsidRPr="00D911E6" w14:paraId="3D9C03BB" w14:textId="77777777" w:rsidTr="002A4DC3">
        <w:trPr>
          <w:trHeight w:val="555"/>
        </w:trPr>
        <w:tc>
          <w:tcPr>
            <w:tcW w:w="1124" w:type="pct"/>
            <w:tcBorders>
              <w:top w:val="single" w:sz="18" w:space="0" w:color="auto"/>
              <w:left w:val="single" w:sz="8" w:space="0" w:color="auto"/>
              <w:bottom w:val="single" w:sz="8" w:space="0" w:color="auto"/>
              <w:right w:val="single" w:sz="8" w:space="0" w:color="auto"/>
            </w:tcBorders>
            <w:shd w:val="clear" w:color="auto" w:fill="auto"/>
          </w:tcPr>
          <w:p w14:paraId="608CDD50" w14:textId="77777777" w:rsidR="000977AD" w:rsidRPr="00D911E6" w:rsidRDefault="000977AD" w:rsidP="002A4DC3">
            <w:pPr>
              <w:jc w:val="both"/>
              <w:rPr>
                <w:rFonts w:ascii="Arial" w:hAnsi="Arial" w:cs="Arial"/>
              </w:rPr>
            </w:pPr>
          </w:p>
          <w:p w14:paraId="17133E40" w14:textId="77777777" w:rsidR="000977AD" w:rsidRPr="00D911E6" w:rsidRDefault="000977AD" w:rsidP="002A4DC3">
            <w:pPr>
              <w:jc w:val="both"/>
              <w:rPr>
                <w:rFonts w:ascii="Arial" w:hAnsi="Arial" w:cs="Arial"/>
              </w:rPr>
            </w:pPr>
          </w:p>
        </w:tc>
        <w:tc>
          <w:tcPr>
            <w:tcW w:w="1260" w:type="pct"/>
            <w:tcBorders>
              <w:top w:val="single" w:sz="18" w:space="0" w:color="auto"/>
              <w:left w:val="single" w:sz="8" w:space="0" w:color="auto"/>
              <w:bottom w:val="single" w:sz="8" w:space="0" w:color="auto"/>
              <w:right w:val="single" w:sz="8" w:space="0" w:color="auto"/>
            </w:tcBorders>
            <w:shd w:val="clear" w:color="auto" w:fill="auto"/>
          </w:tcPr>
          <w:p w14:paraId="5847DE36" w14:textId="77777777" w:rsidR="000977AD" w:rsidRPr="00D911E6" w:rsidRDefault="000977AD" w:rsidP="002A4DC3">
            <w:pPr>
              <w:jc w:val="both"/>
              <w:rPr>
                <w:rFonts w:ascii="Arial" w:hAnsi="Arial" w:cs="Arial"/>
              </w:rPr>
            </w:pPr>
          </w:p>
        </w:tc>
        <w:tc>
          <w:tcPr>
            <w:tcW w:w="1366" w:type="pct"/>
            <w:tcBorders>
              <w:top w:val="single" w:sz="18" w:space="0" w:color="auto"/>
              <w:left w:val="single" w:sz="8" w:space="0" w:color="auto"/>
              <w:bottom w:val="single" w:sz="8" w:space="0" w:color="auto"/>
              <w:right w:val="single" w:sz="8" w:space="0" w:color="auto"/>
            </w:tcBorders>
            <w:shd w:val="clear" w:color="auto" w:fill="auto"/>
          </w:tcPr>
          <w:p w14:paraId="5824A9F6" w14:textId="77777777" w:rsidR="000977AD" w:rsidRPr="00D911E6" w:rsidRDefault="000977AD" w:rsidP="002A4DC3">
            <w:pPr>
              <w:jc w:val="both"/>
              <w:rPr>
                <w:rFonts w:ascii="Arial" w:hAnsi="Arial" w:cs="Arial"/>
              </w:rPr>
            </w:pPr>
          </w:p>
        </w:tc>
        <w:tc>
          <w:tcPr>
            <w:tcW w:w="1250" w:type="pct"/>
            <w:tcBorders>
              <w:top w:val="single" w:sz="18" w:space="0" w:color="auto"/>
              <w:left w:val="single" w:sz="8" w:space="0" w:color="auto"/>
              <w:bottom w:val="single" w:sz="8" w:space="0" w:color="auto"/>
              <w:right w:val="single" w:sz="8" w:space="0" w:color="auto"/>
            </w:tcBorders>
            <w:shd w:val="clear" w:color="auto" w:fill="auto"/>
          </w:tcPr>
          <w:p w14:paraId="1199353C" w14:textId="77777777" w:rsidR="000977AD" w:rsidRPr="00D911E6" w:rsidRDefault="000977AD" w:rsidP="002A4DC3">
            <w:pPr>
              <w:jc w:val="both"/>
              <w:rPr>
                <w:rFonts w:ascii="Arial" w:hAnsi="Arial" w:cs="Arial"/>
              </w:rPr>
            </w:pPr>
          </w:p>
        </w:tc>
      </w:tr>
      <w:tr w:rsidR="000977AD" w:rsidRPr="00D911E6" w14:paraId="434D8D03" w14:textId="77777777" w:rsidTr="002A4DC3">
        <w:trPr>
          <w:trHeight w:val="521"/>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2547FAF8" w14:textId="77777777" w:rsidR="000977AD" w:rsidRPr="00D911E6" w:rsidRDefault="000977AD" w:rsidP="002A4DC3">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5573D45C" w14:textId="77777777" w:rsidR="000977AD" w:rsidRPr="00D911E6" w:rsidRDefault="000977AD" w:rsidP="002A4DC3">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57A6A636" w14:textId="77777777" w:rsidR="000977AD" w:rsidRPr="00D911E6" w:rsidRDefault="000977AD" w:rsidP="002A4DC3">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2F4348D3" w14:textId="77777777" w:rsidR="000977AD" w:rsidRPr="00D911E6" w:rsidRDefault="000977AD" w:rsidP="002A4DC3">
            <w:pPr>
              <w:jc w:val="both"/>
              <w:rPr>
                <w:rFonts w:ascii="Arial" w:hAnsi="Arial" w:cs="Arial"/>
              </w:rPr>
            </w:pPr>
          </w:p>
        </w:tc>
      </w:tr>
      <w:tr w:rsidR="000977AD" w:rsidRPr="00D911E6" w14:paraId="39DE1DFB" w14:textId="77777777" w:rsidTr="002A4DC3">
        <w:trPr>
          <w:trHeight w:val="529"/>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11277513" w14:textId="77777777" w:rsidR="000977AD" w:rsidRPr="00D911E6" w:rsidRDefault="000977AD" w:rsidP="002A4DC3">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31C30A3B" w14:textId="77777777" w:rsidR="000977AD" w:rsidRPr="00D911E6" w:rsidRDefault="000977AD" w:rsidP="002A4DC3">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226C5958" w14:textId="77777777" w:rsidR="000977AD" w:rsidRPr="00D911E6" w:rsidRDefault="000977AD" w:rsidP="002A4DC3">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31AC4BA1" w14:textId="77777777" w:rsidR="000977AD" w:rsidRPr="00D911E6" w:rsidRDefault="000977AD" w:rsidP="002A4DC3">
            <w:pPr>
              <w:jc w:val="both"/>
              <w:rPr>
                <w:rFonts w:ascii="Arial" w:hAnsi="Arial" w:cs="Arial"/>
              </w:rPr>
            </w:pPr>
          </w:p>
        </w:tc>
      </w:tr>
      <w:tr w:rsidR="000977AD" w:rsidRPr="00D911E6" w14:paraId="337B52EC" w14:textId="77777777" w:rsidTr="002A4DC3">
        <w:trPr>
          <w:trHeight w:val="537"/>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1930EC65" w14:textId="77777777" w:rsidR="000977AD" w:rsidRPr="00D911E6" w:rsidRDefault="000977AD" w:rsidP="002A4DC3">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04E999BD" w14:textId="77777777" w:rsidR="000977AD" w:rsidRPr="00D911E6" w:rsidRDefault="000977AD" w:rsidP="002A4DC3">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10BBA03C" w14:textId="77777777" w:rsidR="000977AD" w:rsidRPr="00D911E6" w:rsidRDefault="000977AD" w:rsidP="002A4DC3">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08FED699" w14:textId="77777777" w:rsidR="000977AD" w:rsidRPr="00D911E6" w:rsidRDefault="000977AD" w:rsidP="002A4DC3">
            <w:pPr>
              <w:jc w:val="both"/>
              <w:rPr>
                <w:rFonts w:ascii="Arial" w:hAnsi="Arial" w:cs="Arial"/>
              </w:rPr>
            </w:pPr>
          </w:p>
        </w:tc>
      </w:tr>
      <w:tr w:rsidR="000977AD" w:rsidRPr="00D911E6" w14:paraId="3ADDA30C" w14:textId="77777777" w:rsidTr="002A4DC3">
        <w:trPr>
          <w:trHeight w:val="517"/>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1D28E913" w14:textId="77777777" w:rsidR="000977AD" w:rsidRPr="00D911E6" w:rsidRDefault="000977AD" w:rsidP="002A4DC3">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4582405D" w14:textId="77777777" w:rsidR="000977AD" w:rsidRPr="00D911E6" w:rsidRDefault="000977AD" w:rsidP="002A4DC3">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30EC0E0C" w14:textId="77777777" w:rsidR="000977AD" w:rsidRPr="00D911E6" w:rsidRDefault="000977AD" w:rsidP="002A4DC3">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6AE3A92A" w14:textId="77777777" w:rsidR="000977AD" w:rsidRPr="00D911E6" w:rsidRDefault="000977AD" w:rsidP="002A4DC3">
            <w:pPr>
              <w:jc w:val="both"/>
              <w:rPr>
                <w:rFonts w:ascii="Arial" w:hAnsi="Arial" w:cs="Arial"/>
              </w:rPr>
            </w:pPr>
          </w:p>
        </w:tc>
      </w:tr>
      <w:tr w:rsidR="000977AD" w:rsidRPr="00D911E6" w14:paraId="70E231FE" w14:textId="77777777" w:rsidTr="002A4DC3">
        <w:trPr>
          <w:trHeight w:val="539"/>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63C4E7B0" w14:textId="77777777" w:rsidR="000977AD" w:rsidRPr="00D911E6" w:rsidRDefault="000977AD" w:rsidP="002A4DC3">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13F92D19" w14:textId="77777777" w:rsidR="000977AD" w:rsidRPr="00D911E6" w:rsidRDefault="000977AD" w:rsidP="002A4DC3">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5943C99C" w14:textId="77777777" w:rsidR="000977AD" w:rsidRPr="00D911E6" w:rsidRDefault="000977AD" w:rsidP="002A4DC3">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189A41FC" w14:textId="77777777" w:rsidR="000977AD" w:rsidRPr="00D911E6" w:rsidRDefault="000977AD" w:rsidP="002A4DC3">
            <w:pPr>
              <w:jc w:val="both"/>
              <w:rPr>
                <w:rFonts w:ascii="Arial" w:hAnsi="Arial" w:cs="Arial"/>
              </w:rPr>
            </w:pPr>
          </w:p>
        </w:tc>
      </w:tr>
      <w:tr w:rsidR="000977AD" w:rsidRPr="00D911E6" w14:paraId="2DD2118B" w14:textId="77777777" w:rsidTr="002A4DC3">
        <w:trPr>
          <w:trHeight w:val="533"/>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30A4C81F" w14:textId="77777777" w:rsidR="000977AD" w:rsidRPr="00D911E6" w:rsidRDefault="000977AD" w:rsidP="002A4DC3">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3C9E2800" w14:textId="77777777" w:rsidR="000977AD" w:rsidRPr="00D911E6" w:rsidRDefault="000977AD" w:rsidP="002A4DC3">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1A716091" w14:textId="77777777" w:rsidR="000977AD" w:rsidRPr="00D911E6" w:rsidRDefault="000977AD" w:rsidP="002A4DC3">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0A9268FB" w14:textId="77777777" w:rsidR="000977AD" w:rsidRPr="00D911E6" w:rsidRDefault="000977AD" w:rsidP="002A4DC3">
            <w:pPr>
              <w:jc w:val="both"/>
              <w:rPr>
                <w:rFonts w:ascii="Arial" w:hAnsi="Arial" w:cs="Arial"/>
              </w:rPr>
            </w:pPr>
          </w:p>
        </w:tc>
      </w:tr>
      <w:tr w:rsidR="000977AD" w:rsidRPr="00D911E6" w14:paraId="3D70E522" w14:textId="77777777" w:rsidTr="002A4DC3">
        <w:trPr>
          <w:trHeight w:val="513"/>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6EF7C95A" w14:textId="77777777" w:rsidR="000977AD" w:rsidRPr="00D911E6" w:rsidRDefault="000977AD" w:rsidP="002A4DC3">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32F462F4" w14:textId="77777777" w:rsidR="000977AD" w:rsidRPr="00D911E6" w:rsidRDefault="000977AD" w:rsidP="002A4DC3">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6484FBC9" w14:textId="77777777" w:rsidR="000977AD" w:rsidRPr="00D911E6" w:rsidRDefault="000977AD" w:rsidP="002A4DC3">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5CBC435B" w14:textId="77777777" w:rsidR="000977AD" w:rsidRPr="00D911E6" w:rsidRDefault="000977AD" w:rsidP="002A4DC3">
            <w:pPr>
              <w:jc w:val="both"/>
              <w:rPr>
                <w:rFonts w:ascii="Arial" w:hAnsi="Arial" w:cs="Arial"/>
              </w:rPr>
            </w:pPr>
          </w:p>
        </w:tc>
      </w:tr>
      <w:tr w:rsidR="000977AD" w:rsidRPr="00D911E6" w14:paraId="12A1256B" w14:textId="77777777" w:rsidTr="002A4DC3">
        <w:trPr>
          <w:trHeight w:val="549"/>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2F13127C" w14:textId="77777777" w:rsidR="000977AD" w:rsidRPr="00D911E6" w:rsidRDefault="000977AD" w:rsidP="002A4DC3">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09B8DD51" w14:textId="77777777" w:rsidR="000977AD" w:rsidRPr="00D911E6" w:rsidRDefault="000977AD" w:rsidP="002A4DC3">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140F1DBB" w14:textId="77777777" w:rsidR="000977AD" w:rsidRPr="00D911E6" w:rsidRDefault="000977AD" w:rsidP="002A4DC3">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22F45658" w14:textId="77777777" w:rsidR="000977AD" w:rsidRPr="00D911E6" w:rsidRDefault="000977AD" w:rsidP="002A4DC3">
            <w:pPr>
              <w:jc w:val="both"/>
              <w:rPr>
                <w:rFonts w:ascii="Arial" w:hAnsi="Arial" w:cs="Arial"/>
              </w:rPr>
            </w:pPr>
          </w:p>
        </w:tc>
      </w:tr>
      <w:tr w:rsidR="000977AD" w:rsidRPr="00D911E6" w14:paraId="1BC25D75" w14:textId="77777777" w:rsidTr="002A4DC3">
        <w:trPr>
          <w:trHeight w:val="549"/>
        </w:trPr>
        <w:tc>
          <w:tcPr>
            <w:tcW w:w="1124" w:type="pct"/>
            <w:tcBorders>
              <w:top w:val="single" w:sz="8" w:space="0" w:color="auto"/>
              <w:left w:val="single" w:sz="8" w:space="0" w:color="auto"/>
              <w:bottom w:val="single" w:sz="8" w:space="0" w:color="auto"/>
              <w:right w:val="single" w:sz="8" w:space="0" w:color="auto"/>
            </w:tcBorders>
            <w:shd w:val="clear" w:color="auto" w:fill="auto"/>
          </w:tcPr>
          <w:p w14:paraId="4B253D3B" w14:textId="77777777" w:rsidR="000977AD" w:rsidRPr="00D911E6" w:rsidRDefault="000977AD" w:rsidP="002A4DC3">
            <w:pPr>
              <w:jc w:val="both"/>
              <w:rPr>
                <w:rFonts w:ascii="Arial" w:hAnsi="Arial" w:cs="Arial"/>
              </w:rPr>
            </w:pPr>
          </w:p>
        </w:tc>
        <w:tc>
          <w:tcPr>
            <w:tcW w:w="1260" w:type="pct"/>
            <w:tcBorders>
              <w:top w:val="single" w:sz="8" w:space="0" w:color="auto"/>
              <w:left w:val="single" w:sz="8" w:space="0" w:color="auto"/>
              <w:bottom w:val="single" w:sz="8" w:space="0" w:color="auto"/>
              <w:right w:val="single" w:sz="8" w:space="0" w:color="auto"/>
            </w:tcBorders>
            <w:shd w:val="clear" w:color="auto" w:fill="auto"/>
          </w:tcPr>
          <w:p w14:paraId="6EAAE596" w14:textId="77777777" w:rsidR="000977AD" w:rsidRPr="00D911E6" w:rsidRDefault="000977AD" w:rsidP="002A4DC3">
            <w:pPr>
              <w:jc w:val="both"/>
              <w:rPr>
                <w:rFonts w:ascii="Arial" w:hAnsi="Arial" w:cs="Arial"/>
              </w:rPr>
            </w:pPr>
          </w:p>
        </w:tc>
        <w:tc>
          <w:tcPr>
            <w:tcW w:w="1366" w:type="pct"/>
            <w:tcBorders>
              <w:top w:val="single" w:sz="8" w:space="0" w:color="auto"/>
              <w:left w:val="single" w:sz="8" w:space="0" w:color="auto"/>
              <w:bottom w:val="single" w:sz="8" w:space="0" w:color="auto"/>
              <w:right w:val="single" w:sz="8" w:space="0" w:color="auto"/>
            </w:tcBorders>
            <w:shd w:val="clear" w:color="auto" w:fill="auto"/>
          </w:tcPr>
          <w:p w14:paraId="2D368D93" w14:textId="77777777" w:rsidR="000977AD" w:rsidRPr="00D911E6" w:rsidRDefault="000977AD" w:rsidP="002A4DC3">
            <w:pPr>
              <w:jc w:val="both"/>
              <w:rPr>
                <w:rFonts w:ascii="Arial" w:hAnsi="Arial" w:cs="Arial"/>
              </w:rPr>
            </w:pPr>
          </w:p>
        </w:tc>
        <w:tc>
          <w:tcPr>
            <w:tcW w:w="1250" w:type="pct"/>
            <w:tcBorders>
              <w:top w:val="single" w:sz="8" w:space="0" w:color="auto"/>
              <w:left w:val="single" w:sz="8" w:space="0" w:color="auto"/>
              <w:bottom w:val="single" w:sz="8" w:space="0" w:color="auto"/>
              <w:right w:val="single" w:sz="8" w:space="0" w:color="auto"/>
            </w:tcBorders>
            <w:shd w:val="clear" w:color="auto" w:fill="auto"/>
          </w:tcPr>
          <w:p w14:paraId="20E21167" w14:textId="77777777" w:rsidR="000977AD" w:rsidRPr="00D911E6" w:rsidRDefault="000977AD" w:rsidP="002A4DC3">
            <w:pPr>
              <w:jc w:val="both"/>
              <w:rPr>
                <w:rFonts w:ascii="Arial" w:hAnsi="Arial" w:cs="Arial"/>
              </w:rPr>
            </w:pPr>
          </w:p>
        </w:tc>
      </w:tr>
    </w:tbl>
    <w:p w14:paraId="0A881E75" w14:textId="77777777" w:rsidR="000977AD" w:rsidRPr="00D911E6" w:rsidRDefault="000977AD" w:rsidP="000977AD">
      <w:pPr>
        <w:jc w:val="both"/>
        <w:rPr>
          <w:rFonts w:ascii="Arial" w:hAnsi="Arial" w:cs="Arial"/>
        </w:rPr>
      </w:pPr>
    </w:p>
    <w:p w14:paraId="230536E3" w14:textId="77777777" w:rsidR="000977AD" w:rsidRPr="00D911E6" w:rsidRDefault="000977AD" w:rsidP="000977AD">
      <w:pPr>
        <w:jc w:val="both"/>
        <w:rPr>
          <w:rFonts w:ascii="Arial" w:hAnsi="Arial" w:cs="Arial"/>
        </w:rPr>
      </w:pPr>
      <w:r w:rsidRPr="00D911E6">
        <w:rPr>
          <w:rFonts w:ascii="Arial" w:hAnsi="Arial" w:cs="Arial"/>
        </w:rPr>
        <w:t>Pozn.: při hlasování označte příslušný sloupec křížkem</w:t>
      </w:r>
    </w:p>
    <w:p w14:paraId="1A1767C7" w14:textId="77777777" w:rsidR="000977AD" w:rsidRPr="00D911E6" w:rsidRDefault="000977AD" w:rsidP="000977AD">
      <w:pPr>
        <w:jc w:val="both"/>
        <w:rPr>
          <w:rFonts w:ascii="Arial" w:hAnsi="Arial" w:cs="Arial"/>
        </w:rPr>
      </w:pPr>
    </w:p>
    <w:p w14:paraId="0EF4F172" w14:textId="77777777" w:rsidR="000977AD" w:rsidRPr="00D911E6" w:rsidRDefault="000977AD" w:rsidP="000977AD">
      <w:pPr>
        <w:jc w:val="both"/>
        <w:rPr>
          <w:rFonts w:ascii="Arial" w:hAnsi="Arial" w:cs="Arial"/>
        </w:rPr>
      </w:pPr>
    </w:p>
    <w:p w14:paraId="65DF6613" w14:textId="77777777" w:rsidR="000977AD" w:rsidRPr="00D911E6" w:rsidRDefault="000977AD" w:rsidP="000977AD">
      <w:pPr>
        <w:jc w:val="both"/>
        <w:rPr>
          <w:rFonts w:ascii="Arial" w:hAnsi="Arial" w:cs="Arial"/>
        </w:rPr>
      </w:pPr>
    </w:p>
    <w:p w14:paraId="0B725CE1" w14:textId="7D6C30FF" w:rsidR="000977AD" w:rsidRPr="00D911E6" w:rsidRDefault="000977AD" w:rsidP="000977AD">
      <w:pPr>
        <w:jc w:val="both"/>
        <w:rPr>
          <w:rFonts w:ascii="Arial" w:hAnsi="Arial" w:cs="Arial"/>
        </w:rPr>
      </w:pPr>
      <w:r w:rsidRPr="00D911E6">
        <w:rPr>
          <w:rFonts w:ascii="Arial" w:hAnsi="Arial" w:cs="Arial"/>
        </w:rPr>
        <w:t xml:space="preserve">V Praze </w:t>
      </w:r>
      <w:proofErr w:type="gramStart"/>
      <w:r w:rsidRPr="00D911E6">
        <w:rPr>
          <w:rFonts w:ascii="Arial" w:hAnsi="Arial" w:cs="Arial"/>
        </w:rPr>
        <w:t>dne</w:t>
      </w:r>
      <w:r w:rsidR="00880BF7" w:rsidRPr="00D911E6">
        <w:rPr>
          <w:rFonts w:ascii="Arial" w:hAnsi="Arial" w:cs="Arial"/>
        </w:rPr>
        <w:t>:</w:t>
      </w:r>
      <w:r w:rsidRPr="00D911E6">
        <w:rPr>
          <w:rFonts w:ascii="Arial" w:hAnsi="Arial" w:cs="Arial"/>
        </w:rPr>
        <w:t>…</w:t>
      </w:r>
      <w:proofErr w:type="gramEnd"/>
      <w:r w:rsidRPr="00D911E6">
        <w:rPr>
          <w:rFonts w:ascii="Arial" w:hAnsi="Arial" w:cs="Arial"/>
        </w:rPr>
        <w:t>…………………………</w:t>
      </w:r>
      <w:r w:rsidR="00E1181C" w:rsidRPr="00D911E6">
        <w:rPr>
          <w:rFonts w:ascii="Arial" w:hAnsi="Arial" w:cs="Arial"/>
        </w:rPr>
        <w:t>…………………..</w:t>
      </w:r>
    </w:p>
    <w:p w14:paraId="623C208A" w14:textId="79DD9975" w:rsidR="000977AD" w:rsidRPr="00D911E6" w:rsidRDefault="000977AD" w:rsidP="006471BF">
      <w:pPr>
        <w:jc w:val="both"/>
        <w:rPr>
          <w:rFonts w:ascii="Arial" w:hAnsi="Arial" w:cs="Arial"/>
        </w:rPr>
      </w:pPr>
      <w:r w:rsidRPr="00D911E6">
        <w:rPr>
          <w:rFonts w:ascii="Arial" w:hAnsi="Arial" w:cs="Arial"/>
        </w:rPr>
        <w:tab/>
      </w:r>
      <w:r w:rsidRPr="00D911E6">
        <w:rPr>
          <w:rFonts w:ascii="Arial" w:hAnsi="Arial" w:cs="Arial"/>
        </w:rPr>
        <w:tab/>
      </w:r>
      <w:r w:rsidRPr="00D911E6">
        <w:rPr>
          <w:rFonts w:ascii="Arial" w:hAnsi="Arial" w:cs="Arial"/>
        </w:rPr>
        <w:tab/>
      </w:r>
      <w:r w:rsidRPr="00D911E6">
        <w:rPr>
          <w:rFonts w:ascii="Arial" w:hAnsi="Arial" w:cs="Arial"/>
        </w:rPr>
        <w:tab/>
      </w:r>
      <w:r w:rsidRPr="00D911E6">
        <w:rPr>
          <w:rFonts w:ascii="Arial" w:hAnsi="Arial" w:cs="Arial"/>
        </w:rPr>
        <w:tab/>
      </w:r>
      <w:r w:rsidRPr="00D911E6">
        <w:rPr>
          <w:rFonts w:ascii="Arial" w:hAnsi="Arial" w:cs="Arial"/>
        </w:rPr>
        <w:tab/>
      </w:r>
      <w:r w:rsidRPr="00D911E6">
        <w:rPr>
          <w:rFonts w:ascii="Arial" w:hAnsi="Arial" w:cs="Arial"/>
        </w:rPr>
        <w:tab/>
      </w:r>
      <w:r w:rsidRPr="00D911E6">
        <w:rPr>
          <w:rFonts w:ascii="Arial" w:hAnsi="Arial" w:cs="Arial"/>
        </w:rPr>
        <w:tab/>
      </w:r>
      <w:r w:rsidRPr="00D911E6">
        <w:rPr>
          <w:rFonts w:ascii="Arial" w:hAnsi="Arial" w:cs="Arial"/>
        </w:rPr>
        <w:tab/>
        <w:t xml:space="preserve">   </w:t>
      </w:r>
    </w:p>
    <w:sectPr w:rsidR="000977AD" w:rsidRPr="00D911E6" w:rsidSect="00F6327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BE28" w14:textId="77777777" w:rsidR="009E7454" w:rsidRDefault="009E7454" w:rsidP="005234FC">
      <w:r>
        <w:separator/>
      </w:r>
    </w:p>
  </w:endnote>
  <w:endnote w:type="continuationSeparator" w:id="0">
    <w:p w14:paraId="3BC90608" w14:textId="77777777" w:rsidR="009E7454" w:rsidRDefault="009E7454" w:rsidP="0052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
    <w:altName w:val="Symbol"/>
    <w:panose1 w:val="00000000000000000000"/>
    <w:charset w:val="02"/>
    <w:family w:val="auto"/>
    <w:notTrueType/>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6EC7" w14:textId="77777777" w:rsidR="00D911E6" w:rsidRDefault="00D911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BC8D" w14:textId="77777777" w:rsidR="00D911E6" w:rsidRDefault="00D911E6" w:rsidP="000F4E5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D0B1D66" w14:textId="77777777" w:rsidR="00D911E6" w:rsidRDefault="00D911E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1D32" w14:textId="77777777" w:rsidR="00D911E6" w:rsidRDefault="00D911E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407496"/>
      <w:docPartObj>
        <w:docPartGallery w:val="Page Numbers (Bottom of Page)"/>
        <w:docPartUnique/>
      </w:docPartObj>
    </w:sdtPr>
    <w:sdtEndPr/>
    <w:sdtContent>
      <w:p w14:paraId="5BDDAEA1" w14:textId="77777777" w:rsidR="00D911E6" w:rsidRDefault="00D911E6">
        <w:pPr>
          <w:pStyle w:val="Zpat"/>
          <w:jc w:val="center"/>
        </w:pPr>
        <w:r>
          <w:fldChar w:fldCharType="begin"/>
        </w:r>
        <w:r>
          <w:instrText>PAGE   \* MERGEFORMAT</w:instrText>
        </w:r>
        <w:r>
          <w:fldChar w:fldCharType="separate"/>
        </w:r>
        <w:r>
          <w:rPr>
            <w:noProof/>
          </w:rPr>
          <w:t>4</w:t>
        </w:r>
        <w:r>
          <w:fldChar w:fldCharType="end"/>
        </w:r>
      </w:p>
    </w:sdtContent>
  </w:sdt>
  <w:p w14:paraId="62812B28" w14:textId="77777777" w:rsidR="00D911E6" w:rsidRDefault="00D911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B285A" w14:textId="77777777" w:rsidR="009E7454" w:rsidRDefault="009E7454" w:rsidP="005234FC">
      <w:r>
        <w:separator/>
      </w:r>
    </w:p>
  </w:footnote>
  <w:footnote w:type="continuationSeparator" w:id="0">
    <w:p w14:paraId="63050FE1" w14:textId="77777777" w:rsidR="009E7454" w:rsidRDefault="009E7454" w:rsidP="005234FC">
      <w:r>
        <w:continuationSeparator/>
      </w:r>
    </w:p>
  </w:footnote>
  <w:footnote w:id="1">
    <w:p w14:paraId="121F2F41" w14:textId="77777777" w:rsidR="00D911E6" w:rsidRDefault="00D911E6" w:rsidP="005234FC">
      <w:pPr>
        <w:pStyle w:val="Textpoznpodarou"/>
      </w:pPr>
      <w:r w:rsidRPr="00611DBC">
        <w:rPr>
          <w:rStyle w:val="Znakapoznpodarou"/>
        </w:rPr>
        <w:footnoteRef/>
      </w:r>
      <w:r w:rsidRPr="00611DBC">
        <w:t xml:space="preserve"> </w:t>
      </w:r>
      <w:r w:rsidRPr="00B02BE0">
        <w:rPr>
          <w:sz w:val="18"/>
          <w:szCs w:val="18"/>
        </w:rPr>
        <w:t>Kvůli lepší čit</w:t>
      </w:r>
      <w:r>
        <w:rPr>
          <w:sz w:val="18"/>
          <w:szCs w:val="18"/>
        </w:rPr>
        <w:t xml:space="preserve">elnosti a také délce textu je </w:t>
      </w:r>
      <w:r w:rsidRPr="00B02BE0">
        <w:rPr>
          <w:sz w:val="18"/>
          <w:szCs w:val="18"/>
        </w:rPr>
        <w:t>nadále používáno generické maskulinum, kt</w:t>
      </w:r>
      <w:r>
        <w:rPr>
          <w:sz w:val="18"/>
          <w:szCs w:val="18"/>
        </w:rPr>
        <w:t>erým jsou myšleny jak ženy, tak </w:t>
      </w:r>
      <w:r w:rsidRPr="00B02BE0">
        <w:rPr>
          <w:sz w:val="18"/>
          <w:szCs w:val="18"/>
        </w:rPr>
        <w:t>muži.</w:t>
      </w:r>
    </w:p>
  </w:footnote>
  <w:footnote w:id="2">
    <w:p w14:paraId="516482D1" w14:textId="77777777" w:rsidR="00D911E6" w:rsidRDefault="00D911E6" w:rsidP="005234FC">
      <w:pPr>
        <w:pStyle w:val="Textpoznpodarou"/>
      </w:pPr>
      <w:r w:rsidRPr="003B4444">
        <w:rPr>
          <w:rStyle w:val="Znakapoznpodarou"/>
        </w:rPr>
        <w:footnoteRef/>
      </w:r>
      <w:r w:rsidRPr="003B4444">
        <w:t xml:space="preserve"> v tomto případě se jedná o zahraniční pobyt žadatele na oficiálních akcích (konference, setkání výboru, atd.) pořádané zahraniční organizací. Nelze požadovat dotaci na specifické náklady (ubytování, strava, cestovní) spojené s mezinárodní akcí pořádanou v České republice. Zároveň nelze požadovat dotaci na „soukromou“ zahraniční cestu organizace (např. setkání dvou organizací za účelem dojednání bližší spolupráce, atd.)</w:t>
      </w:r>
    </w:p>
  </w:footnote>
  <w:footnote w:id="3">
    <w:p w14:paraId="17FB5A3B" w14:textId="77777777" w:rsidR="00D911E6" w:rsidRPr="00770DEE" w:rsidRDefault="00D911E6" w:rsidP="005234FC">
      <w:pPr>
        <w:pStyle w:val="Zhlav"/>
        <w:tabs>
          <w:tab w:val="left" w:pos="708"/>
        </w:tabs>
        <w:spacing w:after="120"/>
        <w:ind w:right="-142"/>
        <w:jc w:val="both"/>
        <w:rPr>
          <w:rFonts w:cs="Arial"/>
        </w:rPr>
      </w:pPr>
      <w:r w:rsidRPr="00611DBC">
        <w:rPr>
          <w:rStyle w:val="Znakapoznpodarou"/>
          <w:rFonts w:cs="Arial"/>
          <w:sz w:val="20"/>
        </w:rPr>
        <w:footnoteRef/>
      </w:r>
      <w:r w:rsidRPr="00611DBC">
        <w:rPr>
          <w:rFonts w:cs="Arial"/>
          <w:sz w:val="20"/>
        </w:rPr>
        <w:t xml:space="preserve"> </w:t>
      </w:r>
      <w:r>
        <w:rPr>
          <w:rFonts w:cs="Arial"/>
          <w:sz w:val="20"/>
        </w:rPr>
        <w:t>U</w:t>
      </w:r>
      <w:r w:rsidRPr="0048548C">
        <w:rPr>
          <w:rFonts w:cs="Arial"/>
          <w:sz w:val="20"/>
        </w:rPr>
        <w:t>vedený zákon byl</w:t>
      </w:r>
      <w:r>
        <w:rPr>
          <w:rFonts w:cs="Arial"/>
          <w:sz w:val="20"/>
        </w:rPr>
        <w:t xml:space="preserve"> zrušen</w:t>
      </w:r>
      <w:r w:rsidRPr="0048548C">
        <w:rPr>
          <w:rFonts w:cs="Arial"/>
          <w:sz w:val="20"/>
        </w:rPr>
        <w:t xml:space="preserve"> podle</w:t>
      </w:r>
      <w:r>
        <w:rPr>
          <w:rFonts w:cs="Arial"/>
          <w:sz w:val="20"/>
        </w:rPr>
        <w:t xml:space="preserve"> zákona č. 89/2012 Sb., občanský zákoník (dále jen „občanský zákoník“)</w:t>
      </w:r>
      <w:r w:rsidRPr="0048548C">
        <w:rPr>
          <w:rFonts w:cs="Arial"/>
          <w:sz w:val="20"/>
        </w:rPr>
        <w:t xml:space="preserve"> bodu 163. § 3080. Zároveň</w:t>
      </w:r>
      <w:r>
        <w:rPr>
          <w:rFonts w:cs="Arial"/>
          <w:sz w:val="20"/>
        </w:rPr>
        <w:t xml:space="preserve"> bylo v § 3050 občanského zákoníku stanoveno, že „Práva a </w:t>
      </w:r>
      <w:r w:rsidRPr="0048548C">
        <w:rPr>
          <w:rFonts w:cs="Arial"/>
          <w:sz w:val="20"/>
        </w:rPr>
        <w:t>povinnosti obecně prospěšných společností se i nadále řídí dosavadními právními předpisy. Obecně prospěšná společnost má právo změnit svoji právní formu na ústav, nadaci nebo nadační fond podle tohoto zákona; ustanovení tohoto zákona o přeměně právní formy právnických osob se použijí obdobně.“.</w:t>
      </w:r>
      <w:r w:rsidRPr="001D6827">
        <w:rPr>
          <w:rFonts w:cs="Arial"/>
        </w:rPr>
        <w:t xml:space="preserve"> </w:t>
      </w:r>
    </w:p>
  </w:footnote>
  <w:footnote w:id="4">
    <w:p w14:paraId="20C135CB" w14:textId="77777777" w:rsidR="00D911E6" w:rsidRDefault="00D911E6" w:rsidP="005234FC">
      <w:pPr>
        <w:pStyle w:val="Textpoznpodarou"/>
      </w:pPr>
      <w:r w:rsidRPr="00611DBC">
        <w:rPr>
          <w:rStyle w:val="Znakapoznpodarou"/>
        </w:rPr>
        <w:footnoteRef/>
      </w:r>
      <w:r w:rsidRPr="00611DBC">
        <w:t xml:space="preserve"> </w:t>
      </w:r>
      <w:r w:rsidRPr="00BB0B87">
        <w:rPr>
          <w:sz w:val="18"/>
          <w:szCs w:val="18"/>
        </w:rPr>
        <w:t xml:space="preserve">Výjimky z této podmínky nejsou Odborem </w:t>
      </w:r>
      <w:r>
        <w:rPr>
          <w:sz w:val="18"/>
          <w:szCs w:val="18"/>
        </w:rPr>
        <w:t>sociálních služeb a sociální práce.</w:t>
      </w:r>
      <w:r w:rsidRPr="00BB0B87">
        <w:rPr>
          <w:sz w:val="18"/>
          <w:szCs w:val="18"/>
        </w:rPr>
        <w:t xml:space="preserve"> udělovány.</w:t>
      </w:r>
      <w:r>
        <w:t xml:space="preserve"> </w:t>
      </w:r>
    </w:p>
  </w:footnote>
  <w:footnote w:id="5">
    <w:p w14:paraId="2F39749B" w14:textId="77777777" w:rsidR="00D911E6" w:rsidRPr="00B56450" w:rsidRDefault="00D911E6" w:rsidP="005234FC">
      <w:pPr>
        <w:pStyle w:val="Textpoznpodarou"/>
        <w:rPr>
          <w:sz w:val="18"/>
          <w:szCs w:val="18"/>
        </w:rPr>
      </w:pPr>
      <w:r w:rsidRPr="00611DBC">
        <w:rPr>
          <w:rStyle w:val="Znakapoznpodarou"/>
        </w:rPr>
        <w:footnoteRef/>
      </w:r>
      <w:r>
        <w:t xml:space="preserve"> </w:t>
      </w:r>
      <w:r w:rsidRPr="00B56450">
        <w:rPr>
          <w:sz w:val="18"/>
          <w:szCs w:val="18"/>
        </w:rPr>
        <w:t>Za splnění podmínky bezdlužnosti se považuje, pokud bylo poplatníkovi daně povoleno posečkání daně nebo placení daně ve splátkách dle § 156 zákona č. 280/2009 Sb., daňový řád, nebo</w:t>
      </w:r>
      <w:r>
        <w:rPr>
          <w:sz w:val="18"/>
          <w:szCs w:val="18"/>
        </w:rPr>
        <w:t xml:space="preserve"> placení pojistného a penále ve </w:t>
      </w:r>
      <w:r w:rsidRPr="00B56450">
        <w:rPr>
          <w:sz w:val="18"/>
          <w:szCs w:val="18"/>
        </w:rPr>
        <w:t>splátkách dle § 20a zákona č. 589/1992 Sb., o pojistném na sociálním zabezpečení a příspěvku na státní politiku zaměstnanosti.</w:t>
      </w:r>
    </w:p>
  </w:footnote>
  <w:footnote w:id="6">
    <w:p w14:paraId="4A3B1934" w14:textId="77777777" w:rsidR="00D911E6" w:rsidRDefault="00D911E6" w:rsidP="005234FC">
      <w:pPr>
        <w:pStyle w:val="Textpoznpodarou"/>
      </w:pPr>
      <w:r>
        <w:rPr>
          <w:rStyle w:val="Znakapoznpodarou"/>
        </w:rPr>
        <w:footnoteRef/>
      </w:r>
      <w:r>
        <w:t xml:space="preserve"> potvrzení znamená razítko organizace a podpis statutárního zástupce</w:t>
      </w:r>
    </w:p>
  </w:footnote>
  <w:footnote w:id="7">
    <w:p w14:paraId="1188DBDE" w14:textId="77777777" w:rsidR="00D911E6" w:rsidRDefault="00D911E6" w:rsidP="005234FC">
      <w:pPr>
        <w:pStyle w:val="Textpoznpodarou"/>
      </w:pPr>
      <w:r>
        <w:rPr>
          <w:rStyle w:val="Znakapoznpodarou"/>
        </w:rPr>
        <w:footnoteRef/>
      </w:r>
      <w:r>
        <w:t xml:space="preserve"> Odůvodněnými případy se rozumí: jízdní výdaje, bez kterých by nemohly být aktivity projektu realizovány.</w:t>
      </w:r>
    </w:p>
  </w:footnote>
  <w:footnote w:id="8">
    <w:p w14:paraId="4A67A099" w14:textId="77777777" w:rsidR="00D911E6" w:rsidRDefault="00D911E6" w:rsidP="005234FC">
      <w:pPr>
        <w:pStyle w:val="Textpoznpodarou"/>
      </w:pPr>
      <w:r w:rsidRPr="00611DBC">
        <w:rPr>
          <w:rStyle w:val="Znakapoznpodarou"/>
        </w:rPr>
        <w:footnoteRef/>
      </w:r>
      <w:r w:rsidRPr="00611DBC">
        <w:t xml:space="preserve"> </w:t>
      </w:r>
      <w:r w:rsidRPr="0036243F">
        <w:rPr>
          <w:sz w:val="18"/>
          <w:szCs w:val="18"/>
        </w:rPr>
        <w:t xml:space="preserve">Jako příklad lze uvést náklady na telefonní služby. V případě, že obsahem a cílem projektu je poskytovat např. informační poradenskou linku související se zaměřením dotačního programu, není tento náklad chápán jako </w:t>
      </w:r>
      <w:r>
        <w:rPr>
          <w:sz w:val="18"/>
          <w:szCs w:val="18"/>
        </w:rPr>
        <w:t>nepřímý</w:t>
      </w:r>
      <w:r w:rsidRPr="0036243F">
        <w:rPr>
          <w:sz w:val="18"/>
          <w:szCs w:val="18"/>
        </w:rPr>
        <w:t xml:space="preserve">. V případě, že by se však jednalo o požadavek na zajištění telefonických služeb souvisejících s běžným provozem organizace, považovali bychom uvedený náklad za </w:t>
      </w:r>
      <w:r>
        <w:rPr>
          <w:sz w:val="18"/>
          <w:szCs w:val="18"/>
        </w:rPr>
        <w:t>nepřímý</w:t>
      </w:r>
      <w:r w:rsidRPr="0036243F">
        <w:rPr>
          <w:sz w:val="18"/>
          <w:szCs w:val="18"/>
        </w:rPr>
        <w:t>.</w:t>
      </w:r>
    </w:p>
  </w:footnote>
  <w:footnote w:id="9">
    <w:p w14:paraId="0488FC54" w14:textId="77777777" w:rsidR="00D911E6" w:rsidRPr="002A5CC8" w:rsidRDefault="00D911E6" w:rsidP="005234FC">
      <w:pPr>
        <w:pStyle w:val="Textpoznpodarou"/>
        <w:rPr>
          <w:sz w:val="18"/>
          <w:szCs w:val="18"/>
        </w:rPr>
      </w:pPr>
      <w:r w:rsidRPr="00611DBC">
        <w:rPr>
          <w:rStyle w:val="Znakapoznpodarou"/>
        </w:rPr>
        <w:footnoteRef/>
      </w:r>
      <w:r w:rsidRPr="00611DBC">
        <w:rPr>
          <w:rStyle w:val="Znakapoznpodarou"/>
        </w:rPr>
        <w:t xml:space="preserve"> </w:t>
      </w:r>
      <w:r w:rsidRPr="0036243F">
        <w:rPr>
          <w:sz w:val="18"/>
          <w:szCs w:val="18"/>
        </w:rPr>
        <w:t xml:space="preserve">To znamená, že např. u položky telekomunikační služby může podíl </w:t>
      </w:r>
      <w:r>
        <w:rPr>
          <w:sz w:val="18"/>
          <w:szCs w:val="18"/>
        </w:rPr>
        <w:t>nepřímých nákladů překročit 14% limit, ale v </w:t>
      </w:r>
      <w:r w:rsidRPr="002A5CC8">
        <w:rPr>
          <w:sz w:val="18"/>
          <w:szCs w:val="18"/>
        </w:rPr>
        <w:t>celkovém souhrnu nikoli.</w:t>
      </w:r>
    </w:p>
  </w:footnote>
  <w:footnote w:id="10">
    <w:p w14:paraId="1644E7D4" w14:textId="77777777" w:rsidR="00D911E6" w:rsidRDefault="00D911E6" w:rsidP="005234FC">
      <w:pPr>
        <w:pStyle w:val="Textpoznpodarou"/>
      </w:pPr>
      <w:r w:rsidRPr="00611DBC">
        <w:rPr>
          <w:rStyle w:val="Znakapoznpodarou"/>
        </w:rPr>
        <w:footnoteRef/>
      </w:r>
      <w:r w:rsidRPr="00611DBC">
        <w:t xml:space="preserve"> </w:t>
      </w:r>
      <w:r w:rsidRPr="00FA0FCC">
        <w:rPr>
          <w:sz w:val="18"/>
          <w:szCs w:val="18"/>
        </w:rPr>
        <w:t>Dlouhodobý nehmotný majetek.</w:t>
      </w:r>
      <w:r>
        <w:t xml:space="preserve"> </w:t>
      </w:r>
    </w:p>
  </w:footnote>
  <w:footnote w:id="11">
    <w:p w14:paraId="6C7E642A" w14:textId="77777777" w:rsidR="00D911E6" w:rsidRDefault="00D911E6" w:rsidP="005234FC">
      <w:pPr>
        <w:pStyle w:val="Textpoznpodarou"/>
      </w:pPr>
      <w:r w:rsidRPr="00611DBC">
        <w:rPr>
          <w:rStyle w:val="Znakapoznpodarou"/>
        </w:rPr>
        <w:footnoteRef/>
      </w:r>
      <w:r>
        <w:t xml:space="preserve"> </w:t>
      </w:r>
      <w:r>
        <w:rPr>
          <w:sz w:val="18"/>
          <w:szCs w:val="18"/>
        </w:rPr>
        <w:t>Koordinátor projektu a manažer projektu se nepovažují za technickohospodářské zaměstnance, jejich mzdy nejsou nepřímým nákladem.</w:t>
      </w:r>
    </w:p>
  </w:footnote>
  <w:footnote w:id="12">
    <w:p w14:paraId="47D58948" w14:textId="77777777" w:rsidR="00D911E6" w:rsidRDefault="00D911E6" w:rsidP="005234FC">
      <w:pPr>
        <w:pStyle w:val="Textpoznpodarou"/>
      </w:pPr>
      <w:r w:rsidRPr="00611DBC">
        <w:rPr>
          <w:rStyle w:val="Znakapoznpodarou"/>
        </w:rPr>
        <w:footnoteRef/>
      </w:r>
      <w:r w:rsidRPr="002A5CC8">
        <w:t xml:space="preserve"> </w:t>
      </w:r>
      <w:r w:rsidRPr="002A5CC8">
        <w:rPr>
          <w:sz w:val="18"/>
          <w:szCs w:val="18"/>
        </w:rPr>
        <w:t>Nepřímým nákladem je vedení rozpočtu v organizaci, nikoli vedení rozpočtu projektu jako součást finančního řízení projektu. Finanční manažer projektu, který neprovádí zaúčtování a zpracování mezd, patří do přímých nákladů projektu.</w:t>
      </w:r>
      <w:r>
        <w:rPr>
          <w:sz w:val="18"/>
          <w:szCs w:val="18"/>
        </w:rPr>
        <w:t xml:space="preserve"> </w:t>
      </w:r>
      <w:r>
        <w:t xml:space="preserve"> </w:t>
      </w:r>
    </w:p>
  </w:footnote>
  <w:footnote w:id="13">
    <w:p w14:paraId="38EB4EC2" w14:textId="77777777" w:rsidR="00D911E6" w:rsidRPr="00D252DE" w:rsidRDefault="00D911E6" w:rsidP="005234FC">
      <w:pPr>
        <w:jc w:val="both"/>
        <w:rPr>
          <w:sz w:val="20"/>
          <w:szCs w:val="20"/>
        </w:rPr>
      </w:pPr>
      <w:r w:rsidRPr="00611DBC">
        <w:rPr>
          <w:rStyle w:val="Znakapoznpodarou"/>
        </w:rPr>
        <w:footnoteRef/>
      </w:r>
      <w:r w:rsidRPr="00611DBC">
        <w:t xml:space="preserve"> </w:t>
      </w:r>
      <w:r w:rsidRPr="00D252DE">
        <w:rPr>
          <w:sz w:val="20"/>
          <w:szCs w:val="20"/>
        </w:rPr>
        <w:t>Vyhláška č. 367/2015 Sb., o zásadách a lhůtách finančního vypořádání vztahů se státním rozpočtem, státními finančními aktivy a Národním fondem (vyhláška o finančním vypořádání), ve znění vyhlášky</w:t>
      </w:r>
      <w:r w:rsidRPr="00D252DE">
        <w:rPr>
          <w:sz w:val="20"/>
          <w:szCs w:val="20"/>
        </w:rPr>
        <w:br/>
        <w:t xml:space="preserve"> č. 435/2017 Sb.</w:t>
      </w:r>
    </w:p>
    <w:p w14:paraId="363936C7" w14:textId="77777777" w:rsidR="00D911E6" w:rsidRPr="00611DBC" w:rsidRDefault="00D911E6" w:rsidP="005234FC">
      <w:pPr>
        <w:pStyle w:val="Textpoznpodarou"/>
      </w:pPr>
    </w:p>
  </w:footnote>
  <w:footnote w:id="14">
    <w:p w14:paraId="4BF74303" w14:textId="77777777" w:rsidR="00D911E6" w:rsidRDefault="00D911E6" w:rsidP="005234FC">
      <w:pPr>
        <w:pStyle w:val="Textpoznpodarou"/>
        <w:rPr>
          <w:sz w:val="18"/>
        </w:rPr>
      </w:pPr>
      <w:r>
        <w:rPr>
          <w:rStyle w:val="Znakapoznpodarou"/>
        </w:rPr>
        <w:footnoteRef/>
      </w:r>
      <w:r>
        <w:t xml:space="preserve"> </w:t>
      </w:r>
      <w:r>
        <w:rPr>
          <w:sz w:val="18"/>
        </w:rPr>
        <w:t>Do 70 % podílu finančních prostředků za státního rozpočtu na financování projektu se započítávají dotace poskytnuté úřadem práce, dotace poskytnuté dalšími ministerstvy (např. Ministerstvo zdravotnictví, MŠMT, Ministerstvo vnitra aj.) nebo mezirezortními radami vlády.</w:t>
      </w:r>
    </w:p>
    <w:p w14:paraId="67D2B84F" w14:textId="77777777" w:rsidR="00D911E6" w:rsidRDefault="00D911E6" w:rsidP="005234FC">
      <w:pPr>
        <w:pStyle w:val="Textpoznpodarou"/>
        <w:rPr>
          <w:sz w:val="18"/>
        </w:rPr>
      </w:pPr>
    </w:p>
    <w:p w14:paraId="19F58FF5" w14:textId="77777777" w:rsidR="00D911E6" w:rsidRDefault="00D911E6" w:rsidP="005234F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DB58" w14:textId="77777777" w:rsidR="00D911E6" w:rsidRDefault="00D911E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4E0B" w14:textId="77777777" w:rsidR="00D911E6" w:rsidRDefault="00D911E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540F" w14:textId="77777777" w:rsidR="00D911E6" w:rsidRDefault="00D911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B4CC9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F61CD"/>
    <w:multiLevelType w:val="multilevel"/>
    <w:tmpl w:val="EACAD96C"/>
    <w:lvl w:ilvl="0">
      <w:start w:val="1"/>
      <w:numFmt w:val="bullet"/>
      <w:lvlText w:val=""/>
      <w:lvlJc w:val="left"/>
      <w:pPr>
        <w:tabs>
          <w:tab w:val="num" w:pos="1695"/>
        </w:tabs>
        <w:ind w:left="913" w:firstLine="425"/>
      </w:pPr>
      <w:rPr>
        <w:rFonts w:ascii="Symbol" w:hAnsi="Symbol" w:hint="default"/>
      </w:rPr>
    </w:lvl>
    <w:lvl w:ilvl="1">
      <w:start w:val="1"/>
      <w:numFmt w:val="bullet"/>
      <w:lvlText w:val=""/>
      <w:lvlJc w:val="left"/>
      <w:pPr>
        <w:tabs>
          <w:tab w:val="num" w:pos="2390"/>
        </w:tabs>
        <w:ind w:left="2390" w:hanging="397"/>
      </w:pPr>
      <w:rPr>
        <w:rFonts w:ascii="Symbol" w:hAnsi="Symbol" w:hint="default"/>
      </w:rPr>
    </w:lvl>
    <w:lvl w:ilvl="2">
      <w:start w:val="1"/>
      <w:numFmt w:val="decimal"/>
      <w:isLgl/>
      <w:lvlText w:val="%3."/>
      <w:lvlJc w:val="left"/>
      <w:pPr>
        <w:tabs>
          <w:tab w:val="num" w:pos="1763"/>
        </w:tabs>
        <w:ind w:left="1763" w:hanging="425"/>
      </w:pPr>
    </w:lvl>
    <w:lvl w:ilvl="3">
      <w:start w:val="1"/>
      <w:numFmt w:val="decimal"/>
      <w:lvlText w:val="(%4)"/>
      <w:lvlJc w:val="left"/>
      <w:pPr>
        <w:tabs>
          <w:tab w:val="num" w:pos="2353"/>
        </w:tabs>
        <w:ind w:left="2353" w:hanging="360"/>
      </w:pPr>
    </w:lvl>
    <w:lvl w:ilvl="4">
      <w:start w:val="1"/>
      <w:numFmt w:val="lowerLetter"/>
      <w:lvlText w:val="(%5)"/>
      <w:lvlJc w:val="left"/>
      <w:pPr>
        <w:tabs>
          <w:tab w:val="num" w:pos="2713"/>
        </w:tabs>
        <w:ind w:left="2713" w:hanging="360"/>
      </w:pPr>
    </w:lvl>
    <w:lvl w:ilvl="5">
      <w:start w:val="1"/>
      <w:numFmt w:val="lowerRoman"/>
      <w:lvlText w:val="(%6)"/>
      <w:lvlJc w:val="left"/>
      <w:pPr>
        <w:tabs>
          <w:tab w:val="num" w:pos="3433"/>
        </w:tabs>
        <w:ind w:left="3073" w:hanging="360"/>
      </w:pPr>
    </w:lvl>
    <w:lvl w:ilvl="6">
      <w:start w:val="1"/>
      <w:numFmt w:val="decimal"/>
      <w:lvlText w:val="(%7)"/>
      <w:lvlJc w:val="left"/>
      <w:pPr>
        <w:tabs>
          <w:tab w:val="num" w:pos="1698"/>
        </w:tabs>
        <w:ind w:left="913" w:firstLine="425"/>
      </w:pPr>
    </w:lvl>
    <w:lvl w:ilvl="7">
      <w:start w:val="1"/>
      <w:numFmt w:val="lowerLetter"/>
      <w:lvlText w:val="%8)"/>
      <w:lvlJc w:val="left"/>
      <w:pPr>
        <w:tabs>
          <w:tab w:val="num" w:pos="1338"/>
        </w:tabs>
        <w:ind w:left="1338" w:hanging="425"/>
      </w:pPr>
    </w:lvl>
    <w:lvl w:ilvl="8">
      <w:start w:val="1"/>
      <w:numFmt w:val="decimal"/>
      <w:lvlText w:val="%9."/>
      <w:lvlJc w:val="left"/>
      <w:pPr>
        <w:tabs>
          <w:tab w:val="num" w:pos="1764"/>
        </w:tabs>
        <w:ind w:left="1764" w:hanging="426"/>
      </w:pPr>
    </w:lvl>
  </w:abstractNum>
  <w:abstractNum w:abstractNumId="2" w15:restartNumberingAfterBreak="0">
    <w:nsid w:val="006E37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DD3F6E"/>
    <w:multiLevelType w:val="hybridMultilevel"/>
    <w:tmpl w:val="4C583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9E4591"/>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5" w15:restartNumberingAfterBreak="0">
    <w:nsid w:val="02692F1C"/>
    <w:multiLevelType w:val="hybridMultilevel"/>
    <w:tmpl w:val="2FEE250E"/>
    <w:lvl w:ilvl="0" w:tplc="02582A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764704"/>
    <w:multiLevelType w:val="multilevel"/>
    <w:tmpl w:val="55B0C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91D4735"/>
    <w:multiLevelType w:val="hybridMultilevel"/>
    <w:tmpl w:val="36024722"/>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hint="default"/>
      </w:rPr>
    </w:lvl>
    <w:lvl w:ilvl="1">
      <w:start w:val="1"/>
      <w:numFmt w:val="bullet"/>
      <w:lvlText w:val="o"/>
      <w:lvlJc w:val="left"/>
      <w:pPr>
        <w:tabs>
          <w:tab w:val="num" w:pos="2177"/>
        </w:tabs>
        <w:ind w:left="2177" w:hanging="360"/>
      </w:pPr>
      <w:rPr>
        <w:rFonts w:ascii="Courier New" w:hAnsi="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9" w15:restartNumberingAfterBreak="0">
    <w:nsid w:val="0BA57865"/>
    <w:multiLevelType w:val="hybridMultilevel"/>
    <w:tmpl w:val="36AAA880"/>
    <w:lvl w:ilvl="0" w:tplc="85F22572">
      <w:start w:val="1"/>
      <w:numFmt w:val="lowerLetter"/>
      <w:pStyle w:val="psmena"/>
      <w:lvlText w:val="%1)"/>
      <w:lvlJc w:val="left"/>
      <w:pPr>
        <w:tabs>
          <w:tab w:val="num" w:pos="360"/>
        </w:tabs>
        <w:ind w:left="72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0E37153A"/>
    <w:multiLevelType w:val="hybridMultilevel"/>
    <w:tmpl w:val="08445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365A07"/>
    <w:multiLevelType w:val="hybridMultilevel"/>
    <w:tmpl w:val="B856425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156B62BA"/>
    <w:multiLevelType w:val="hybridMultilevel"/>
    <w:tmpl w:val="6FFA33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253D6"/>
    <w:multiLevelType w:val="hybridMultilevel"/>
    <w:tmpl w:val="15721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326C5E"/>
    <w:multiLevelType w:val="hybridMultilevel"/>
    <w:tmpl w:val="5526F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5C3385"/>
    <w:multiLevelType w:val="hybridMultilevel"/>
    <w:tmpl w:val="4AFCF3F2"/>
    <w:lvl w:ilvl="0" w:tplc="0405000F">
      <w:start w:val="1"/>
      <w:numFmt w:val="decimal"/>
      <w:lvlText w:val="%1."/>
      <w:lvlJc w:val="left"/>
      <w:pPr>
        <w:ind w:left="786" w:hanging="360"/>
      </w:pPr>
    </w:lvl>
    <w:lvl w:ilvl="1" w:tplc="04050019" w:tentative="1">
      <w:start w:val="1"/>
      <w:numFmt w:val="lowerLetter"/>
      <w:lvlText w:val="%2."/>
      <w:lvlJc w:val="left"/>
      <w:pPr>
        <w:tabs>
          <w:tab w:val="num" w:pos="1724"/>
        </w:tabs>
        <w:ind w:left="1724" w:hanging="360"/>
      </w:pPr>
      <w:rPr>
        <w:rFonts w:cs="Times New Roman"/>
      </w:rPr>
    </w:lvl>
    <w:lvl w:ilvl="2" w:tplc="0405001B" w:tentative="1">
      <w:start w:val="1"/>
      <w:numFmt w:val="lowerRoman"/>
      <w:lvlText w:val="%3."/>
      <w:lvlJc w:val="right"/>
      <w:pPr>
        <w:tabs>
          <w:tab w:val="num" w:pos="2444"/>
        </w:tabs>
        <w:ind w:left="2444" w:hanging="180"/>
      </w:pPr>
      <w:rPr>
        <w:rFonts w:cs="Times New Roman"/>
      </w:rPr>
    </w:lvl>
    <w:lvl w:ilvl="3" w:tplc="0405000F" w:tentative="1">
      <w:start w:val="1"/>
      <w:numFmt w:val="decimal"/>
      <w:lvlText w:val="%4."/>
      <w:lvlJc w:val="left"/>
      <w:pPr>
        <w:tabs>
          <w:tab w:val="num" w:pos="3164"/>
        </w:tabs>
        <w:ind w:left="3164" w:hanging="360"/>
      </w:pPr>
      <w:rPr>
        <w:rFonts w:cs="Times New Roman"/>
      </w:rPr>
    </w:lvl>
    <w:lvl w:ilvl="4" w:tplc="04050019" w:tentative="1">
      <w:start w:val="1"/>
      <w:numFmt w:val="lowerLetter"/>
      <w:lvlText w:val="%5."/>
      <w:lvlJc w:val="left"/>
      <w:pPr>
        <w:tabs>
          <w:tab w:val="num" w:pos="3884"/>
        </w:tabs>
        <w:ind w:left="3884" w:hanging="360"/>
      </w:pPr>
      <w:rPr>
        <w:rFonts w:cs="Times New Roman"/>
      </w:rPr>
    </w:lvl>
    <w:lvl w:ilvl="5" w:tplc="0405001B" w:tentative="1">
      <w:start w:val="1"/>
      <w:numFmt w:val="lowerRoman"/>
      <w:lvlText w:val="%6."/>
      <w:lvlJc w:val="right"/>
      <w:pPr>
        <w:tabs>
          <w:tab w:val="num" w:pos="4604"/>
        </w:tabs>
        <w:ind w:left="4604" w:hanging="180"/>
      </w:pPr>
      <w:rPr>
        <w:rFonts w:cs="Times New Roman"/>
      </w:rPr>
    </w:lvl>
    <w:lvl w:ilvl="6" w:tplc="0405000F" w:tentative="1">
      <w:start w:val="1"/>
      <w:numFmt w:val="decimal"/>
      <w:lvlText w:val="%7."/>
      <w:lvlJc w:val="left"/>
      <w:pPr>
        <w:tabs>
          <w:tab w:val="num" w:pos="5324"/>
        </w:tabs>
        <w:ind w:left="5324" w:hanging="360"/>
      </w:pPr>
      <w:rPr>
        <w:rFonts w:cs="Times New Roman"/>
      </w:rPr>
    </w:lvl>
    <w:lvl w:ilvl="7" w:tplc="04050019" w:tentative="1">
      <w:start w:val="1"/>
      <w:numFmt w:val="lowerLetter"/>
      <w:lvlText w:val="%8."/>
      <w:lvlJc w:val="left"/>
      <w:pPr>
        <w:tabs>
          <w:tab w:val="num" w:pos="6044"/>
        </w:tabs>
        <w:ind w:left="6044" w:hanging="360"/>
      </w:pPr>
      <w:rPr>
        <w:rFonts w:cs="Times New Roman"/>
      </w:rPr>
    </w:lvl>
    <w:lvl w:ilvl="8" w:tplc="0405001B" w:tentative="1">
      <w:start w:val="1"/>
      <w:numFmt w:val="lowerRoman"/>
      <w:lvlText w:val="%9."/>
      <w:lvlJc w:val="right"/>
      <w:pPr>
        <w:tabs>
          <w:tab w:val="num" w:pos="6764"/>
        </w:tabs>
        <w:ind w:left="6764" w:hanging="180"/>
      </w:pPr>
      <w:rPr>
        <w:rFonts w:cs="Times New Roman"/>
      </w:rPr>
    </w:lvl>
  </w:abstractNum>
  <w:abstractNum w:abstractNumId="16" w15:restartNumberingAfterBreak="0">
    <w:nsid w:val="220D0234"/>
    <w:multiLevelType w:val="hybridMultilevel"/>
    <w:tmpl w:val="104A3C76"/>
    <w:lvl w:ilvl="0" w:tplc="04050013">
      <w:start w:val="1"/>
      <w:numFmt w:val="upperRoman"/>
      <w:lvlText w:val="%1."/>
      <w:lvlJc w:val="right"/>
      <w:pPr>
        <w:tabs>
          <w:tab w:val="num" w:pos="1260"/>
        </w:tabs>
        <w:ind w:left="1260" w:hanging="180"/>
      </w:pPr>
      <w:rPr>
        <w:rFonts w:cs="Times New Roman"/>
      </w:rPr>
    </w:lvl>
    <w:lvl w:ilvl="1" w:tplc="DC6E18CE">
      <w:start w:val="1"/>
      <w:numFmt w:val="decimal"/>
      <w:lvlText w:val="%2."/>
      <w:lvlJc w:val="left"/>
      <w:pPr>
        <w:tabs>
          <w:tab w:val="num" w:pos="1980"/>
        </w:tabs>
        <w:ind w:left="1980" w:hanging="360"/>
      </w:pPr>
      <w:rPr>
        <w:rFonts w:cs="Times New Roman" w:hint="default"/>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24830171"/>
    <w:multiLevelType w:val="hybridMultilevel"/>
    <w:tmpl w:val="A282D34C"/>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8" w15:restartNumberingAfterBreak="0">
    <w:nsid w:val="28712EB4"/>
    <w:multiLevelType w:val="hybridMultilevel"/>
    <w:tmpl w:val="0456CC32"/>
    <w:lvl w:ilvl="0" w:tplc="17940BAE">
      <w:start w:val="1"/>
      <w:numFmt w:val="decimal"/>
      <w:lvlText w:val="%1."/>
      <w:lvlJc w:val="left"/>
      <w:pPr>
        <w:ind w:left="720" w:hanging="36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4D513B"/>
    <w:multiLevelType w:val="hybridMultilevel"/>
    <w:tmpl w:val="252A43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A057E4"/>
    <w:multiLevelType w:val="hybridMultilevel"/>
    <w:tmpl w:val="0E401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F034BD"/>
    <w:multiLevelType w:val="hybridMultilevel"/>
    <w:tmpl w:val="CDB64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D33CC4"/>
    <w:multiLevelType w:val="hybridMultilevel"/>
    <w:tmpl w:val="CA7C8C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51675"/>
    <w:multiLevelType w:val="hybridMultilevel"/>
    <w:tmpl w:val="5936CD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03FCF"/>
    <w:multiLevelType w:val="hybridMultilevel"/>
    <w:tmpl w:val="5128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49D22A5"/>
    <w:multiLevelType w:val="hybridMultilevel"/>
    <w:tmpl w:val="D30CEF98"/>
    <w:lvl w:ilvl="0" w:tplc="0405000F">
      <w:start w:val="1"/>
      <w:numFmt w:val="decimal"/>
      <w:lvlText w:val="%1."/>
      <w:lvlJc w:val="left"/>
      <w:pPr>
        <w:ind w:left="502"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72543E6"/>
    <w:multiLevelType w:val="hybridMultilevel"/>
    <w:tmpl w:val="71F2E958"/>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7" w15:restartNumberingAfterBreak="0">
    <w:nsid w:val="39744A13"/>
    <w:multiLevelType w:val="hybridMultilevel"/>
    <w:tmpl w:val="E19EF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C857EF1"/>
    <w:multiLevelType w:val="hybridMultilevel"/>
    <w:tmpl w:val="62D84FC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9" w15:restartNumberingAfterBreak="0">
    <w:nsid w:val="3EA73CD2"/>
    <w:multiLevelType w:val="multilevel"/>
    <w:tmpl w:val="05CA64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40083AE9"/>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31" w15:restartNumberingAfterBreak="0">
    <w:nsid w:val="409F504F"/>
    <w:multiLevelType w:val="singleLevel"/>
    <w:tmpl w:val="53FC7226"/>
    <w:lvl w:ilvl="0">
      <w:start w:val="1"/>
      <w:numFmt w:val="decimal"/>
      <w:lvlText w:val="%1."/>
      <w:legacy w:legacy="1" w:legacySpace="120" w:legacyIndent="360"/>
      <w:lvlJc w:val="left"/>
      <w:pPr>
        <w:ind w:left="720" w:hanging="360"/>
      </w:pPr>
      <w:rPr>
        <w:rFonts w:cs="Times New Roman"/>
      </w:rPr>
    </w:lvl>
  </w:abstractNum>
  <w:abstractNum w:abstractNumId="32" w15:restartNumberingAfterBreak="0">
    <w:nsid w:val="433640E6"/>
    <w:multiLevelType w:val="multilevel"/>
    <w:tmpl w:val="9B9AE7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9772D82"/>
    <w:multiLevelType w:val="hybridMultilevel"/>
    <w:tmpl w:val="5E7071EC"/>
    <w:lvl w:ilvl="0" w:tplc="3196C0E4">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A183597"/>
    <w:multiLevelType w:val="hybridMultilevel"/>
    <w:tmpl w:val="5B961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D671F1A"/>
    <w:multiLevelType w:val="hybridMultilevel"/>
    <w:tmpl w:val="512EA7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C13538"/>
    <w:multiLevelType w:val="hybridMultilevel"/>
    <w:tmpl w:val="ED124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9FA25EC"/>
    <w:multiLevelType w:val="hybridMultilevel"/>
    <w:tmpl w:val="1C7E8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ACA4DC4"/>
    <w:multiLevelType w:val="hybridMultilevel"/>
    <w:tmpl w:val="662C168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534"/>
        </w:tabs>
        <w:ind w:left="1534" w:hanging="454"/>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3E31BD"/>
    <w:multiLevelType w:val="hybridMultilevel"/>
    <w:tmpl w:val="466E5F18"/>
    <w:lvl w:ilvl="0" w:tplc="8FB0FCEA">
      <w:start w:val="1"/>
      <w:numFmt w:val="decimal"/>
      <w:lvlText w:val="%1."/>
      <w:lvlJc w:val="left"/>
      <w:pPr>
        <w:tabs>
          <w:tab w:val="num" w:pos="540"/>
        </w:tabs>
        <w:ind w:left="540" w:hanging="360"/>
      </w:pPr>
      <w:rPr>
        <w:rFonts w:ascii="Arial" w:eastAsia="Times New Roman" w:hAnsi="Arial" w:cs="Arial"/>
      </w:rPr>
    </w:lvl>
    <w:lvl w:ilvl="1" w:tplc="9A484AAC">
      <w:start w:val="1"/>
      <w:numFmt w:val="lowerLetter"/>
      <w:lvlText w:val="%2)"/>
      <w:lvlJc w:val="left"/>
      <w:pPr>
        <w:tabs>
          <w:tab w:val="num" w:pos="1440"/>
        </w:tabs>
        <w:ind w:left="1440" w:hanging="360"/>
      </w:pPr>
      <w:rPr>
        <w:rFonts w:ascii="Arial" w:eastAsia="Times New Roman" w:hAnsi="Arial" w:cs="Arial"/>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E832035"/>
    <w:multiLevelType w:val="singleLevel"/>
    <w:tmpl w:val="53FC7226"/>
    <w:lvl w:ilvl="0">
      <w:start w:val="1"/>
      <w:numFmt w:val="decimal"/>
      <w:lvlText w:val="%1."/>
      <w:legacy w:legacy="1" w:legacySpace="120" w:legacyIndent="360"/>
      <w:lvlJc w:val="left"/>
      <w:pPr>
        <w:ind w:left="360" w:hanging="360"/>
      </w:pPr>
      <w:rPr>
        <w:rFonts w:cs="Times New Roman"/>
      </w:rPr>
    </w:lvl>
  </w:abstractNum>
  <w:abstractNum w:abstractNumId="42" w15:restartNumberingAfterBreak="0">
    <w:nsid w:val="61C57F9B"/>
    <w:multiLevelType w:val="multilevel"/>
    <w:tmpl w:val="1EF0482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2814BC"/>
    <w:multiLevelType w:val="hybridMultilevel"/>
    <w:tmpl w:val="96ACD15A"/>
    <w:lvl w:ilvl="0" w:tplc="F10AB648">
      <w:start w:val="1"/>
      <w:numFmt w:val="decimal"/>
      <w:lvlText w:val="%1."/>
      <w:lvlJc w:val="left"/>
      <w:pPr>
        <w:tabs>
          <w:tab w:val="num" w:pos="644"/>
        </w:tabs>
        <w:ind w:left="644" w:hanging="360"/>
      </w:pPr>
      <w:rPr>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C5C4F71"/>
    <w:multiLevelType w:val="multilevel"/>
    <w:tmpl w:val="A3EE6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60761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CA4003"/>
    <w:multiLevelType w:val="hybridMultilevel"/>
    <w:tmpl w:val="03A4011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7" w15:restartNumberingAfterBreak="0">
    <w:nsid w:val="756A2B35"/>
    <w:multiLevelType w:val="hybridMultilevel"/>
    <w:tmpl w:val="3A24C834"/>
    <w:lvl w:ilvl="0" w:tplc="C03C4514">
      <w:start w:val="1"/>
      <w:numFmt w:val="bullet"/>
      <w:pStyle w:val="body"/>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F63700"/>
    <w:multiLevelType w:val="hybridMultilevel"/>
    <w:tmpl w:val="97F66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B9A12B3"/>
    <w:multiLevelType w:val="hybridMultilevel"/>
    <w:tmpl w:val="151C44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C2B48B8"/>
    <w:multiLevelType w:val="multilevel"/>
    <w:tmpl w:val="3C481F04"/>
    <w:lvl w:ilvl="0">
      <w:start w:val="1"/>
      <w:numFmt w:val="decimal"/>
      <w:pStyle w:val="nadpisx"/>
      <w:lvlText w:val="%1."/>
      <w:lvlJc w:val="left"/>
      <w:pPr>
        <w:tabs>
          <w:tab w:val="num" w:pos="454"/>
        </w:tabs>
        <w:ind w:left="454" w:hanging="45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7DA74673"/>
    <w:multiLevelType w:val="hybridMultilevel"/>
    <w:tmpl w:val="188AB37C"/>
    <w:lvl w:ilvl="0" w:tplc="096CCD32">
      <w:start w:val="1"/>
      <w:numFmt w:val="decimal"/>
      <w:lvlText w:val="%1."/>
      <w:lvlJc w:val="left"/>
      <w:pPr>
        <w:tabs>
          <w:tab w:val="num" w:pos="873"/>
        </w:tabs>
        <w:ind w:left="871" w:hanging="511"/>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7DE76605"/>
    <w:multiLevelType w:val="hybridMultilevel"/>
    <w:tmpl w:val="1B3C1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1"/>
  </w:num>
  <w:num w:numId="3">
    <w:abstractNumId w:val="40"/>
  </w:num>
  <w:num w:numId="4">
    <w:abstractNumId w:val="9"/>
  </w:num>
  <w:num w:numId="5">
    <w:abstractNumId w:val="8"/>
  </w:num>
  <w:num w:numId="6">
    <w:abstractNumId w:val="39"/>
  </w:num>
  <w:num w:numId="7">
    <w:abstractNumId w:val="50"/>
  </w:num>
  <w:num w:numId="8">
    <w:abstractNumId w:val="47"/>
  </w:num>
  <w:num w:numId="9">
    <w:abstractNumId w:val="52"/>
  </w:num>
  <w:num w:numId="10">
    <w:abstractNumId w:val="17"/>
  </w:num>
  <w:num w:numId="11">
    <w:abstractNumId w:val="12"/>
  </w:num>
  <w:num w:numId="12">
    <w:abstractNumId w:val="49"/>
  </w:num>
  <w:num w:numId="13">
    <w:abstractNumId w:val="42"/>
  </w:num>
  <w:num w:numId="14">
    <w:abstractNumId w:val="21"/>
  </w:num>
  <w:num w:numId="15">
    <w:abstractNumId w:val="22"/>
  </w:num>
  <w:num w:numId="16">
    <w:abstractNumId w:val="7"/>
  </w:num>
  <w:num w:numId="17">
    <w:abstractNumId w:val="38"/>
  </w:num>
  <w:num w:numId="18">
    <w:abstractNumId w:val="1"/>
  </w:num>
  <w:num w:numId="19">
    <w:abstractNumId w:val="35"/>
  </w:num>
  <w:num w:numId="20">
    <w:abstractNumId w:val="26"/>
  </w:num>
  <w:num w:numId="21">
    <w:abstractNumId w:val="37"/>
  </w:num>
  <w:num w:numId="22">
    <w:abstractNumId w:val="10"/>
  </w:num>
  <w:num w:numId="23">
    <w:abstractNumId w:val="27"/>
  </w:num>
  <w:num w:numId="24">
    <w:abstractNumId w:val="13"/>
  </w:num>
  <w:num w:numId="25">
    <w:abstractNumId w:val="3"/>
  </w:num>
  <w:num w:numId="26">
    <w:abstractNumId w:val="20"/>
  </w:num>
  <w:num w:numId="27">
    <w:abstractNumId w:val="14"/>
  </w:num>
  <w:num w:numId="28">
    <w:abstractNumId w:val="24"/>
  </w:num>
  <w:num w:numId="29">
    <w:abstractNumId w:val="44"/>
  </w:num>
  <w:num w:numId="30">
    <w:abstractNumId w:val="11"/>
  </w:num>
  <w:num w:numId="31">
    <w:abstractNumId w:val="25"/>
  </w:num>
  <w:num w:numId="32">
    <w:abstractNumId w:val="18"/>
  </w:num>
  <w:num w:numId="33">
    <w:abstractNumId w:val="34"/>
  </w:num>
  <w:num w:numId="34">
    <w:abstractNumId w:val="23"/>
  </w:num>
  <w:num w:numId="35">
    <w:abstractNumId w:val="43"/>
  </w:num>
  <w:num w:numId="36">
    <w:abstractNumId w:val="46"/>
  </w:num>
  <w:num w:numId="37">
    <w:abstractNumId w:val="41"/>
  </w:num>
  <w:num w:numId="38">
    <w:abstractNumId w:val="30"/>
  </w:num>
  <w:num w:numId="39">
    <w:abstractNumId w:val="31"/>
  </w:num>
  <w:num w:numId="40">
    <w:abstractNumId w:val="16"/>
  </w:num>
  <w:num w:numId="41">
    <w:abstractNumId w:val="4"/>
    <w:lvlOverride w:ilvl="0">
      <w:startOverride w:val="1"/>
    </w:lvlOverride>
  </w:num>
  <w:num w:numId="42">
    <w:abstractNumId w:val="15"/>
  </w:num>
  <w:num w:numId="43">
    <w:abstractNumId w:val="48"/>
  </w:num>
  <w:num w:numId="44">
    <w:abstractNumId w:val="5"/>
  </w:num>
  <w:num w:numId="45">
    <w:abstractNumId w:val="19"/>
  </w:num>
  <w:num w:numId="46">
    <w:abstractNumId w:val="32"/>
  </w:num>
  <w:num w:numId="47">
    <w:abstractNumId w:val="6"/>
  </w:num>
  <w:num w:numId="48">
    <w:abstractNumId w:val="29"/>
  </w:num>
  <w:num w:numId="49">
    <w:abstractNumId w:val="36"/>
  </w:num>
  <w:num w:numId="50">
    <w:abstractNumId w:val="33"/>
  </w:num>
  <w:num w:numId="51">
    <w:abstractNumId w:val="28"/>
  </w:num>
  <w:num w:numId="52">
    <w:abstractNumId w:val="2"/>
  </w:num>
  <w:num w:numId="53">
    <w:abstractNumId w:val="45"/>
  </w:num>
  <w:num w:numId="54">
    <w:abstractNumId w:val="4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FC"/>
    <w:rsid w:val="00013F2B"/>
    <w:rsid w:val="00033F62"/>
    <w:rsid w:val="00041215"/>
    <w:rsid w:val="00064CB9"/>
    <w:rsid w:val="0009229B"/>
    <w:rsid w:val="000977AD"/>
    <w:rsid w:val="000C5A3A"/>
    <w:rsid w:val="000D76BA"/>
    <w:rsid w:val="000E2A24"/>
    <w:rsid w:val="000E3EBB"/>
    <w:rsid w:val="000F4E58"/>
    <w:rsid w:val="00102A92"/>
    <w:rsid w:val="00127AD5"/>
    <w:rsid w:val="00132131"/>
    <w:rsid w:val="001415A4"/>
    <w:rsid w:val="001473A0"/>
    <w:rsid w:val="00155DE5"/>
    <w:rsid w:val="001A13FB"/>
    <w:rsid w:val="001A3C4D"/>
    <w:rsid w:val="001D5C86"/>
    <w:rsid w:val="001F7EFD"/>
    <w:rsid w:val="0021714E"/>
    <w:rsid w:val="00217829"/>
    <w:rsid w:val="002223FB"/>
    <w:rsid w:val="00230CF8"/>
    <w:rsid w:val="0024433B"/>
    <w:rsid w:val="00286459"/>
    <w:rsid w:val="002A4DC3"/>
    <w:rsid w:val="002C3839"/>
    <w:rsid w:val="002F5A96"/>
    <w:rsid w:val="002F7EF7"/>
    <w:rsid w:val="0030732A"/>
    <w:rsid w:val="00323B36"/>
    <w:rsid w:val="00334A94"/>
    <w:rsid w:val="00353166"/>
    <w:rsid w:val="003A203F"/>
    <w:rsid w:val="003E4214"/>
    <w:rsid w:val="004034D9"/>
    <w:rsid w:val="00403E2A"/>
    <w:rsid w:val="004100F2"/>
    <w:rsid w:val="00421CC9"/>
    <w:rsid w:val="00450FA3"/>
    <w:rsid w:val="004707C8"/>
    <w:rsid w:val="0051562A"/>
    <w:rsid w:val="005234FC"/>
    <w:rsid w:val="00557979"/>
    <w:rsid w:val="00560AAC"/>
    <w:rsid w:val="00561738"/>
    <w:rsid w:val="005872B4"/>
    <w:rsid w:val="0059415C"/>
    <w:rsid w:val="005C4048"/>
    <w:rsid w:val="00633D89"/>
    <w:rsid w:val="006471BF"/>
    <w:rsid w:val="00651E82"/>
    <w:rsid w:val="006525AE"/>
    <w:rsid w:val="0065357A"/>
    <w:rsid w:val="00664250"/>
    <w:rsid w:val="006A30F9"/>
    <w:rsid w:val="00747643"/>
    <w:rsid w:val="007577D1"/>
    <w:rsid w:val="00763010"/>
    <w:rsid w:val="007C02FD"/>
    <w:rsid w:val="007C66E6"/>
    <w:rsid w:val="00801F6E"/>
    <w:rsid w:val="00816D0F"/>
    <w:rsid w:val="008769C8"/>
    <w:rsid w:val="00880BF7"/>
    <w:rsid w:val="008931B2"/>
    <w:rsid w:val="008C2463"/>
    <w:rsid w:val="008C25FF"/>
    <w:rsid w:val="008C503E"/>
    <w:rsid w:val="008D7014"/>
    <w:rsid w:val="008E7F62"/>
    <w:rsid w:val="008F31E6"/>
    <w:rsid w:val="008F3D45"/>
    <w:rsid w:val="00916998"/>
    <w:rsid w:val="00931037"/>
    <w:rsid w:val="009421EF"/>
    <w:rsid w:val="009D220A"/>
    <w:rsid w:val="009E7454"/>
    <w:rsid w:val="00A150FA"/>
    <w:rsid w:val="00A477FD"/>
    <w:rsid w:val="00A80559"/>
    <w:rsid w:val="00A870E1"/>
    <w:rsid w:val="00AB208C"/>
    <w:rsid w:val="00AD23D0"/>
    <w:rsid w:val="00AD31A3"/>
    <w:rsid w:val="00AF6DAA"/>
    <w:rsid w:val="00B0146C"/>
    <w:rsid w:val="00B06EFF"/>
    <w:rsid w:val="00B46CEC"/>
    <w:rsid w:val="00B74DE4"/>
    <w:rsid w:val="00BC1ED2"/>
    <w:rsid w:val="00BC55D9"/>
    <w:rsid w:val="00BE1683"/>
    <w:rsid w:val="00BE43DD"/>
    <w:rsid w:val="00BF4BF7"/>
    <w:rsid w:val="00C27F10"/>
    <w:rsid w:val="00C309B6"/>
    <w:rsid w:val="00C52CC2"/>
    <w:rsid w:val="00C74F63"/>
    <w:rsid w:val="00CD10BD"/>
    <w:rsid w:val="00CD786A"/>
    <w:rsid w:val="00D17877"/>
    <w:rsid w:val="00D216E9"/>
    <w:rsid w:val="00D23795"/>
    <w:rsid w:val="00D41E66"/>
    <w:rsid w:val="00D80431"/>
    <w:rsid w:val="00D83E8B"/>
    <w:rsid w:val="00D911E6"/>
    <w:rsid w:val="00DC7AAB"/>
    <w:rsid w:val="00DD6F94"/>
    <w:rsid w:val="00DF1692"/>
    <w:rsid w:val="00E00FEA"/>
    <w:rsid w:val="00E1181C"/>
    <w:rsid w:val="00E16414"/>
    <w:rsid w:val="00E44FA5"/>
    <w:rsid w:val="00E67E26"/>
    <w:rsid w:val="00E979D2"/>
    <w:rsid w:val="00EB0212"/>
    <w:rsid w:val="00ED57C8"/>
    <w:rsid w:val="00EF761F"/>
    <w:rsid w:val="00F32608"/>
    <w:rsid w:val="00F63273"/>
    <w:rsid w:val="00F81FEC"/>
    <w:rsid w:val="00F911B5"/>
    <w:rsid w:val="00F93949"/>
    <w:rsid w:val="00F95B98"/>
    <w:rsid w:val="00FC43BB"/>
    <w:rsid w:val="00FE34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894A7"/>
  <w15:docId w15:val="{5F3C5D4E-43EC-4966-AAD8-0AE9A78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234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234F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5234FC"/>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5234FC"/>
    <w:pPr>
      <w:keepNext/>
      <w:keepLines/>
      <w:spacing w:before="200"/>
      <w:outlineLvl w:val="2"/>
    </w:pPr>
    <w:rPr>
      <w:rFonts w:ascii="Cambria" w:hAnsi="Cambria"/>
      <w:b/>
      <w:bCs/>
      <w:color w:val="4F81BD"/>
    </w:rPr>
  </w:style>
  <w:style w:type="paragraph" w:styleId="Nadpis4">
    <w:name w:val="heading 4"/>
    <w:basedOn w:val="Normln"/>
    <w:next w:val="Normln"/>
    <w:link w:val="Nadpis4Char"/>
    <w:uiPriority w:val="99"/>
    <w:unhideWhenUsed/>
    <w:qFormat/>
    <w:rsid w:val="005234FC"/>
    <w:pPr>
      <w:keepNext/>
      <w:keepLines/>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9"/>
    <w:qFormat/>
    <w:rsid w:val="005234FC"/>
    <w:pPr>
      <w:keepNext/>
      <w:autoSpaceDE w:val="0"/>
      <w:autoSpaceDN w:val="0"/>
      <w:spacing w:line="360" w:lineRule="auto"/>
      <w:jc w:val="center"/>
      <w:outlineLvl w:val="4"/>
    </w:pPr>
    <w:rPr>
      <w:rFonts w:ascii="Arial" w:hAnsi="Arial" w:cs="Arial"/>
      <w:b/>
      <w:bCs/>
      <w:sz w:val="28"/>
      <w:szCs w:val="28"/>
    </w:rPr>
  </w:style>
  <w:style w:type="paragraph" w:styleId="Nadpis6">
    <w:name w:val="heading 6"/>
    <w:basedOn w:val="Normln"/>
    <w:next w:val="Normln"/>
    <w:link w:val="Nadpis6Char"/>
    <w:uiPriority w:val="99"/>
    <w:unhideWhenUsed/>
    <w:qFormat/>
    <w:rsid w:val="005234FC"/>
    <w:pPr>
      <w:keepNext/>
      <w:keepLines/>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unhideWhenUsed/>
    <w:qFormat/>
    <w:rsid w:val="005234F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5234FC"/>
    <w:pPr>
      <w:spacing w:before="240" w:after="60"/>
      <w:outlineLvl w:val="7"/>
    </w:pPr>
    <w:rPr>
      <w:rFonts w:ascii="Calibri" w:hAnsi="Calibri"/>
      <w:i/>
      <w:iCs/>
    </w:rPr>
  </w:style>
  <w:style w:type="paragraph" w:styleId="Nadpis9">
    <w:name w:val="heading 9"/>
    <w:basedOn w:val="Normln"/>
    <w:next w:val="Normln"/>
    <w:link w:val="Nadpis9Char"/>
    <w:uiPriority w:val="99"/>
    <w:unhideWhenUsed/>
    <w:qFormat/>
    <w:rsid w:val="005234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34FC"/>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9"/>
    <w:rsid w:val="005234FC"/>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9"/>
    <w:rsid w:val="005234FC"/>
    <w:rPr>
      <w:rFonts w:ascii="Cambria" w:eastAsia="Times New Roman" w:hAnsi="Cambria" w:cs="Times New Roman"/>
      <w:b/>
      <w:bCs/>
      <w:color w:val="4F81BD"/>
      <w:sz w:val="24"/>
      <w:szCs w:val="24"/>
      <w:lang w:eastAsia="cs-CZ"/>
    </w:rPr>
  </w:style>
  <w:style w:type="character" w:customStyle="1" w:styleId="Nadpis4Char">
    <w:name w:val="Nadpis 4 Char"/>
    <w:basedOn w:val="Standardnpsmoodstavce"/>
    <w:link w:val="Nadpis4"/>
    <w:uiPriority w:val="99"/>
    <w:rsid w:val="005234FC"/>
    <w:rPr>
      <w:rFonts w:asciiTheme="majorHAnsi" w:eastAsiaTheme="majorEastAsia" w:hAnsiTheme="majorHAnsi" w:cstheme="majorBidi"/>
      <w:b/>
      <w:bCs/>
      <w:i/>
      <w:iCs/>
      <w:color w:val="4472C4" w:themeColor="accent1"/>
      <w:sz w:val="24"/>
      <w:szCs w:val="24"/>
      <w:lang w:eastAsia="cs-CZ"/>
    </w:rPr>
  </w:style>
  <w:style w:type="character" w:customStyle="1" w:styleId="Nadpis5Char">
    <w:name w:val="Nadpis 5 Char"/>
    <w:basedOn w:val="Standardnpsmoodstavce"/>
    <w:link w:val="Nadpis5"/>
    <w:uiPriority w:val="99"/>
    <w:rsid w:val="005234FC"/>
    <w:rPr>
      <w:rFonts w:ascii="Arial" w:eastAsia="Times New Roman" w:hAnsi="Arial" w:cs="Arial"/>
      <w:b/>
      <w:bCs/>
      <w:sz w:val="28"/>
      <w:szCs w:val="28"/>
      <w:lang w:eastAsia="cs-CZ"/>
    </w:rPr>
  </w:style>
  <w:style w:type="character" w:customStyle="1" w:styleId="Nadpis6Char">
    <w:name w:val="Nadpis 6 Char"/>
    <w:basedOn w:val="Standardnpsmoodstavce"/>
    <w:link w:val="Nadpis6"/>
    <w:uiPriority w:val="99"/>
    <w:rsid w:val="005234FC"/>
    <w:rPr>
      <w:rFonts w:asciiTheme="majorHAnsi" w:eastAsiaTheme="majorEastAsia" w:hAnsiTheme="majorHAnsi" w:cstheme="majorBidi"/>
      <w:i/>
      <w:iCs/>
      <w:color w:val="1F3763" w:themeColor="accent1" w:themeShade="7F"/>
      <w:sz w:val="24"/>
      <w:szCs w:val="24"/>
      <w:lang w:eastAsia="cs-CZ"/>
    </w:rPr>
  </w:style>
  <w:style w:type="character" w:customStyle="1" w:styleId="Nadpis7Char">
    <w:name w:val="Nadpis 7 Char"/>
    <w:basedOn w:val="Standardnpsmoodstavce"/>
    <w:link w:val="Nadpis7"/>
    <w:uiPriority w:val="9"/>
    <w:rsid w:val="005234FC"/>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rsid w:val="005234FC"/>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9"/>
    <w:rsid w:val="005234FC"/>
    <w:rPr>
      <w:rFonts w:ascii="Cambria" w:eastAsia="Times New Roman" w:hAnsi="Cambria" w:cs="Times New Roman"/>
      <w:lang w:eastAsia="cs-CZ"/>
    </w:rPr>
  </w:style>
  <w:style w:type="paragraph" w:styleId="Zhlav">
    <w:name w:val="header"/>
    <w:basedOn w:val="Normln"/>
    <w:link w:val="ZhlavChar"/>
    <w:uiPriority w:val="99"/>
    <w:rsid w:val="005234FC"/>
    <w:pPr>
      <w:tabs>
        <w:tab w:val="center" w:pos="4536"/>
        <w:tab w:val="right" w:pos="9072"/>
      </w:tabs>
    </w:pPr>
    <w:rPr>
      <w:rFonts w:ascii="Arial" w:hAnsi="Arial"/>
      <w:szCs w:val="20"/>
    </w:rPr>
  </w:style>
  <w:style w:type="character" w:customStyle="1" w:styleId="ZhlavChar">
    <w:name w:val="Záhlaví Char"/>
    <w:basedOn w:val="Standardnpsmoodstavce"/>
    <w:link w:val="Zhlav"/>
    <w:uiPriority w:val="99"/>
    <w:rsid w:val="005234FC"/>
    <w:rPr>
      <w:rFonts w:ascii="Arial" w:eastAsia="Times New Roman" w:hAnsi="Arial" w:cs="Times New Roman"/>
      <w:sz w:val="24"/>
      <w:szCs w:val="20"/>
      <w:lang w:eastAsia="cs-CZ"/>
    </w:rPr>
  </w:style>
  <w:style w:type="paragraph" w:styleId="Prosttext">
    <w:name w:val="Plain Text"/>
    <w:basedOn w:val="Normln"/>
    <w:link w:val="ProsttextChar"/>
    <w:rsid w:val="005234FC"/>
    <w:rPr>
      <w:rFonts w:ascii="Courier New" w:hAnsi="Courier New" w:cs="Courier New"/>
      <w:sz w:val="20"/>
      <w:szCs w:val="20"/>
    </w:rPr>
  </w:style>
  <w:style w:type="character" w:customStyle="1" w:styleId="ProsttextChar">
    <w:name w:val="Prostý text Char"/>
    <w:basedOn w:val="Standardnpsmoodstavce"/>
    <w:link w:val="Prosttext"/>
    <w:rsid w:val="005234FC"/>
    <w:rPr>
      <w:rFonts w:ascii="Courier New" w:eastAsia="Times New Roman" w:hAnsi="Courier New" w:cs="Courier New"/>
      <w:sz w:val="20"/>
      <w:szCs w:val="20"/>
      <w:lang w:eastAsia="cs-CZ"/>
    </w:rPr>
  </w:style>
  <w:style w:type="paragraph" w:customStyle="1" w:styleId="Zkladntext31">
    <w:name w:val="Základní text 31"/>
    <w:basedOn w:val="Normln"/>
    <w:rsid w:val="005234FC"/>
    <w:pPr>
      <w:tabs>
        <w:tab w:val="left" w:pos="-720"/>
      </w:tabs>
      <w:suppressAutoHyphens/>
      <w:spacing w:line="240" w:lineRule="atLeast"/>
      <w:jc w:val="both"/>
    </w:pPr>
    <w:rPr>
      <w:rFonts w:eastAsia="Calibri"/>
      <w:b/>
      <w:spacing w:val="-3"/>
      <w:szCs w:val="20"/>
    </w:rPr>
  </w:style>
  <w:style w:type="paragraph" w:styleId="Odstavecseseznamem">
    <w:name w:val="List Paragraph"/>
    <w:aliases w:val="Odstavec_muj"/>
    <w:basedOn w:val="Normln"/>
    <w:link w:val="OdstavecseseznamemChar"/>
    <w:uiPriority w:val="34"/>
    <w:qFormat/>
    <w:rsid w:val="005234FC"/>
    <w:pPr>
      <w:ind w:left="708"/>
    </w:pPr>
  </w:style>
  <w:style w:type="paragraph" w:styleId="Zkladntext">
    <w:name w:val="Body Text"/>
    <w:basedOn w:val="Normln"/>
    <w:link w:val="ZkladntextChar"/>
    <w:uiPriority w:val="99"/>
    <w:rsid w:val="005234FC"/>
    <w:pPr>
      <w:spacing w:after="120"/>
    </w:pPr>
  </w:style>
  <w:style w:type="character" w:customStyle="1" w:styleId="ZkladntextChar">
    <w:name w:val="Základní text Char"/>
    <w:basedOn w:val="Standardnpsmoodstavce"/>
    <w:link w:val="Zkladntext"/>
    <w:uiPriority w:val="99"/>
    <w:rsid w:val="005234F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234FC"/>
    <w:pPr>
      <w:tabs>
        <w:tab w:val="center" w:pos="4536"/>
        <w:tab w:val="right" w:pos="9072"/>
      </w:tabs>
    </w:pPr>
  </w:style>
  <w:style w:type="character" w:customStyle="1" w:styleId="ZpatChar">
    <w:name w:val="Zápatí Char"/>
    <w:basedOn w:val="Standardnpsmoodstavce"/>
    <w:link w:val="Zpat"/>
    <w:uiPriority w:val="99"/>
    <w:rsid w:val="005234FC"/>
    <w:rPr>
      <w:rFonts w:ascii="Times New Roman" w:eastAsia="Times New Roman" w:hAnsi="Times New Roman" w:cs="Times New Roman"/>
      <w:sz w:val="24"/>
      <w:szCs w:val="24"/>
      <w:lang w:eastAsia="cs-CZ"/>
    </w:rPr>
  </w:style>
  <w:style w:type="paragraph" w:styleId="Nzev">
    <w:name w:val="Title"/>
    <w:aliases w:val="nadpis 3"/>
    <w:basedOn w:val="Normln"/>
    <w:link w:val="NzevChar"/>
    <w:qFormat/>
    <w:rsid w:val="005234FC"/>
    <w:pPr>
      <w:spacing w:line="360" w:lineRule="auto"/>
      <w:jc w:val="center"/>
    </w:pPr>
    <w:rPr>
      <w:rFonts w:ascii="Arial" w:hAnsi="Arial" w:cs="Arial"/>
      <w:b/>
      <w:bCs/>
    </w:rPr>
  </w:style>
  <w:style w:type="character" w:customStyle="1" w:styleId="NzevChar">
    <w:name w:val="Název Char"/>
    <w:aliases w:val="nadpis 3 Char"/>
    <w:basedOn w:val="Standardnpsmoodstavce"/>
    <w:link w:val="Nzev"/>
    <w:rsid w:val="005234FC"/>
    <w:rPr>
      <w:rFonts w:ascii="Arial" w:eastAsia="Times New Roman" w:hAnsi="Arial" w:cs="Arial"/>
      <w:b/>
      <w:bCs/>
      <w:sz w:val="24"/>
      <w:szCs w:val="24"/>
      <w:lang w:eastAsia="cs-CZ"/>
    </w:rPr>
  </w:style>
  <w:style w:type="character" w:styleId="slostrnky">
    <w:name w:val="page number"/>
    <w:rsid w:val="005234FC"/>
    <w:rPr>
      <w:rFonts w:ascii="Times New Roman" w:hAnsi="Times New Roman" w:cs="Times New Roman"/>
    </w:rPr>
  </w:style>
  <w:style w:type="paragraph" w:styleId="Textbubliny">
    <w:name w:val="Balloon Text"/>
    <w:basedOn w:val="Normln"/>
    <w:link w:val="TextbublinyChar"/>
    <w:uiPriority w:val="99"/>
    <w:semiHidden/>
    <w:unhideWhenUsed/>
    <w:rsid w:val="005234FC"/>
    <w:rPr>
      <w:rFonts w:ascii="Tahoma" w:hAnsi="Tahoma" w:cs="Tahoma"/>
      <w:sz w:val="16"/>
      <w:szCs w:val="16"/>
    </w:rPr>
  </w:style>
  <w:style w:type="character" w:customStyle="1" w:styleId="TextbublinyChar">
    <w:name w:val="Text bubliny Char"/>
    <w:basedOn w:val="Standardnpsmoodstavce"/>
    <w:link w:val="Textbubliny"/>
    <w:uiPriority w:val="99"/>
    <w:semiHidden/>
    <w:rsid w:val="005234FC"/>
    <w:rPr>
      <w:rFonts w:ascii="Tahoma" w:eastAsia="Times New Roman" w:hAnsi="Tahoma" w:cs="Tahoma"/>
      <w:sz w:val="16"/>
      <w:szCs w:val="16"/>
      <w:lang w:eastAsia="cs-CZ"/>
    </w:rPr>
  </w:style>
  <w:style w:type="paragraph" w:styleId="Textkomente">
    <w:name w:val="annotation text"/>
    <w:basedOn w:val="Normln"/>
    <w:link w:val="TextkomenteChar"/>
    <w:uiPriority w:val="99"/>
    <w:unhideWhenUsed/>
    <w:rsid w:val="005234FC"/>
    <w:rPr>
      <w:sz w:val="20"/>
      <w:szCs w:val="20"/>
    </w:rPr>
  </w:style>
  <w:style w:type="character" w:customStyle="1" w:styleId="TextkomenteChar">
    <w:name w:val="Text komentáře Char"/>
    <w:basedOn w:val="Standardnpsmoodstavce"/>
    <w:link w:val="Textkomente"/>
    <w:uiPriority w:val="99"/>
    <w:rsid w:val="005234FC"/>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5234FC"/>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5234FC"/>
    <w:rPr>
      <w:b/>
      <w:bCs/>
    </w:rPr>
  </w:style>
  <w:style w:type="character" w:customStyle="1" w:styleId="PedmtkomenteChar1">
    <w:name w:val="Předmět komentáře Char1"/>
    <w:basedOn w:val="TextkomenteChar"/>
    <w:uiPriority w:val="99"/>
    <w:semiHidden/>
    <w:rsid w:val="005234FC"/>
    <w:rPr>
      <w:rFonts w:ascii="Times New Roman" w:eastAsia="Times New Roman" w:hAnsi="Times New Roman" w:cs="Times New Roman"/>
      <w:b/>
      <w:bCs/>
      <w:sz w:val="20"/>
      <w:szCs w:val="20"/>
      <w:lang w:eastAsia="cs-CZ"/>
    </w:rPr>
  </w:style>
  <w:style w:type="character" w:customStyle="1" w:styleId="ZkladntextodsazenChar">
    <w:name w:val="Základní text odsazený Char"/>
    <w:basedOn w:val="Standardnpsmoodstavce"/>
    <w:link w:val="Zkladntextodsazen"/>
    <w:uiPriority w:val="99"/>
    <w:semiHidden/>
    <w:rsid w:val="005234F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5234FC"/>
    <w:pPr>
      <w:spacing w:after="120"/>
      <w:ind w:left="283"/>
    </w:pPr>
  </w:style>
  <w:style w:type="character" w:customStyle="1" w:styleId="ZkladntextodsazenChar1">
    <w:name w:val="Základní text odsazený Char1"/>
    <w:basedOn w:val="Standardnpsmoodstavce"/>
    <w:uiPriority w:val="99"/>
    <w:semiHidden/>
    <w:rsid w:val="005234FC"/>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5234FC"/>
    <w:pPr>
      <w:spacing w:after="120" w:line="480" w:lineRule="auto"/>
    </w:pPr>
  </w:style>
  <w:style w:type="character" w:customStyle="1" w:styleId="Zkladntext2Char">
    <w:name w:val="Základní text 2 Char"/>
    <w:basedOn w:val="Standardnpsmoodstavce"/>
    <w:link w:val="Zkladntext2"/>
    <w:uiPriority w:val="99"/>
    <w:rsid w:val="005234F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34FC"/>
    <w:rPr>
      <w:color w:val="0563C1" w:themeColor="hyperlink"/>
      <w:u w:val="single"/>
    </w:rPr>
  </w:style>
  <w:style w:type="paragraph" w:styleId="Seznamsodrkami">
    <w:name w:val="List Bullet"/>
    <w:basedOn w:val="Normln"/>
    <w:uiPriority w:val="99"/>
    <w:unhideWhenUsed/>
    <w:rsid w:val="005234FC"/>
    <w:pPr>
      <w:numPr>
        <w:numId w:val="1"/>
      </w:numPr>
      <w:contextualSpacing/>
    </w:pPr>
  </w:style>
  <w:style w:type="paragraph" w:styleId="Zkladntextodsazen3">
    <w:name w:val="Body Text Indent 3"/>
    <w:basedOn w:val="Normln"/>
    <w:link w:val="Zkladntextodsazen3Char"/>
    <w:uiPriority w:val="99"/>
    <w:unhideWhenUsed/>
    <w:rsid w:val="005234F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5234FC"/>
    <w:rPr>
      <w:rFonts w:ascii="Times New Roman" w:eastAsia="Times New Roman" w:hAnsi="Times New Roman" w:cs="Times New Roman"/>
      <w:sz w:val="16"/>
      <w:szCs w:val="16"/>
      <w:lang w:eastAsia="cs-CZ"/>
    </w:rPr>
  </w:style>
  <w:style w:type="character" w:styleId="Siln">
    <w:name w:val="Strong"/>
    <w:uiPriority w:val="99"/>
    <w:qFormat/>
    <w:rsid w:val="005234FC"/>
    <w:rPr>
      <w:b/>
      <w:bCs/>
    </w:rPr>
  </w:style>
  <w:style w:type="paragraph" w:customStyle="1" w:styleId="TextChar">
    <w:name w:val="+Text Char"/>
    <w:basedOn w:val="Normln"/>
    <w:rsid w:val="005234FC"/>
    <w:pPr>
      <w:spacing w:after="240"/>
      <w:jc w:val="both"/>
    </w:pPr>
  </w:style>
  <w:style w:type="paragraph" w:customStyle="1" w:styleId="Default">
    <w:name w:val="Default"/>
    <w:rsid w:val="005234F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kladntext3">
    <w:name w:val="Body Text 3"/>
    <w:basedOn w:val="Normln"/>
    <w:link w:val="Zkladntext3Char"/>
    <w:uiPriority w:val="99"/>
    <w:unhideWhenUsed/>
    <w:rsid w:val="005234FC"/>
    <w:pPr>
      <w:spacing w:after="120"/>
    </w:pPr>
    <w:rPr>
      <w:sz w:val="16"/>
      <w:szCs w:val="16"/>
    </w:rPr>
  </w:style>
  <w:style w:type="character" w:customStyle="1" w:styleId="Zkladntext3Char">
    <w:name w:val="Základní text 3 Char"/>
    <w:basedOn w:val="Standardnpsmoodstavce"/>
    <w:link w:val="Zkladntext3"/>
    <w:uiPriority w:val="99"/>
    <w:rsid w:val="005234FC"/>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5234F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234FC"/>
    <w:rPr>
      <w:rFonts w:ascii="Times New Roman" w:eastAsia="Times New Roman" w:hAnsi="Times New Roman" w:cs="Times New Roman"/>
      <w:sz w:val="24"/>
      <w:szCs w:val="24"/>
      <w:lang w:eastAsia="cs-CZ"/>
    </w:rPr>
  </w:style>
  <w:style w:type="paragraph" w:customStyle="1" w:styleId="odrky">
    <w:name w:val="odrážky"/>
    <w:basedOn w:val="Normln"/>
    <w:uiPriority w:val="99"/>
    <w:rsid w:val="005234FC"/>
    <w:pPr>
      <w:numPr>
        <w:numId w:val="5"/>
      </w:numPr>
      <w:autoSpaceDE w:val="0"/>
      <w:autoSpaceDN w:val="0"/>
      <w:jc w:val="both"/>
    </w:pPr>
    <w:rPr>
      <w:rFonts w:ascii="Arial" w:hAnsi="Arial" w:cs="Arial"/>
      <w:sz w:val="20"/>
      <w:szCs w:val="20"/>
    </w:rPr>
  </w:style>
  <w:style w:type="paragraph" w:customStyle="1" w:styleId="nadpisx">
    <w:name w:val="nadpis x"/>
    <w:uiPriority w:val="99"/>
    <w:rsid w:val="005234FC"/>
    <w:pPr>
      <w:numPr>
        <w:numId w:val="7"/>
      </w:numPr>
      <w:spacing w:after="0" w:line="240" w:lineRule="auto"/>
      <w:jc w:val="both"/>
    </w:pPr>
    <w:rPr>
      <w:rFonts w:ascii="Arial" w:eastAsia="Times New Roman" w:hAnsi="Arial" w:cs="Arial"/>
      <w:b/>
      <w:bCs/>
      <w:sz w:val="24"/>
      <w:szCs w:val="24"/>
      <w:lang w:eastAsia="cs-CZ"/>
    </w:rPr>
  </w:style>
  <w:style w:type="paragraph" w:customStyle="1" w:styleId="body">
    <w:name w:val="body"/>
    <w:basedOn w:val="Normln"/>
    <w:uiPriority w:val="99"/>
    <w:rsid w:val="005234FC"/>
    <w:pPr>
      <w:numPr>
        <w:numId w:val="8"/>
      </w:numPr>
    </w:pPr>
  </w:style>
  <w:style w:type="character" w:styleId="Znakapoznpodarou">
    <w:name w:val="footnote reference"/>
    <w:rsid w:val="005234FC"/>
    <w:rPr>
      <w:rFonts w:cs="Times New Roman"/>
      <w:vertAlign w:val="superscript"/>
    </w:rPr>
  </w:style>
  <w:style w:type="paragraph" w:customStyle="1" w:styleId="psmena">
    <w:name w:val="písmena"/>
    <w:basedOn w:val="Normln"/>
    <w:uiPriority w:val="99"/>
    <w:rsid w:val="005234FC"/>
    <w:pPr>
      <w:numPr>
        <w:numId w:val="4"/>
      </w:numPr>
      <w:autoSpaceDE w:val="0"/>
      <w:autoSpaceDN w:val="0"/>
      <w:ind w:left="0" w:firstLine="0"/>
    </w:pPr>
  </w:style>
  <w:style w:type="paragraph" w:customStyle="1" w:styleId="dvojodst">
    <w:name w:val="dvojodst"/>
    <w:basedOn w:val="Normln"/>
    <w:uiPriority w:val="99"/>
    <w:rsid w:val="005234FC"/>
    <w:pPr>
      <w:autoSpaceDE w:val="0"/>
      <w:autoSpaceDN w:val="0"/>
      <w:ind w:left="567"/>
      <w:jc w:val="both"/>
    </w:pPr>
    <w:rPr>
      <w:rFonts w:ascii="Arial" w:hAnsi="Arial" w:cs="Arial"/>
      <w:sz w:val="20"/>
      <w:szCs w:val="20"/>
    </w:rPr>
  </w:style>
  <w:style w:type="paragraph" w:styleId="Textvbloku">
    <w:name w:val="Block Text"/>
    <w:basedOn w:val="Normln"/>
    <w:uiPriority w:val="99"/>
    <w:rsid w:val="005234FC"/>
    <w:pPr>
      <w:autoSpaceDE w:val="0"/>
      <w:autoSpaceDN w:val="0"/>
      <w:ind w:left="1128" w:right="990"/>
      <w:jc w:val="both"/>
    </w:pPr>
    <w:rPr>
      <w:rFonts w:ascii="Arial" w:hAnsi="Arial" w:cs="Arial"/>
      <w:sz w:val="20"/>
      <w:szCs w:val="20"/>
    </w:rPr>
  </w:style>
  <w:style w:type="paragraph" w:styleId="Textpoznpodarou">
    <w:name w:val="footnote text"/>
    <w:aliases w:val="Footnote,Text poznámky pod čiarou 007"/>
    <w:basedOn w:val="Normln"/>
    <w:link w:val="TextpoznpodarouChar"/>
    <w:rsid w:val="005234FC"/>
    <w:pPr>
      <w:autoSpaceDE w:val="0"/>
      <w:autoSpaceDN w:val="0"/>
      <w:jc w:val="both"/>
    </w:pPr>
    <w:rPr>
      <w:rFonts w:ascii="Arial" w:hAnsi="Arial" w:cs="Arial"/>
      <w:sz w:val="20"/>
      <w:szCs w:val="20"/>
    </w:rPr>
  </w:style>
  <w:style w:type="character" w:customStyle="1" w:styleId="TextpoznpodarouChar">
    <w:name w:val="Text pozn. pod čarou Char"/>
    <w:aliases w:val="Footnote Char,Text poznámky pod čiarou 007 Char"/>
    <w:basedOn w:val="Standardnpsmoodstavce"/>
    <w:link w:val="Textpoznpodarou"/>
    <w:rsid w:val="005234FC"/>
    <w:rPr>
      <w:rFonts w:ascii="Arial" w:eastAsia="Times New Roman" w:hAnsi="Arial" w:cs="Arial"/>
      <w:sz w:val="20"/>
      <w:szCs w:val="20"/>
      <w:lang w:eastAsia="cs-CZ"/>
    </w:rPr>
  </w:style>
  <w:style w:type="paragraph" w:customStyle="1" w:styleId="Styl2">
    <w:name w:val="Styl2"/>
    <w:basedOn w:val="Normln"/>
    <w:uiPriority w:val="99"/>
    <w:rsid w:val="005234FC"/>
    <w:pPr>
      <w:numPr>
        <w:numId w:val="6"/>
      </w:numPr>
      <w:autoSpaceDE w:val="0"/>
      <w:autoSpaceDN w:val="0"/>
      <w:ind w:left="737" w:hanging="340"/>
    </w:pPr>
    <w:rPr>
      <w:rFonts w:ascii="Arial" w:hAnsi="Arial" w:cs="Arial"/>
      <w:b/>
      <w:bCs/>
      <w:sz w:val="22"/>
      <w:szCs w:val="22"/>
    </w:rPr>
  </w:style>
  <w:style w:type="character" w:styleId="Odkaznakoment">
    <w:name w:val="annotation reference"/>
    <w:basedOn w:val="Standardnpsmoodstavce"/>
    <w:uiPriority w:val="99"/>
    <w:semiHidden/>
    <w:unhideWhenUsed/>
    <w:rsid w:val="005234FC"/>
    <w:rPr>
      <w:sz w:val="16"/>
      <w:szCs w:val="16"/>
    </w:rPr>
  </w:style>
  <w:style w:type="paragraph" w:customStyle="1" w:styleId="BodyText21">
    <w:name w:val="Body Text 21"/>
    <w:basedOn w:val="Normln"/>
    <w:uiPriority w:val="99"/>
    <w:rsid w:val="005234FC"/>
    <w:pPr>
      <w:overflowPunct w:val="0"/>
      <w:autoSpaceDE w:val="0"/>
      <w:autoSpaceDN w:val="0"/>
      <w:adjustRightInd w:val="0"/>
      <w:ind w:firstLine="708"/>
      <w:jc w:val="both"/>
      <w:textAlignment w:val="baseline"/>
    </w:pPr>
    <w:rPr>
      <w:rFonts w:ascii="Arial" w:hAnsi="Arial"/>
      <w:szCs w:val="20"/>
    </w:rPr>
  </w:style>
  <w:style w:type="paragraph" w:styleId="Podnadpis">
    <w:name w:val="Subtitle"/>
    <w:basedOn w:val="Normln"/>
    <w:link w:val="PodnadpisChar"/>
    <w:uiPriority w:val="99"/>
    <w:qFormat/>
    <w:rsid w:val="005234FC"/>
    <w:pPr>
      <w:overflowPunct w:val="0"/>
      <w:autoSpaceDE w:val="0"/>
      <w:autoSpaceDN w:val="0"/>
      <w:adjustRightInd w:val="0"/>
      <w:jc w:val="center"/>
      <w:textAlignment w:val="baseline"/>
    </w:pPr>
    <w:rPr>
      <w:rFonts w:ascii="Arial" w:hAnsi="Arial"/>
      <w:szCs w:val="20"/>
      <w:u w:val="single"/>
    </w:rPr>
  </w:style>
  <w:style w:type="character" w:customStyle="1" w:styleId="PodnadpisChar">
    <w:name w:val="Podnadpis Char"/>
    <w:basedOn w:val="Standardnpsmoodstavce"/>
    <w:link w:val="Podnadpis"/>
    <w:uiPriority w:val="99"/>
    <w:rsid w:val="005234FC"/>
    <w:rPr>
      <w:rFonts w:ascii="Arial" w:eastAsia="Times New Roman" w:hAnsi="Arial" w:cs="Times New Roman"/>
      <w:sz w:val="24"/>
      <w:szCs w:val="20"/>
      <w:u w:val="single"/>
      <w:lang w:eastAsia="cs-CZ"/>
    </w:rPr>
  </w:style>
  <w:style w:type="table" w:styleId="Mkatabulky">
    <w:name w:val="Table Grid"/>
    <w:basedOn w:val="Normlntabulka"/>
    <w:uiPriority w:val="59"/>
    <w:rsid w:val="0052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
    <w:link w:val="Odstavecseseznamem"/>
    <w:uiPriority w:val="34"/>
    <w:qFormat/>
    <w:rsid w:val="005234FC"/>
    <w:rPr>
      <w:rFonts w:ascii="Times New Roman" w:eastAsia="Times New Roman" w:hAnsi="Times New Roman" w:cs="Times New Roman"/>
      <w:sz w:val="24"/>
      <w:szCs w:val="24"/>
      <w:lang w:eastAsia="cs-CZ"/>
    </w:rPr>
  </w:style>
  <w:style w:type="paragraph" w:styleId="Revize">
    <w:name w:val="Revision"/>
    <w:hidden/>
    <w:uiPriority w:val="99"/>
    <w:semiHidden/>
    <w:rsid w:val="005234FC"/>
    <w:pPr>
      <w:spacing w:after="0" w:line="240" w:lineRule="auto"/>
    </w:pPr>
    <w:rPr>
      <w:rFonts w:ascii="Times New Roman" w:eastAsia="Times New Roman" w:hAnsi="Times New Roman" w:cs="Times New Roman"/>
      <w:sz w:val="24"/>
      <w:szCs w:val="24"/>
      <w:lang w:eastAsia="cs-CZ"/>
    </w:rPr>
  </w:style>
  <w:style w:type="paragraph" w:customStyle="1" w:styleId="l41">
    <w:name w:val="l41"/>
    <w:basedOn w:val="Normln"/>
    <w:rsid w:val="00A870E1"/>
    <w:pPr>
      <w:spacing w:before="144" w:after="144"/>
      <w:jc w:val="both"/>
    </w:pPr>
  </w:style>
  <w:style w:type="paragraph" w:customStyle="1" w:styleId="l51">
    <w:name w:val="l51"/>
    <w:basedOn w:val="Normln"/>
    <w:rsid w:val="00A870E1"/>
    <w:pPr>
      <w:spacing w:before="144" w:after="144"/>
      <w:jc w:val="both"/>
    </w:pPr>
  </w:style>
  <w:style w:type="paragraph" w:styleId="Obsah1">
    <w:name w:val="toc 1"/>
    <w:basedOn w:val="Normln"/>
    <w:next w:val="Normln"/>
    <w:autoRedefine/>
    <w:uiPriority w:val="39"/>
    <w:unhideWhenUsed/>
    <w:rsid w:val="0030732A"/>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30732A"/>
    <w:pPr>
      <w:tabs>
        <w:tab w:val="left" w:pos="880"/>
        <w:tab w:val="right" w:leader="dot" w:pos="9062"/>
      </w:tabs>
      <w:spacing w:after="100" w:line="360" w:lineRule="auto"/>
      <w:ind w:left="426"/>
    </w:pPr>
  </w:style>
  <w:style w:type="paragraph" w:styleId="Nadpisobsahu">
    <w:name w:val="TOC Heading"/>
    <w:basedOn w:val="Nadpis1"/>
    <w:next w:val="Normln"/>
    <w:uiPriority w:val="39"/>
    <w:unhideWhenUsed/>
    <w:qFormat/>
    <w:rsid w:val="00801F6E"/>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Bezmezer">
    <w:name w:val="No Spacing"/>
    <w:uiPriority w:val="1"/>
    <w:qFormat/>
    <w:rsid w:val="00801F6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2224">
      <w:bodyDiv w:val="1"/>
      <w:marLeft w:val="0"/>
      <w:marRight w:val="0"/>
      <w:marTop w:val="0"/>
      <w:marBottom w:val="0"/>
      <w:divBdr>
        <w:top w:val="none" w:sz="0" w:space="0" w:color="auto"/>
        <w:left w:val="none" w:sz="0" w:space="0" w:color="auto"/>
        <w:bottom w:val="none" w:sz="0" w:space="0" w:color="auto"/>
        <w:right w:val="none" w:sz="0" w:space="0" w:color="auto"/>
      </w:divBdr>
      <w:divsChild>
        <w:div w:id="523635280">
          <w:marLeft w:val="0"/>
          <w:marRight w:val="0"/>
          <w:marTop w:val="0"/>
          <w:marBottom w:val="0"/>
          <w:divBdr>
            <w:top w:val="none" w:sz="0" w:space="0" w:color="auto"/>
            <w:left w:val="none" w:sz="0" w:space="0" w:color="auto"/>
            <w:bottom w:val="none" w:sz="0" w:space="0" w:color="auto"/>
            <w:right w:val="none" w:sz="0" w:space="0" w:color="auto"/>
          </w:divBdr>
          <w:divsChild>
            <w:div w:id="525869933">
              <w:marLeft w:val="0"/>
              <w:marRight w:val="0"/>
              <w:marTop w:val="0"/>
              <w:marBottom w:val="0"/>
              <w:divBdr>
                <w:top w:val="none" w:sz="0" w:space="0" w:color="auto"/>
                <w:left w:val="none" w:sz="0" w:space="0" w:color="auto"/>
                <w:bottom w:val="none" w:sz="0" w:space="0" w:color="auto"/>
                <w:right w:val="none" w:sz="0" w:space="0" w:color="auto"/>
              </w:divBdr>
              <w:divsChild>
                <w:div w:id="1316111112">
                  <w:marLeft w:val="0"/>
                  <w:marRight w:val="0"/>
                  <w:marTop w:val="100"/>
                  <w:marBottom w:val="100"/>
                  <w:divBdr>
                    <w:top w:val="none" w:sz="0" w:space="0" w:color="auto"/>
                    <w:left w:val="none" w:sz="0" w:space="0" w:color="auto"/>
                    <w:bottom w:val="none" w:sz="0" w:space="0" w:color="auto"/>
                    <w:right w:val="none" w:sz="0" w:space="0" w:color="auto"/>
                  </w:divBdr>
                  <w:divsChild>
                    <w:div w:id="708534064">
                      <w:marLeft w:val="0"/>
                      <w:marRight w:val="0"/>
                      <w:marTop w:val="0"/>
                      <w:marBottom w:val="0"/>
                      <w:divBdr>
                        <w:top w:val="none" w:sz="0" w:space="0" w:color="auto"/>
                        <w:left w:val="none" w:sz="0" w:space="0" w:color="auto"/>
                        <w:bottom w:val="none" w:sz="0" w:space="0" w:color="auto"/>
                        <w:right w:val="none" w:sz="0" w:space="0" w:color="auto"/>
                      </w:divBdr>
                      <w:divsChild>
                        <w:div w:id="802649374">
                          <w:marLeft w:val="0"/>
                          <w:marRight w:val="0"/>
                          <w:marTop w:val="0"/>
                          <w:marBottom w:val="0"/>
                          <w:divBdr>
                            <w:top w:val="none" w:sz="0" w:space="0" w:color="auto"/>
                            <w:left w:val="none" w:sz="0" w:space="0" w:color="auto"/>
                            <w:bottom w:val="none" w:sz="0" w:space="0" w:color="auto"/>
                            <w:right w:val="none" w:sz="0" w:space="0" w:color="auto"/>
                          </w:divBdr>
                          <w:divsChild>
                            <w:div w:id="383523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psv.cz/soc/org/dotse" TargetMode="External"/><Relationship Id="rId13" Type="http://schemas.openxmlformats.org/officeDocument/2006/relationships/hyperlink" Target="http://www.mpsv.cz/cs/63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vua@mpsv.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line.oknouze@oksystem.cz"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portal.mpsv.cz/soc/org/dotse/provo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ortal.mpsv.cz/soc/org/apl_pristup" TargetMode="External"/><Relationship Id="rId14" Type="http://schemas.openxmlformats.org/officeDocument/2006/relationships/hyperlink" Target="http://www.mpsv.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AEB4F-58B9-4713-827C-EF10CB28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87</Pages>
  <Words>19741</Words>
  <Characters>116477</Characters>
  <Application>Microsoft Office Word</Application>
  <DocSecurity>0</DocSecurity>
  <Lines>970</Lines>
  <Paragraphs>271</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135947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Sýkorová Miluše Mgr. (MPSV)</dc:creator>
  <cp:lastModifiedBy>Sýkorová Miluše Mgr. (MPSV)</cp:lastModifiedBy>
  <cp:revision>4</cp:revision>
  <cp:lastPrinted>2020-09-07T11:26:00Z</cp:lastPrinted>
  <dcterms:created xsi:type="dcterms:W3CDTF">2020-09-29T16:10:00Z</dcterms:created>
  <dcterms:modified xsi:type="dcterms:W3CDTF">2020-10-20T12:19:00Z</dcterms:modified>
</cp:coreProperties>
</file>