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0F86" w14:textId="77777777" w:rsidR="000C7608" w:rsidRDefault="000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C4C5635" w14:textId="5A94978A" w:rsidR="000C7608" w:rsidRDefault="0014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Informace o nástupu do zaměstnání/prodloužení zaměstnání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občana EU/EHP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  <w:t>a Švýcarska nebo jeho rodinného příslušníka,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nebo cizince, který nepotřebuje pracovní oprávnění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>11/</w:t>
      </w:r>
    </w:p>
    <w:p w14:paraId="3793F084" w14:textId="77777777" w:rsidR="000C7608" w:rsidRDefault="000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981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4253"/>
      </w:tblGrid>
      <w:tr w:rsidR="000C7608" w14:paraId="3A76BC95" w14:textId="77777777">
        <w:trPr>
          <w:trHeight w:val="480"/>
        </w:trPr>
        <w:tc>
          <w:tcPr>
            <w:tcW w:w="9819" w:type="dxa"/>
            <w:gridSpan w:val="2"/>
          </w:tcPr>
          <w:p w14:paraId="417ED9CF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Příjmení:   </w:t>
            </w:r>
          </w:p>
        </w:tc>
      </w:tr>
      <w:tr w:rsidR="000C7608" w14:paraId="0B6046FD" w14:textId="77777777">
        <w:trPr>
          <w:trHeight w:val="450"/>
        </w:trPr>
        <w:tc>
          <w:tcPr>
            <w:tcW w:w="5566" w:type="dxa"/>
          </w:tcPr>
          <w:p w14:paraId="782D668F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Jméno:   </w:t>
            </w:r>
          </w:p>
        </w:tc>
        <w:tc>
          <w:tcPr>
            <w:tcW w:w="4253" w:type="dxa"/>
          </w:tcPr>
          <w:p w14:paraId="00C4724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Státní občanství:   </w:t>
            </w:r>
          </w:p>
        </w:tc>
      </w:tr>
      <w:tr w:rsidR="000C7608" w14:paraId="2927DB2F" w14:textId="77777777">
        <w:trPr>
          <w:cantSplit/>
          <w:trHeight w:val="450"/>
        </w:trPr>
        <w:tc>
          <w:tcPr>
            <w:tcW w:w="5566" w:type="dxa"/>
          </w:tcPr>
          <w:p w14:paraId="079018C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Datum narození:   </w:t>
            </w:r>
          </w:p>
        </w:tc>
        <w:tc>
          <w:tcPr>
            <w:tcW w:w="4253" w:type="dxa"/>
          </w:tcPr>
          <w:p w14:paraId="3E143AFD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Pohlaví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          muž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006F"/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   žena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 </w:t>
            </w:r>
          </w:p>
        </w:tc>
      </w:tr>
      <w:tr w:rsidR="000C7608" w14:paraId="682BEA2E" w14:textId="77777777">
        <w:trPr>
          <w:cantSplit/>
          <w:trHeight w:val="450"/>
        </w:trPr>
        <w:tc>
          <w:tcPr>
            <w:tcW w:w="5566" w:type="dxa"/>
          </w:tcPr>
          <w:p w14:paraId="79105F01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Rodné číslo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2/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 </w:t>
            </w:r>
          </w:p>
        </w:tc>
        <w:tc>
          <w:tcPr>
            <w:tcW w:w="4253" w:type="dxa"/>
          </w:tcPr>
          <w:p w14:paraId="0419ADC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Místo narození:  </w:t>
            </w:r>
          </w:p>
        </w:tc>
      </w:tr>
      <w:tr w:rsidR="000C7608" w14:paraId="33A61CDA" w14:textId="77777777">
        <w:trPr>
          <w:cantSplit/>
          <w:trHeight w:val="480"/>
        </w:trPr>
        <w:tc>
          <w:tcPr>
            <w:tcW w:w="5566" w:type="dxa"/>
          </w:tcPr>
          <w:p w14:paraId="77C3C677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v zemi trvalého pobytu:     </w:t>
            </w:r>
          </w:p>
          <w:p w14:paraId="2CA1C8AE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559C820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Číslo cestovního dokladu:</w:t>
            </w:r>
          </w:p>
          <w:p w14:paraId="7034C63E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0C7608" w14:paraId="5A5AAF5F" w14:textId="77777777">
        <w:trPr>
          <w:trHeight w:val="480"/>
        </w:trPr>
        <w:tc>
          <w:tcPr>
            <w:tcW w:w="5566" w:type="dxa"/>
          </w:tcPr>
          <w:p w14:paraId="06ADB96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pro doručování zásilek:    </w:t>
            </w:r>
          </w:p>
          <w:p w14:paraId="51AF6975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516D85B2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Název orgánu, který cestovní doklad vydal:</w:t>
            </w:r>
          </w:p>
          <w:p w14:paraId="71AECF7C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</w:tr>
      <w:tr w:rsidR="000C7608" w14:paraId="7164934B" w14:textId="77777777">
        <w:trPr>
          <w:trHeight w:val="480"/>
        </w:trPr>
        <w:tc>
          <w:tcPr>
            <w:tcW w:w="9819" w:type="dxa"/>
            <w:gridSpan w:val="2"/>
          </w:tcPr>
          <w:p w14:paraId="6406BBE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Nejvyšší dosažené vzdělání (dle KKOV)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    </w:t>
            </w:r>
          </w:p>
        </w:tc>
      </w:tr>
    </w:tbl>
    <w:p w14:paraId="3A738B6C" w14:textId="77777777" w:rsidR="000C7608" w:rsidRDefault="0014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občan EU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občan EHP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občan Švýcarska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</w:p>
    <w:p w14:paraId="7DB88CB7" w14:textId="77777777" w:rsidR="000C7608" w:rsidRDefault="001468C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rodinný příslušník občana EU/EHP nebo Švýcarska (název státu)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4/</w:t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. . . . . . . . . . . . . . . . . . . . . . . . . . . . . . . . . . . . . </w:t>
      </w:r>
    </w:p>
    <w:p w14:paraId="2BFB4A8F" w14:textId="77777777" w:rsidR="000C7608" w:rsidRDefault="0014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cizinec podle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písm.a)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 § 98 písm.b)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 § 98 písm.c)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§ 98 písm.d)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§ 98 písm.e)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</w:t>
      </w:r>
    </w:p>
    <w:p w14:paraId="62681003" w14:textId="77777777" w:rsidR="000C7608" w:rsidRDefault="001468C0">
      <w:pPr>
        <w:tabs>
          <w:tab w:val="lef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§ 98 písm.j)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§ 98 písm.l)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§ 98 písm.m)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písm.n)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 </w:t>
      </w:r>
    </w:p>
    <w:p w14:paraId="4D3B288B" w14:textId="77777777" w:rsidR="000C7608" w:rsidRDefault="001468C0">
      <w:pPr>
        <w:tabs>
          <w:tab w:val="left" w:pos="666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písm.o)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písm.p)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písm.r)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písm.s)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98a)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</w:p>
    <w:p w14:paraId="718F3416" w14:textId="77777777" w:rsidR="000C7608" w:rsidRDefault="000C760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0C7608" w14:paraId="7534B202" w14:textId="77777777">
        <w:trPr>
          <w:trHeight w:val="1542"/>
        </w:trPr>
        <w:tc>
          <w:tcPr>
            <w:tcW w:w="9793" w:type="dxa"/>
            <w:vAlign w:val="center"/>
          </w:tcPr>
          <w:p w14:paraId="1DCE16CC" w14:textId="77777777" w:rsidR="000C7608" w:rsidRDefault="001468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Zaměstnání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– prodloužení zaměstnání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</w:p>
          <w:p w14:paraId="064D4BAE" w14:textId="725A00C2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>5//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……………………..…  do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…………………………………………………………………</w:t>
            </w:r>
            <w:r w:rsidR="0002365A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………..</w:t>
            </w:r>
          </w:p>
          <w:p w14:paraId="5E5D1532" w14:textId="77777777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profesi CZ-ISCO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7/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……………………………….…..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číselný kód CZ-ISCO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7/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…………………….………………..</w:t>
            </w:r>
          </w:p>
          <w:p w14:paraId="340307D7" w14:textId="77777777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zařazení dle CZ-NACE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8/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…………………………….…………….</w:t>
            </w:r>
          </w:p>
          <w:p w14:paraId="7350936D" w14:textId="77777777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vzdělání požadované pro výkon povolání (KKOV)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…………………………………..…………..</w:t>
            </w:r>
          </w:p>
        </w:tc>
      </w:tr>
    </w:tbl>
    <w:p w14:paraId="019DE8D9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0C7608" w14:paraId="77481146" w14:textId="77777777">
        <w:trPr>
          <w:trHeight w:val="2138"/>
        </w:trPr>
        <w:tc>
          <w:tcPr>
            <w:tcW w:w="9793" w:type="dxa"/>
          </w:tcPr>
          <w:p w14:paraId="21FA7286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A) Zaměstnavatel se sídlem v ČR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/</w:t>
            </w:r>
          </w:p>
          <w:p w14:paraId="2008402C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</w:pPr>
          </w:p>
          <w:p w14:paraId="77928D84" w14:textId="77777777" w:rsidR="000C7608" w:rsidRDefault="001468C0">
            <w:pPr>
              <w:tabs>
                <w:tab w:val="left" w:pos="284"/>
                <w:tab w:val="left" w:pos="93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.……………………………………………………………………………………………………………………</w:t>
            </w:r>
          </w:p>
          <w:p w14:paraId="4C4C0BFB" w14:textId="087457D3" w:rsidR="000C7608" w:rsidRDefault="001468C0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(adresa - okres, obec, ulice, číslo, PSČ) ……………………………………………………………..………….........................................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</w:t>
            </w:r>
          </w:p>
          <w:p w14:paraId="1C748A8E" w14:textId="45089877" w:rsidR="000C7608" w:rsidRDefault="001468C0">
            <w:pPr>
              <w:tabs>
                <w:tab w:val="left" w:pos="284"/>
                <w:tab w:val="left" w:pos="4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………………….…..….... rodné číslo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 xml:space="preserve">10/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….……..</w:t>
            </w:r>
          </w:p>
          <w:p w14:paraId="3DF4326B" w14:textId="7906799C" w:rsidR="000C7608" w:rsidRDefault="001468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………………………tel. ………………………. e-mail …………………………………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……….....</w:t>
            </w:r>
          </w:p>
          <w:p w14:paraId="5C3EFBA0" w14:textId="77777777" w:rsidR="000C7608" w:rsidRDefault="001468C0">
            <w:pPr>
              <w:tabs>
                <w:tab w:val="left" w:pos="929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výkonu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(adresa) 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…………………………………………..…………………..……..….……………….</w:t>
            </w:r>
          </w:p>
        </w:tc>
      </w:tr>
      <w:tr w:rsidR="000C7608" w14:paraId="529D9551" w14:textId="77777777">
        <w:trPr>
          <w:trHeight w:val="2240"/>
        </w:trPr>
        <w:tc>
          <w:tcPr>
            <w:tcW w:w="9793" w:type="dxa"/>
          </w:tcPr>
          <w:p w14:paraId="22CB96B4" w14:textId="6D330A0D" w:rsidR="000C7608" w:rsidRDefault="0014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B) Dočasné přidělení agenturou práce se sídlem v ČR k výkonu práce u uživatele</w:t>
            </w:r>
            <w:r w:rsidR="0002365A">
              <w:t xml:space="preserve"> </w:t>
            </w:r>
            <w:r w:rsidR="0002365A" w:rsidRPr="000236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na základě uzavřené smlouvy1</w:t>
            </w:r>
            <w:r w:rsidR="0002365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cs-CZ"/>
              </w:rPr>
              <w:t>9)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  </w:t>
            </w:r>
          </w:p>
          <w:p w14:paraId="5DF734B8" w14:textId="75B3E7A7" w:rsidR="000C7608" w:rsidRDefault="001468C0" w:rsidP="000236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fyzická nebo právnická osoba, u níž je vykonávaná práce (název a adresa sídla – okres, obec, ulice, číslo, PSČ)</w:t>
            </w:r>
          </w:p>
          <w:p w14:paraId="11CAF1B9" w14:textId="77777777" w:rsidR="0002365A" w:rsidRDefault="0002365A" w:rsidP="000236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147C489" w14:textId="2BCAE706" w:rsidR="0002365A" w:rsidRDefault="001468C0" w:rsidP="0002365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………………………………………………………………………………………………………………………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</w:t>
            </w:r>
          </w:p>
          <w:p w14:paraId="2F5AEBF7" w14:textId="774C9D9F" w:rsidR="000C7608" w:rsidRDefault="001468C0" w:rsidP="0002365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………………………………………</w:t>
            </w:r>
          </w:p>
          <w:p w14:paraId="4E1B1D2D" w14:textId="57BF2038" w:rsidR="000C7608" w:rsidRDefault="001468C0" w:rsidP="0002365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……………………………      tel. …………………..     e-mail ……………………………………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  <w:p w14:paraId="013B14E7" w14:textId="26673678" w:rsidR="000C7608" w:rsidRDefault="001468C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výkonu práce …………………………………………………………………………………………………</w:t>
            </w:r>
            <w:r w:rsidR="0002365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</w:p>
        </w:tc>
      </w:tr>
    </w:tbl>
    <w:p w14:paraId="0276357F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0BEF0BC0" w14:textId="77777777" w:rsidR="000C7608" w:rsidRDefault="000C7608">
      <w:pPr>
        <w:spacing w:after="0" w:line="240" w:lineRule="auto"/>
        <w:jc w:val="both"/>
      </w:pPr>
    </w:p>
    <w:p w14:paraId="6CA28A95" w14:textId="77777777" w:rsidR="000C7608" w:rsidRDefault="000C7608">
      <w:pPr>
        <w:spacing w:after="0" w:line="240" w:lineRule="auto"/>
        <w:jc w:val="both"/>
      </w:pPr>
    </w:p>
    <w:p w14:paraId="32AB720D" w14:textId="77777777" w:rsidR="000C7608" w:rsidRDefault="000C7608">
      <w:pPr>
        <w:spacing w:after="0" w:line="240" w:lineRule="auto"/>
        <w:jc w:val="both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0C7608" w14:paraId="5716B7FD" w14:textId="77777777">
        <w:trPr>
          <w:trHeight w:val="1542"/>
        </w:trPr>
        <w:tc>
          <w:tcPr>
            <w:tcW w:w="9793" w:type="dxa"/>
            <w:vAlign w:val="center"/>
          </w:tcPr>
          <w:p w14:paraId="7643380F" w14:textId="77777777" w:rsidR="000C7608" w:rsidRDefault="001468C0">
            <w:pPr>
              <w:spacing w:line="240" w:lineRule="atLeast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C) Vnitropodnikové převedení zaměstnance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9/</w:t>
            </w:r>
          </w:p>
          <w:p w14:paraId="0BCA8167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název zaměstnavatel se sídlem mimo území ČR     ……………………………………………………………………….</w:t>
            </w:r>
          </w:p>
          <w:p w14:paraId="72D2F9E6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sídlo (adresa – stát, okres, obec, ulice, číslo, PSČ) …………………………………………………………………..........</w:t>
            </w:r>
          </w:p>
          <w:p w14:paraId="22C9D036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………………………tel. ………………………. e-mail</w:t>
            </w:r>
          </w:p>
          <w:p w14:paraId="33457193" w14:textId="014711EA" w:rsidR="000C7608" w:rsidRDefault="001468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odštěpný závod nebo obchodní korporace, u níž je vykonávaná práce na území ČR (název a adresa sídla – okres, obec, ulice, číslo, PSČ) ……………………………………………………………………………………………………………………………</w:t>
            </w:r>
            <w:r w:rsidR="0002365A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  <w:p w14:paraId="0A22D299" w14:textId="3AE50878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IČ ………………………………………………….…….…. rodné číslo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…………………………………………</w:t>
            </w:r>
            <w:r w:rsidR="0002365A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  <w:p w14:paraId="74F5E1EA" w14:textId="7F82BB38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………………………tel. ………………………. e-mail……………………………………………</w:t>
            </w:r>
            <w:r w:rsidR="000236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…. </w:t>
            </w:r>
          </w:p>
          <w:p w14:paraId="17E8BFE7" w14:textId="3896BCFF" w:rsidR="000C7608" w:rsidRDefault="001468C0">
            <w:pPr>
              <w:spacing w:line="36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místo výkonu práce (adresa) …………………………………………………………………………….….………………………………………………</w:t>
            </w:r>
          </w:p>
        </w:tc>
      </w:tr>
    </w:tbl>
    <w:p w14:paraId="1D9D5228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37659BED" w14:textId="77777777" w:rsidR="000C7608" w:rsidRDefault="001468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Druh pracovněprávního vztahu: </w:t>
      </w:r>
      <w:r>
        <w:rPr>
          <w:rFonts w:ascii="Times New Roman" w:eastAsia="Times New Roman" w:hAnsi="Times New Roman" w:cs="Times New Roman"/>
          <w:lang w:eastAsia="cs-CZ"/>
        </w:rPr>
        <w:t>pracovní poměr</w:t>
      </w:r>
      <w:r>
        <w:rPr>
          <w:rFonts w:ascii="Times New Roman" w:eastAsia="Times New Roman" w:hAnsi="Times New Roman" w:cs="Times New Roman"/>
          <w:vertAlign w:val="superscript"/>
          <w:lang w:eastAsia="cs-CZ"/>
        </w:rPr>
        <w:t>1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 xml:space="preserve">  dohoda o pracovní činnosti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>, dohoda o provedení práce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501BB34E" w14:textId="77777777" w:rsidR="000C7608" w:rsidRDefault="001468C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Jedná se o zaměstnání za účelem dočasného přidělení agenturou práce k výkonu práce u uživatele:  </w:t>
      </w:r>
      <w:r>
        <w:rPr>
          <w:rFonts w:ascii="Times New Roman" w:hAnsi="Times New Roman" w:cs="Times New Roman"/>
          <w:bCs/>
        </w:rPr>
        <w:t>ano</w:t>
      </w:r>
      <w:r>
        <w:rPr>
          <w:rFonts w:ascii="Times New Roman" w:hAnsi="Times New Roman" w:cs="Times New Roman"/>
          <w:b/>
          <w:vertAlign w:val="superscript"/>
        </w:rPr>
        <w:t>1/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/>
          <w:vertAlign w:val="superscript"/>
        </w:rPr>
        <w:t xml:space="preserve">1/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51BA99DE" w14:textId="77777777" w:rsidR="000C7608" w:rsidRDefault="001468C0">
      <w:pPr>
        <w:spacing w:line="24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Jedná se o první zaměstnání na území ČR: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Cs/>
          <w:lang w:eastAsia="cs-CZ"/>
        </w:rPr>
        <w:t>ano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  ne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 xml:space="preserve">1/ 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7EADAE04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7F9BD85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72E89112" w14:textId="77777777" w:rsidR="000C7608" w:rsidRDefault="001468C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Datum : …………………..……………………..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Razítko:</w:t>
      </w:r>
    </w:p>
    <w:p w14:paraId="5F12661C" w14:textId="77777777" w:rsidR="000C7608" w:rsidRDefault="000C760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FE422B3" w14:textId="77777777" w:rsidR="000C7608" w:rsidRDefault="001468C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Podpis odpovědného pracovníka: . . . . . . . . . . . . . . . . . . . . . .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14:paraId="4E1427C2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76462B8B" w14:textId="77777777" w:rsidR="000C7608" w:rsidRDefault="0014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A3BB" wp14:editId="3BF71A38">
                <wp:simplePos x="0" y="0"/>
                <wp:positionH relativeFrom="column">
                  <wp:posOffset>82550</wp:posOffset>
                </wp:positionH>
                <wp:positionV relativeFrom="paragraph">
                  <wp:posOffset>40005</wp:posOffset>
                </wp:positionV>
                <wp:extent cx="6172200" cy="720725"/>
                <wp:effectExtent l="13335" t="10160" r="5715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DDA9" w14:textId="77777777" w:rsidR="000C7608" w:rsidRDefault="000C7608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797681EB" w14:textId="77777777" w:rsidR="000C7608" w:rsidRDefault="001468C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………………………………………………………………..</w:t>
                            </w:r>
                            <w:r>
                              <w:t xml:space="preserve"> </w:t>
                            </w:r>
                          </w:p>
                          <w:p w14:paraId="5263194B" w14:textId="77777777" w:rsidR="000C7608" w:rsidRDefault="000C7608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3ECE3514" w14:textId="77777777" w:rsidR="000C7608" w:rsidRDefault="001468C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</w:t>
                            </w:r>
                          </w:p>
                          <w:p w14:paraId="07D70A26" w14:textId="77777777" w:rsidR="000C7608" w:rsidRDefault="000C7608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5FAD0B06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C8CE05E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881AF1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A3BB" id="Obdélník 1" o:spid="_x0000_s1026" style="position:absolute;margin-left:6.5pt;margin-top:3.15pt;width:486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" strokeweight=".5pt">
                <v:textbox>
                  <w:txbxContent>
                    <w:p w14:paraId="3ADADDA9" w14:textId="77777777" w:rsidR="000C7608" w:rsidRDefault="000C7608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797681EB" w14:textId="77777777" w:rsidR="000C7608" w:rsidRDefault="001468C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………………………………………………………………..</w:t>
                      </w:r>
                      <w:r>
                        <w:t xml:space="preserve"> </w:t>
                      </w:r>
                    </w:p>
                    <w:p w14:paraId="5263194B" w14:textId="77777777" w:rsidR="000C7608" w:rsidRDefault="000C7608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3ECE3514" w14:textId="77777777" w:rsidR="000C7608" w:rsidRDefault="001468C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</w:t>
                      </w:r>
                    </w:p>
                    <w:p w14:paraId="07D70A26" w14:textId="77777777" w:rsidR="000C7608" w:rsidRDefault="000C7608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5FAD0B06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  <w:p w14:paraId="0C8CE05E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  <w:p w14:paraId="13881AF1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16D2D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3AC656F4" w14:textId="77777777" w:rsidR="000C7608" w:rsidRDefault="000C76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66028F01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0B34F454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098E01A0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27E11910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8B4EA9" w14:textId="77777777" w:rsidR="000C7608" w:rsidRDefault="001468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Vysvětlivky </w:t>
      </w:r>
    </w:p>
    <w:p w14:paraId="585566AF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1/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správný údaj označte x,</w:t>
      </w:r>
    </w:p>
    <w:p w14:paraId="5F5137BE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se, pokud je rodné číslo přiděleno,</w:t>
      </w:r>
    </w:p>
    <w:p w14:paraId="49D4561B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3/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KKOV = Klasifikace kmenových oborů vzdělání (přehled klasifikace uveden na stránkách „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 - KKOV-konstrukce KKOV“)</w:t>
      </w:r>
    </w:p>
    <w:p w14:paraId="71F81ABA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4/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>uvede se státní příslušnost občana (konkrétní stát EU/EHP nebo Švýcarsko), který má za rodinného příslušníka cizince,</w:t>
      </w:r>
    </w:p>
    <w:p w14:paraId="5626585E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5/   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zaměstnavatel podává písemnou informaci příslušné krajské pobočce ÚP ČR, a to nejpozději v den nástupu zahraničního pracovníka k výkonu práce,</w:t>
      </w:r>
    </w:p>
    <w:p w14:paraId="1818DF4C" w14:textId="4DAF7F50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6/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 w:rsidRPr="00A710BE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>zaměstnavatel podává informaci</w:t>
      </w:r>
      <w:r w:rsidR="0092547D" w:rsidRPr="00A710BE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 xml:space="preserve"> o</w:t>
      </w:r>
      <w:r w:rsidR="00A710BE" w:rsidRPr="00A710BE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 xml:space="preserve"> </w:t>
      </w:r>
      <w:r w:rsidRPr="00A710BE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 xml:space="preserve">ukončení výkonu práce </w:t>
      </w:r>
      <w:r w:rsidR="0092547D" w:rsidRPr="00A710BE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>pouze v případě, že se liší od původně nahlášeného data ukončení výkonu práce</w:t>
      </w:r>
      <w:r w:rsidR="0092547D" w:rsidRPr="00A710BE">
        <w:rPr>
          <w:rFonts w:ascii="Times New Roman" w:eastAsia="Times New Roman" w:hAnsi="Times New Roman" w:cs="Times New Roman"/>
          <w:color w:val="FF0000"/>
          <w:sz w:val="16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příslušné krajské pobočce ÚP ČR na zvláštním tiskopisu do 10 kalendářních dnů od skončení zaměstnání,</w:t>
      </w:r>
    </w:p>
    <w:p w14:paraId="0D3B3596" w14:textId="77777777" w:rsidR="000C7608" w:rsidRDefault="001468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7/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CZ-ISCO =Klasifikace zaměstnání - uvede se název a číslo vykonávané profese (přehled klasifikace uveden na stránkách „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33838034" w14:textId="77777777" w:rsidR="000C7608" w:rsidRDefault="001468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8/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CZ-NACE = Klasifikace ekonomických činností (přehled klasifikace uveden na stránkách „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56DA1405" w14:textId="77777777" w:rsidR="000C7608" w:rsidRDefault="001468C0">
      <w:pPr>
        <w:tabs>
          <w:tab w:val="left" w:pos="284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9/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uzavřel pracovní smlouvu, dohodu o pracovní činnosti nebo dohodu o provedení práce s občanem  EU/EHP nebo Švýcarska, nebo cizincem, který nepotřebuje  pracovní oprávnění podle § 98, zákona č.435/2004 Sb., o zaměstnanosti, ve znění pozdějších předpisů</w:t>
      </w:r>
    </w:p>
    <w:p w14:paraId="073EE873" w14:textId="60B3FFE5" w:rsidR="000C7608" w:rsidRDefault="001468C0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 +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dočasně přidělil (pokud má povolení ke zprostředkování) občana EU/EHP nebo Švýcarska, nebo   cizince, který nepotřebuje pracovní oprávnění, k výkonu práce k právnické nebo fyzické osobě se sídlem v ČR,</w:t>
      </w:r>
    </w:p>
    <w:p w14:paraId="13683515" w14:textId="746CDA3E" w:rsidR="000C7608" w:rsidRDefault="001468C0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oddíl C)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vyplňuje zaměstnavatel se sídlem mimo ČR v případě, že občan EU/EHP nebo Švýcarska, případně cizinec, který nepotřebuje pracovní  oprávnění, byl vnitropodnikově převeden k výkonu práce do odštěpného závodu nebo obchodní korporaci na území ČR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a nespadá pod směrnici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br/>
        <w:t>o vysílání 96/71/ES</w:t>
      </w:r>
    </w:p>
    <w:p w14:paraId="1FC92E0A" w14:textId="77777777" w:rsidR="000C7608" w:rsidRDefault="00146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10/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pouze fyzická osoba, která nepodniká,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03F7ED15" w14:textId="77777777" w:rsidR="000C7608" w:rsidRDefault="00146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11/ pracovním oprávněním se rozumí povolení k zaměstnání, zaměstnanecká karta, modrá karta nebo karta vnitropodnikově převedeného zaměstnance.</w:t>
      </w:r>
    </w:p>
    <w:p w14:paraId="594F01FD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470C2C10" w14:textId="77777777" w:rsidR="000C7608" w:rsidRDefault="001468C0">
      <w:pPr>
        <w:keepNext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Výňatky a citace paragrafů zákona č. 435/2004 Sb., o zaměstnanosti, ve znění pozdějších předpisů</w:t>
      </w:r>
    </w:p>
    <w:p w14:paraId="390343E5" w14:textId="1DFD95C9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odst. 1 Nastoupí-li do zaměstnání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občan EU, jeho rodinný příslušník, rodinný příslušník občana ČR uvedený v § 3 odst. 3 nebo cizinec uvedený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br/>
        <w:t xml:space="preserve">v  § 98 písm. a) až e), j) až s) a v § 98a je jeho zaměstnavatel povinen o této skutečnosti písemně informovat příslušnou krajskou pobočku Úřadu práce a to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v den nástupu těchto osob k výkonu práce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.</w:t>
      </w:r>
    </w:p>
    <w:p w14:paraId="4D50791D" w14:textId="27213DBC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odst. 2 Každou změnu těchto údajů je zaměstnavatel povinen nahlásit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ode dne, kdy změna nastala nebo kdy se o ní dozvěděl.</w:t>
      </w:r>
    </w:p>
    <w:p w14:paraId="23432DF8" w14:textId="508FE1FB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odst. 3 Zaměstnavatel, je povinen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informovat příslušnou krajskou pobočku Úřadu práce o ukončení jejich zaměstnání nebo vyslání.</w:t>
      </w:r>
    </w:p>
    <w:p w14:paraId="6347542A" w14:textId="77777777" w:rsidR="000C7608" w:rsidRDefault="001468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lastRenderedPageBreak/>
        <w:t>§ 98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       Povolení k zaměstnání, zaměstnanecká karta, karta vnitropodnikově převedeného zaměstnance nebo modrá karta se nevyžaduje k zaměstnání cizince</w:t>
      </w:r>
    </w:p>
    <w:p w14:paraId="4274BDA1" w14:textId="77777777" w:rsidR="000C7608" w:rsidRDefault="001468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písm. a)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s povoleným trvalým pobytem,</w:t>
      </w:r>
    </w:p>
    <w:p w14:paraId="139B9252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je rodinným příslušníkem člena diplomatické mise, konzulárního úřadu nebo rodinným příslušníkem zaměstnance mezinárodní vládní organizace se sídlem na území ČR, </w:t>
      </w:r>
    </w:p>
    <w:p w14:paraId="52491C8B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c)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kterému byl udělen azyl nebo doplňková ochrana,</w:t>
      </w:r>
    </w:p>
    <w:p w14:paraId="59D8E8A5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d)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nepřesáhne 7 po sobě jdoucích kalendářních dnů nebo celkem 30 dnů v kalendářním roce a jde-li zároveň o výkonného umělce, pedagogického pracovníka, akademického pracovníka vysoké školy, vědeckého, výzkumného nebo vývojového pracovníka, který je účastníkem vědeckého setkání, žáka nebo studenta do 26 let věku, sportovce nebo osobu, která v ČR zajišťuje dodávky zboží nebo služeb nebo toto zboží dodává nebo provádí montáž na základě obchodní smlouvy, případně provádí záruční práce a opravářské práce,</w:t>
      </w:r>
    </w:p>
    <w:p w14:paraId="7161EE36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e)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 němž to stanoví vyhlášená mezinárodní smlouva, k jejíž ratifikaci dal Parlament souhlas a jíž je ČR vázána,</w:t>
      </w:r>
    </w:p>
    <w:p w14:paraId="54FC7983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j)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se na území ČR soustavně připravuje na budoucí povolání, </w:t>
      </w:r>
    </w:p>
    <w:p w14:paraId="74CE8601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l)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za účelem společného soužití rodiny s cizincem podle písmene a) nebo c), nebo s cizincem, který na území ČR pobývá na základě platného povolení k dlouhodobému pobytu;</w:t>
      </w:r>
    </w:p>
    <w:p w14:paraId="31F7D863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m)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rezidenta jiného členského státu Evropské unie</w:t>
      </w:r>
    </w:p>
    <w:p w14:paraId="0C3529E8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písm. n)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vykonává v ČR soustavnou vzdělávací nebo vědeckou činnost jako pedagogický pracovník nebo akademický pracovník vysoké školy nebo vědecký, výzkumný nebo vývojový pracovník ve veřejné výzkumné instituci nebo jiné výzkumné organizaci podle zvláštního předpisu,</w:t>
      </w:r>
    </w:p>
    <w:p w14:paraId="6E9557E2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o)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získal střední nebo vyšší odborné vzdělání nebo vyšší odborné vzdělání v konzervatoři podle školského zákona nebo vysokoškolské vzdělání podle zákona o vysokých školách,</w:t>
      </w:r>
    </w:p>
    <w:p w14:paraId="7259788D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p)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za účelem ochrany na území podle zákona o pobytu cizinců na území České republiky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6D72B860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r)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duchovním církve registrované v ČR nebo náboženské společnosti registrované v ČR,</w:t>
      </w:r>
    </w:p>
    <w:p w14:paraId="65181E27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s)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držitelem povolení k pobytu vnitropodnikově převedeného zaměstnance vydaného jiným členským státem Evropské unie a je vnitropodnikově převedený na území ČR na dobu nepřesahující 90 dnů v kterémkoliv období 180 dnů,</w:t>
      </w:r>
    </w:p>
    <w:p w14:paraId="6949B1EE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písm. t)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je v zájmu ČR.</w:t>
      </w:r>
    </w:p>
    <w:p w14:paraId="4B3BE9A7" w14:textId="77777777" w:rsidR="000C7608" w:rsidRDefault="000C7608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547F7E9D" w14:textId="77777777" w:rsidR="000C7608" w:rsidRDefault="001468C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98a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Povolení k zaměstnání, zaměstnanecká karta, karta vnitropodnikově převedeného zaměstnance nebo modrá karta se nevyžaduje v případě, je-li cizinec vyslán na území ČR svým zahraničním zaměstnavatelem na základě smlouvy s českou právnickou nebo fyzickou osobou výlučně za účelem zvyšování dovedností a kvalifikace tohoto cizince potřebných k výkonu jeho práce u tohoto zahraničního zaměstnavatele mimo území ČR – informaci o vyslání cizince poskytuje česká právnická nebo fyzická osoba příslušné krajské pobočce ÚP ČR (podle § 178b odst. 4 zákona č. 326/1999 Sb., ve znění pozdějších předpisů; vláda ČR rozhodne, kdy může být cizinec do české právnické nebo fyzické osoby vyslán – celková délka pobytu cizince nesmí přesáhnout 6 měsíců)</w:t>
      </w:r>
    </w:p>
    <w:p w14:paraId="3A2929CC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58354C01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0FB1947D" w14:textId="77777777" w:rsidR="000C7608" w:rsidRDefault="00146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Upozornění: </w:t>
      </w:r>
    </w:p>
    <w:p w14:paraId="2A9A35E2" w14:textId="143DE744" w:rsidR="000C7608" w:rsidRPr="00760F1A" w:rsidRDefault="001468C0" w:rsidP="00760F1A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72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Místní příslušnost krajské pobočky Úřadu práce se řídí místem, ve kterém je nebo má být zaměstnání vykonáváno,</w:t>
      </w: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pokud zákon č.435/2004 Sb., o zaměstnanosti, ve znění pozdějších předpisů (§ 8a odst. 2), nebo jiné právní předpisy nestanoví jinak.</w:t>
      </w:r>
    </w:p>
    <w:p w14:paraId="3762510B" w14:textId="77777777" w:rsidR="00760F1A" w:rsidRPr="00760F1A" w:rsidRDefault="00760F1A" w:rsidP="00760F1A">
      <w:pPr>
        <w:numPr>
          <w:ilvl w:val="0"/>
          <w:numId w:val="4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Pro elektronické podání formulářů existují následující možnosti doručení:</w:t>
      </w:r>
    </w:p>
    <w:p w14:paraId="51CBE3FE" w14:textId="77777777" w:rsidR="00760F1A" w:rsidRPr="00760F1A" w:rsidRDefault="00760F1A" w:rsidP="00760F1A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 informačního systému datových schránek</w:t>
      </w:r>
    </w:p>
    <w:p w14:paraId="15F66EAD" w14:textId="77777777" w:rsidR="00760F1A" w:rsidRPr="00760F1A" w:rsidRDefault="00760F1A" w:rsidP="00760F1A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zasláním e-mailové zprávy na adresu elektronické podatelny</w:t>
      </w:r>
    </w:p>
    <w:p w14:paraId="7911FAF6" w14:textId="7BF5FE41" w:rsidR="000C7608" w:rsidRPr="00760F1A" w:rsidRDefault="00760F1A" w:rsidP="00E93F2A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Zaměstnavatel je povinen vést evidenci podle § 102 zákona č. 435/2004 Sb., o zaměstnanosti, </w:t>
      </w: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ve znění pozdějších předpisů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sectPr w:rsidR="000C7608" w:rsidRPr="00760F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02FD" w14:textId="77777777" w:rsidR="001136AF" w:rsidRDefault="001136AF">
      <w:pPr>
        <w:spacing w:after="0" w:line="240" w:lineRule="auto"/>
      </w:pPr>
      <w:r>
        <w:separator/>
      </w:r>
    </w:p>
  </w:endnote>
  <w:endnote w:type="continuationSeparator" w:id="0">
    <w:p w14:paraId="720379E7" w14:textId="77777777" w:rsidR="001136AF" w:rsidRDefault="001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AF65" w14:textId="77777777" w:rsidR="0002365A" w:rsidRDefault="000236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515A" w14:textId="77777777" w:rsidR="000C7608" w:rsidRDefault="001468C0">
    <w:pPr>
      <w:pStyle w:val="Zpat"/>
    </w:pPr>
    <w:r>
      <w:rPr>
        <w:sz w:val="24"/>
        <w:szCs w:val="24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EABC" w14:textId="77777777" w:rsidR="0002365A" w:rsidRDefault="000236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EE08" w14:textId="77777777" w:rsidR="001136AF" w:rsidRDefault="001136AF">
      <w:pPr>
        <w:spacing w:after="0" w:line="240" w:lineRule="auto"/>
      </w:pPr>
      <w:r>
        <w:separator/>
      </w:r>
    </w:p>
  </w:footnote>
  <w:footnote w:type="continuationSeparator" w:id="0">
    <w:p w14:paraId="7E627E74" w14:textId="77777777" w:rsidR="001136AF" w:rsidRDefault="0011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7823" w14:textId="77777777" w:rsidR="0002365A" w:rsidRDefault="000236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3EE3" w14:textId="77777777" w:rsidR="000C7608" w:rsidRDefault="000C7608">
    <w:pPr>
      <w:pStyle w:val="Zhlav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0F44" w14:textId="77777777" w:rsidR="0002365A" w:rsidRDefault="00023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A7B"/>
    <w:multiLevelType w:val="hybridMultilevel"/>
    <w:tmpl w:val="06369372"/>
    <w:lvl w:ilvl="0" w:tplc="3E30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C29C4"/>
    <w:multiLevelType w:val="hybridMultilevel"/>
    <w:tmpl w:val="0A8296FE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729"/>
    <w:multiLevelType w:val="hybridMultilevel"/>
    <w:tmpl w:val="BE00B6C0"/>
    <w:lvl w:ilvl="0" w:tplc="6CDEF9CC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08"/>
    <w:rsid w:val="0002365A"/>
    <w:rsid w:val="00043D14"/>
    <w:rsid w:val="000C7608"/>
    <w:rsid w:val="001136AF"/>
    <w:rsid w:val="001468C0"/>
    <w:rsid w:val="002172C2"/>
    <w:rsid w:val="0036024E"/>
    <w:rsid w:val="003D4693"/>
    <w:rsid w:val="0046321C"/>
    <w:rsid w:val="004E6297"/>
    <w:rsid w:val="00760F1A"/>
    <w:rsid w:val="009036F1"/>
    <w:rsid w:val="0092547D"/>
    <w:rsid w:val="00A710BE"/>
    <w:rsid w:val="00A810AA"/>
    <w:rsid w:val="00A91022"/>
    <w:rsid w:val="00C90314"/>
    <w:rsid w:val="00F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18C600"/>
  <w15:docId w15:val="{F4EDD0D6-478D-4F7D-AD29-E14101D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B548-94B1-4FC2-B95F-4A173DA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Libuše (UPA-KRP)</dc:creator>
  <cp:keywords/>
  <dc:description/>
  <cp:lastModifiedBy>Vácová Martina Mgr. (MPSV)</cp:lastModifiedBy>
  <cp:revision>6</cp:revision>
  <cp:lastPrinted>2020-01-27T15:07:00Z</cp:lastPrinted>
  <dcterms:created xsi:type="dcterms:W3CDTF">2020-07-28T05:46:00Z</dcterms:created>
  <dcterms:modified xsi:type="dcterms:W3CDTF">2020-10-20T04:07:00Z</dcterms:modified>
</cp:coreProperties>
</file>