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
        <w:tblW w:w="0" w:type="auto"/>
        <w:tblLook w:val="04A0" w:firstRow="1" w:lastRow="0" w:firstColumn="1" w:lastColumn="0" w:noHBand="0" w:noVBand="1"/>
      </w:tblPr>
      <w:tblGrid>
        <w:gridCol w:w="8731"/>
      </w:tblGrid>
      <w:tr w:rsidR="00CE09E5" w:rsidTr="003E754F">
        <w:trPr>
          <w:trHeight w:val="181"/>
        </w:trPr>
        <w:tc>
          <w:tcPr>
            <w:tcW w:w="8731" w:type="dxa"/>
            <w:tcBorders>
              <w:top w:val="single" w:sz="18" w:space="0" w:color="auto"/>
              <w:left w:val="single" w:sz="18" w:space="0" w:color="auto"/>
              <w:bottom w:val="single" w:sz="18" w:space="0" w:color="auto"/>
              <w:right w:val="single" w:sz="18" w:space="0" w:color="auto"/>
            </w:tcBorders>
          </w:tcPr>
          <w:p w:rsidR="00CE09E5" w:rsidRDefault="00CE09E5">
            <w:bookmarkStart w:id="0" w:name="_GoBack"/>
            <w:bookmarkEnd w:id="0"/>
            <w:r w:rsidRPr="003E754F">
              <w:rPr>
                <w:b/>
              </w:rPr>
              <w:t>Sub - Projekt</w:t>
            </w:r>
            <w:r w:rsidRPr="003E754F">
              <w:t xml:space="preserve"> </w:t>
            </w:r>
            <w:r w:rsidRPr="003E754F">
              <w:rPr>
                <w:b/>
              </w:rPr>
              <w:t>: MGS/B6/2014</w:t>
            </w:r>
            <w:r w:rsidR="00862E67">
              <w:rPr>
                <w:noProof/>
                <w:lang w:eastAsia="cs-CZ"/>
              </w:rPr>
              <w:t xml:space="preserve">                                                                                       </w:t>
            </w:r>
          </w:p>
        </w:tc>
      </w:tr>
      <w:tr w:rsidR="00CE09E5" w:rsidTr="003E754F">
        <w:trPr>
          <w:trHeight w:val="190"/>
        </w:trPr>
        <w:tc>
          <w:tcPr>
            <w:tcW w:w="8731" w:type="dxa"/>
            <w:tcBorders>
              <w:top w:val="single" w:sz="18" w:space="0" w:color="auto"/>
              <w:left w:val="single" w:sz="18" w:space="0" w:color="auto"/>
              <w:right w:val="single" w:sz="18" w:space="0" w:color="auto"/>
            </w:tcBorders>
          </w:tcPr>
          <w:p w:rsidR="00245878" w:rsidRDefault="00CE09E5">
            <w:r>
              <w:rPr>
                <w:b/>
              </w:rPr>
              <w:t xml:space="preserve">Příjemce:  </w:t>
            </w:r>
            <w:r w:rsidRPr="00CE09E5">
              <w:t>AŠTA ŠMÉ o.s., Nad úpadem 311/24, Háje, 149 00 Praha</w:t>
            </w:r>
          </w:p>
          <w:p w:rsidR="00245878" w:rsidRPr="00245878" w:rsidRDefault="00245878"/>
        </w:tc>
      </w:tr>
      <w:tr w:rsidR="00245878" w:rsidTr="003E754F">
        <w:trPr>
          <w:trHeight w:val="181"/>
        </w:trPr>
        <w:tc>
          <w:tcPr>
            <w:tcW w:w="8731" w:type="dxa"/>
            <w:tcBorders>
              <w:left w:val="single" w:sz="18" w:space="0" w:color="auto"/>
              <w:right w:val="single" w:sz="18" w:space="0" w:color="auto"/>
            </w:tcBorders>
          </w:tcPr>
          <w:p w:rsidR="00245878" w:rsidRDefault="00245878">
            <w:r>
              <w:rPr>
                <w:b/>
              </w:rPr>
              <w:t xml:space="preserve">Web:         </w:t>
            </w:r>
            <w:hyperlink r:id="rId6" w:history="1">
              <w:r w:rsidRPr="003E754F">
                <w:rPr>
                  <w:rStyle w:val="Hypertextovodkaz"/>
                  <w:color w:val="auto"/>
                </w:rPr>
                <w:t>http://www.astasme.cz/</w:t>
              </w:r>
            </w:hyperlink>
          </w:p>
          <w:p w:rsidR="00245878" w:rsidRPr="00245878" w:rsidRDefault="00245878"/>
        </w:tc>
      </w:tr>
      <w:tr w:rsidR="00CE09E5" w:rsidTr="003E754F">
        <w:trPr>
          <w:trHeight w:val="181"/>
        </w:trPr>
        <w:tc>
          <w:tcPr>
            <w:tcW w:w="8731" w:type="dxa"/>
            <w:tcBorders>
              <w:left w:val="single" w:sz="18" w:space="0" w:color="auto"/>
              <w:right w:val="single" w:sz="18" w:space="0" w:color="auto"/>
            </w:tcBorders>
          </w:tcPr>
          <w:p w:rsidR="00245878" w:rsidRDefault="00CE09E5">
            <w:r w:rsidRPr="00CE09E5">
              <w:rPr>
                <w:b/>
              </w:rPr>
              <w:t>Projekt</w:t>
            </w:r>
            <w:r w:rsidRPr="00CE09E5">
              <w:t xml:space="preserve">: </w:t>
            </w:r>
            <w:r>
              <w:t xml:space="preserve">   </w:t>
            </w:r>
            <w:r w:rsidRPr="00CE09E5">
              <w:t>Hlasy ohrožených dětí</w:t>
            </w:r>
          </w:p>
          <w:p w:rsidR="00245878" w:rsidRDefault="00245878"/>
        </w:tc>
      </w:tr>
      <w:tr w:rsidR="00CE09E5" w:rsidTr="003E754F">
        <w:trPr>
          <w:trHeight w:val="190"/>
        </w:trPr>
        <w:tc>
          <w:tcPr>
            <w:tcW w:w="8731" w:type="dxa"/>
            <w:tcBorders>
              <w:left w:val="single" w:sz="18" w:space="0" w:color="auto"/>
              <w:bottom w:val="single" w:sz="4" w:space="0" w:color="auto"/>
              <w:right w:val="single" w:sz="18" w:space="0" w:color="auto"/>
            </w:tcBorders>
          </w:tcPr>
          <w:p w:rsidR="00245878" w:rsidRDefault="00CE09E5">
            <w:r w:rsidRPr="00CE09E5">
              <w:rPr>
                <w:b/>
              </w:rPr>
              <w:t>Dotace</w:t>
            </w:r>
            <w:r w:rsidRPr="00CE09E5">
              <w:t xml:space="preserve">: </w:t>
            </w:r>
            <w:r>
              <w:t xml:space="preserve">   </w:t>
            </w:r>
            <w:r w:rsidRPr="00CE09E5">
              <w:t>1 562 760 Kč</w:t>
            </w:r>
          </w:p>
          <w:p w:rsidR="00245878" w:rsidRDefault="00A12443">
            <w:r>
              <w:t xml:space="preserve">                  </w:t>
            </w:r>
            <w:r w:rsidRPr="00A12443">
              <w:t>58</w:t>
            </w:r>
            <w:r>
              <w:t> </w:t>
            </w:r>
            <w:r w:rsidRPr="00A12443">
              <w:t>972</w:t>
            </w:r>
            <w:r>
              <w:t xml:space="preserve"> EU </w:t>
            </w:r>
          </w:p>
        </w:tc>
      </w:tr>
      <w:tr w:rsidR="00CE09E5" w:rsidTr="003E754F">
        <w:trPr>
          <w:trHeight w:val="190"/>
        </w:trPr>
        <w:tc>
          <w:tcPr>
            <w:tcW w:w="8731" w:type="dxa"/>
            <w:tcBorders>
              <w:top w:val="single" w:sz="4" w:space="0" w:color="auto"/>
              <w:left w:val="single" w:sz="18" w:space="0" w:color="auto"/>
              <w:bottom w:val="single" w:sz="4" w:space="0" w:color="auto"/>
              <w:right w:val="single" w:sz="18" w:space="0" w:color="auto"/>
            </w:tcBorders>
          </w:tcPr>
          <w:p w:rsidR="00245878" w:rsidRDefault="00CE09E5">
            <w:r w:rsidRPr="00CE09E5">
              <w:rPr>
                <w:b/>
              </w:rPr>
              <w:t>PP</w:t>
            </w:r>
            <w:r>
              <w:t>:             0</w:t>
            </w:r>
          </w:p>
          <w:p w:rsidR="00245878" w:rsidRDefault="00245878"/>
        </w:tc>
      </w:tr>
      <w:tr w:rsidR="00CE09E5" w:rsidTr="00862E67">
        <w:trPr>
          <w:trHeight w:val="190"/>
        </w:trPr>
        <w:tc>
          <w:tcPr>
            <w:tcW w:w="8731" w:type="dxa"/>
            <w:tcBorders>
              <w:top w:val="single" w:sz="4" w:space="0" w:color="auto"/>
              <w:left w:val="single" w:sz="18" w:space="0" w:color="auto"/>
              <w:bottom w:val="single" w:sz="18" w:space="0" w:color="auto"/>
              <w:right w:val="single" w:sz="18" w:space="0" w:color="auto"/>
            </w:tcBorders>
          </w:tcPr>
          <w:p w:rsidR="00CE09E5" w:rsidRDefault="00CE09E5" w:rsidP="00CE09E5">
            <w:r w:rsidRPr="00CE09E5">
              <w:rPr>
                <w:b/>
              </w:rPr>
              <w:t>Popis</w:t>
            </w:r>
            <w:r>
              <w:t>:        Cílem projektu je zvýšit povědomí široké veřejnosti o právech dítěte a situaci ohrožených dětí a prohloubit zájem široké veřejnosti o toto téma. V rámci projektu bude vytvořena  třísetstranná dokumentární komiksová trilogie, sestávající ze tří autentických biografických příběhů ohrožených dětí a uskutečněna doprovodní mediální kampaň, která bude prostřednictvím webové stránky, sociálních sítí, inzerce, tiskových zpráv a dalších propagačních akcí informovat širokou veřejnost o publikaci i obecně o právech dětí, a popularizovat je. Téma práv dětí, resp. jejich porušování, bude integrální součástí těchto příběhů. Komiks vyjde v tištěné i elektronické podobě a značná část výtisků bude darována knihovnám (veřejným, školním, dětským domovům). Aktivity komiksu budou doprovázeny webovou a Facebookovou stránkou, na kterých bude sekce pro propagaci projektu, jeho ideových východisek i obecně tématiky práv dítěte.</w:t>
            </w:r>
          </w:p>
          <w:p w:rsidR="00CE09E5" w:rsidRDefault="00CE09E5" w:rsidP="00CE09E5">
            <w:r>
              <w:t>Zvýšení informovanosti -  povědomí široké veřejnosti o právech dítěte. Zvýšit zájem široké veřejnosti o situaci ohrožených dětí, jejich osvojování.</w:t>
            </w:r>
          </w:p>
          <w:p w:rsidR="006529F8" w:rsidRDefault="006529F8" w:rsidP="00CE09E5"/>
          <w:p w:rsidR="006529F8" w:rsidRDefault="006529F8" w:rsidP="00CE09E5">
            <w:r w:rsidRPr="006529F8">
              <w:t>The project reacts to the low level of awareness in Czech society of children's rights and of threatened children. Society´s expectations from children raised in institutional and foster care are more likely to be negative than positive. The aim of the project is to increase public awareness about the child's rights and about the situation of vulnerable children. The project will create a documentary comics trilogy consisting of three authentic biographical stories of vulnerable children. The comics will be created by recording life stories of real people – assailable children or young people - who lived in alternative care institutions or foster care. They will become not only narrators, but also co-creators of the comics and participate in the final form of the book. The comics will be distributed also to the public libraries, centres of the foster care. Social networks such as Facebook and Twitter will support the initiative. The project will be also presented at a public and open exposition. The target group - assailable children -  will raise their voices. Their stories and the media campaign will highly affect professional as well as the general public as well.</w:t>
            </w:r>
          </w:p>
        </w:tc>
      </w:tr>
    </w:tbl>
    <w:p w:rsidR="00D16C9F" w:rsidRDefault="00D16C9F"/>
    <w:tbl>
      <w:tblPr>
        <w:tblStyle w:val="Mkatabulky"/>
        <w:tblW w:w="0" w:type="auto"/>
        <w:tblLook w:val="04A0" w:firstRow="1" w:lastRow="0" w:firstColumn="1" w:lastColumn="0" w:noHBand="0" w:noVBand="1"/>
      </w:tblPr>
      <w:tblGrid>
        <w:gridCol w:w="8684"/>
      </w:tblGrid>
      <w:tr w:rsidR="00CE09E5" w:rsidRPr="00CE09E5" w:rsidTr="003E754F">
        <w:trPr>
          <w:trHeight w:val="264"/>
        </w:trPr>
        <w:tc>
          <w:tcPr>
            <w:tcW w:w="8684" w:type="dxa"/>
            <w:tcBorders>
              <w:top w:val="single" w:sz="18" w:space="0" w:color="auto"/>
              <w:left w:val="single" w:sz="18" w:space="0" w:color="auto"/>
              <w:bottom w:val="single" w:sz="18" w:space="0" w:color="auto"/>
              <w:right w:val="single" w:sz="18" w:space="0" w:color="auto"/>
            </w:tcBorders>
          </w:tcPr>
          <w:p w:rsidR="00CE09E5" w:rsidRPr="00CE09E5" w:rsidRDefault="00CE09E5" w:rsidP="00245878">
            <w:pPr>
              <w:spacing w:after="200" w:line="276" w:lineRule="auto"/>
              <w:jc w:val="both"/>
            </w:pPr>
            <w:r w:rsidRPr="00CE09E5">
              <w:rPr>
                <w:b/>
              </w:rPr>
              <w:t>Sub - Projekt</w:t>
            </w:r>
            <w:r w:rsidRPr="00CE09E5">
              <w:t xml:space="preserve"> </w:t>
            </w:r>
            <w:r>
              <w:rPr>
                <w:b/>
              </w:rPr>
              <w:t>: MGS/B4</w:t>
            </w:r>
            <w:r w:rsidRPr="00CE09E5">
              <w:rPr>
                <w:b/>
              </w:rPr>
              <w:t>/2014</w:t>
            </w:r>
          </w:p>
        </w:tc>
      </w:tr>
      <w:tr w:rsidR="00CE09E5" w:rsidRPr="00CE09E5" w:rsidTr="003E754F">
        <w:trPr>
          <w:trHeight w:val="277"/>
        </w:trPr>
        <w:tc>
          <w:tcPr>
            <w:tcW w:w="8684" w:type="dxa"/>
            <w:tcBorders>
              <w:top w:val="single" w:sz="18" w:space="0" w:color="auto"/>
              <w:left w:val="single" w:sz="18" w:space="0" w:color="auto"/>
              <w:right w:val="single" w:sz="18" w:space="0" w:color="auto"/>
            </w:tcBorders>
          </w:tcPr>
          <w:p w:rsidR="00CE09E5" w:rsidRPr="00CE09E5" w:rsidRDefault="00CE09E5" w:rsidP="00CE09E5">
            <w:pPr>
              <w:spacing w:after="200" w:line="276" w:lineRule="auto"/>
              <w:rPr>
                <w:b/>
              </w:rPr>
            </w:pPr>
            <w:r w:rsidRPr="00CE09E5">
              <w:rPr>
                <w:b/>
              </w:rPr>
              <w:t xml:space="preserve">Příjemce:  </w:t>
            </w:r>
            <w:r w:rsidR="00245878" w:rsidRPr="00245878">
              <w:t>KRUH RODINY o.p.s., PROSECKÁ 851/64, Praha 9- 190 00</w:t>
            </w:r>
          </w:p>
        </w:tc>
      </w:tr>
      <w:tr w:rsidR="00245878" w:rsidRPr="00CE09E5" w:rsidTr="003E754F">
        <w:trPr>
          <w:trHeight w:val="264"/>
        </w:trPr>
        <w:tc>
          <w:tcPr>
            <w:tcW w:w="8684" w:type="dxa"/>
            <w:tcBorders>
              <w:left w:val="single" w:sz="18" w:space="0" w:color="auto"/>
              <w:right w:val="single" w:sz="18" w:space="0" w:color="auto"/>
            </w:tcBorders>
          </w:tcPr>
          <w:p w:rsidR="00245878" w:rsidRDefault="00245878" w:rsidP="00245878">
            <w:pPr>
              <w:rPr>
                <w:b/>
              </w:rPr>
            </w:pPr>
            <w:r>
              <w:rPr>
                <w:b/>
              </w:rPr>
              <w:t xml:space="preserve">Web:        </w:t>
            </w:r>
            <w:r w:rsidRPr="003E754F">
              <w:rPr>
                <w:b/>
              </w:rPr>
              <w:t xml:space="preserve"> </w:t>
            </w:r>
            <w:r w:rsidRPr="003E754F">
              <w:t>https:</w:t>
            </w:r>
            <w:r w:rsidR="0021490B">
              <w:t>//</w:t>
            </w:r>
            <w:r w:rsidR="0021490B" w:rsidRPr="0021490B">
              <w:t>www.kruh-rodiny.cz</w:t>
            </w:r>
            <w:r w:rsidR="0021490B">
              <w:t>/</w:t>
            </w:r>
          </w:p>
          <w:p w:rsidR="00245878" w:rsidRPr="00CE09E5" w:rsidRDefault="00245878" w:rsidP="00245878">
            <w:pPr>
              <w:rPr>
                <w:b/>
              </w:rPr>
            </w:pPr>
          </w:p>
        </w:tc>
      </w:tr>
      <w:tr w:rsidR="00CE09E5" w:rsidRPr="00CE09E5" w:rsidTr="003E754F">
        <w:trPr>
          <w:trHeight w:val="264"/>
        </w:trPr>
        <w:tc>
          <w:tcPr>
            <w:tcW w:w="8684" w:type="dxa"/>
            <w:tcBorders>
              <w:left w:val="single" w:sz="18" w:space="0" w:color="auto"/>
              <w:right w:val="single" w:sz="18" w:space="0" w:color="auto"/>
            </w:tcBorders>
          </w:tcPr>
          <w:p w:rsidR="00CE09E5" w:rsidRPr="00CE09E5" w:rsidRDefault="00CE09E5" w:rsidP="00245878">
            <w:pPr>
              <w:spacing w:after="200" w:line="276" w:lineRule="auto"/>
            </w:pPr>
            <w:r w:rsidRPr="00CE09E5">
              <w:rPr>
                <w:b/>
              </w:rPr>
              <w:t>Projekt</w:t>
            </w:r>
            <w:r w:rsidRPr="00CE09E5">
              <w:t xml:space="preserve">:    </w:t>
            </w:r>
            <w:r w:rsidR="00245878" w:rsidRPr="00245878">
              <w:t>Osvětová kampaň zaměřená na práva dětí v náhradní rodinné péči</w:t>
            </w:r>
          </w:p>
        </w:tc>
      </w:tr>
      <w:tr w:rsidR="00CE09E5" w:rsidRPr="00CE09E5" w:rsidTr="003E754F">
        <w:trPr>
          <w:trHeight w:val="277"/>
        </w:trPr>
        <w:tc>
          <w:tcPr>
            <w:tcW w:w="8684" w:type="dxa"/>
            <w:tcBorders>
              <w:left w:val="single" w:sz="18" w:space="0" w:color="auto"/>
              <w:bottom w:val="single" w:sz="4" w:space="0" w:color="auto"/>
              <w:right w:val="single" w:sz="18" w:space="0" w:color="auto"/>
            </w:tcBorders>
          </w:tcPr>
          <w:p w:rsidR="00D16C9F" w:rsidRDefault="00CE09E5" w:rsidP="00245878">
            <w:pPr>
              <w:spacing w:after="200" w:line="276" w:lineRule="auto"/>
            </w:pPr>
            <w:r w:rsidRPr="00CE09E5">
              <w:rPr>
                <w:b/>
              </w:rPr>
              <w:t>Dotace</w:t>
            </w:r>
            <w:r w:rsidRPr="00CE09E5">
              <w:t xml:space="preserve">:    </w:t>
            </w:r>
            <w:r w:rsidR="00245878" w:rsidRPr="00245878">
              <w:t>2 265 242 Kč</w:t>
            </w:r>
          </w:p>
          <w:p w:rsidR="00A12443" w:rsidRPr="00CE09E5" w:rsidRDefault="00D16C9F" w:rsidP="00245878">
            <w:pPr>
              <w:spacing w:after="200" w:line="276" w:lineRule="auto"/>
            </w:pPr>
            <w:r>
              <w:t xml:space="preserve">                 </w:t>
            </w:r>
            <w:r w:rsidRPr="00D16C9F">
              <w:t xml:space="preserve"> </w:t>
            </w:r>
            <w:r>
              <w:t xml:space="preserve"> </w:t>
            </w:r>
            <w:r w:rsidRPr="00D16C9F">
              <w:t>85</w:t>
            </w:r>
            <w:r>
              <w:t> </w:t>
            </w:r>
            <w:r w:rsidRPr="00D16C9F">
              <w:t>481</w:t>
            </w:r>
            <w:r>
              <w:t xml:space="preserve"> EU</w:t>
            </w:r>
          </w:p>
        </w:tc>
      </w:tr>
      <w:tr w:rsidR="00CE09E5" w:rsidRPr="00CE09E5" w:rsidTr="003E754F">
        <w:trPr>
          <w:trHeight w:val="277"/>
        </w:trPr>
        <w:tc>
          <w:tcPr>
            <w:tcW w:w="8684" w:type="dxa"/>
            <w:tcBorders>
              <w:top w:val="single" w:sz="4" w:space="0" w:color="auto"/>
              <w:left w:val="single" w:sz="18" w:space="0" w:color="auto"/>
              <w:bottom w:val="single" w:sz="4" w:space="0" w:color="auto"/>
              <w:right w:val="single" w:sz="18" w:space="0" w:color="auto"/>
            </w:tcBorders>
          </w:tcPr>
          <w:p w:rsidR="00CE09E5" w:rsidRPr="00CE09E5" w:rsidRDefault="00CE09E5" w:rsidP="00245878">
            <w:pPr>
              <w:spacing w:after="200" w:line="276" w:lineRule="auto"/>
            </w:pPr>
            <w:r w:rsidRPr="00CE09E5">
              <w:rPr>
                <w:b/>
              </w:rPr>
              <w:t>PP</w:t>
            </w:r>
            <w:r w:rsidRPr="00CE09E5">
              <w:t xml:space="preserve">:             </w:t>
            </w:r>
            <w:r w:rsidR="00245878" w:rsidRPr="00245878">
              <w:t>Nadační fond J&amp;T</w:t>
            </w:r>
          </w:p>
        </w:tc>
      </w:tr>
      <w:tr w:rsidR="00CE09E5" w:rsidRPr="00CE09E5" w:rsidTr="003E754F">
        <w:trPr>
          <w:trHeight w:val="533"/>
        </w:trPr>
        <w:tc>
          <w:tcPr>
            <w:tcW w:w="8684" w:type="dxa"/>
            <w:tcBorders>
              <w:top w:val="single" w:sz="4" w:space="0" w:color="auto"/>
              <w:left w:val="single" w:sz="18" w:space="0" w:color="auto"/>
              <w:bottom w:val="single" w:sz="18" w:space="0" w:color="auto"/>
              <w:right w:val="single" w:sz="18" w:space="0" w:color="auto"/>
            </w:tcBorders>
          </w:tcPr>
          <w:p w:rsidR="00245878" w:rsidRPr="00CE09E5" w:rsidRDefault="00CE09E5" w:rsidP="00245878">
            <w:r w:rsidRPr="00CE09E5">
              <w:rPr>
                <w:b/>
              </w:rPr>
              <w:t>Popis</w:t>
            </w:r>
            <w:r w:rsidR="00245878">
              <w:rPr>
                <w:b/>
              </w:rPr>
              <w:t xml:space="preserve">:       </w:t>
            </w:r>
            <w:r w:rsidR="00245878" w:rsidRPr="00245878">
              <w:t xml:space="preserve">Projekt realizuje informační a osvětovou kampaň zaměřenou na šíření povědomí a informací o právech a povinnostech dítěte v náhradní rodinné péči (NRP). Kampaň kromě dětí </w:t>
            </w:r>
            <w:r w:rsidR="00245878" w:rsidRPr="00245878">
              <w:lastRenderedPageBreak/>
              <w:t>v NRP osloví pěstouny, sociální pracovníky doprovázejících organizací, psychology, pedagogy a také širokou veřejnost. Bude využíván virtuální a reálný prostor a proto, že se jedná o specifickou cílovou skupinu, kampaň bude pojatá co nejadresněji v těsné spolupráci s klíčovými sociálními pracovníky neziskových organizací určených pro výkon SPOD, které náhradní rodiny doprovázejí a poskytují jim návazné služby. Kampaň proběhne za pomoci letákové akce, online kampaně (Facebooková fan stránka, edukační platforma) a osobní kampaně (web, Zelená linka – online poradna pro individuální dotazy). Po spuštění a realizace kampaně proběhne její vyhodnocení, a to formou průzkumu, který bude měřit dopad kampaně následným kvalitativním výzkumem. Zaměří se na reprezentativní vzorky vybraných cílových skupin kampaně a bude zkoumat, zda je kampaň oslovila (zda ji zaregistrovaly a v jaké míře), změnila jejich postoje, dodala potřebné informace a dala podnět k tomu, aby se více zajímaly o problematiku práv dětí</w:t>
            </w:r>
            <w:r w:rsidR="00245878">
              <w:t>.</w:t>
            </w:r>
          </w:p>
          <w:p w:rsidR="00CE09E5" w:rsidRDefault="00CE09E5" w:rsidP="00CE09E5">
            <w:pPr>
              <w:spacing w:after="200" w:line="276" w:lineRule="auto"/>
            </w:pPr>
          </w:p>
          <w:p w:rsidR="00094FBB" w:rsidRPr="00CE09E5" w:rsidRDefault="00094FBB" w:rsidP="00CE09E5">
            <w:pPr>
              <w:spacing w:after="200" w:line="276" w:lineRule="auto"/>
            </w:pPr>
            <w:r w:rsidRPr="00094FBB">
              <w:t>The project implements an information campaign to promote awareness on the rights and obligations of a child in foster care. Specifically, it will address the issues resulting from the UN Convention on the Rights of the Child with a specific attention paid to the issue of foster care.The campaign will be implemented in three stages: 1.Leaflet campaign – the project promoter, the partner and accompanying organizations will deliver leaflets to the above mentioned children and adults. 2.On-line campaign – leaflets will refer to websites with a communication platform. 3. Personal campaign – the website will mention a possibility of personal communication – Green Line; an on-line counselling service for individual questions to solve specific problems or queries of target groups. The evaluation of the campaign is planned in the end of the project. Main target group: Teens (12-18), additional target group: foster parents, social workers, psychologists working with foster families. J&amp;T Endowment Fund is one of the most important NGO focusing on a foster care and care for vulnerable children. It has certain know-how which can guide the project to desired goals.</w:t>
            </w:r>
          </w:p>
        </w:tc>
      </w:tr>
    </w:tbl>
    <w:p w:rsidR="00CE09E5" w:rsidRDefault="00CE09E5"/>
    <w:tbl>
      <w:tblPr>
        <w:tblStyle w:val="Mkatabulky"/>
        <w:tblW w:w="0" w:type="auto"/>
        <w:tblLook w:val="04A0" w:firstRow="1" w:lastRow="0" w:firstColumn="1" w:lastColumn="0" w:noHBand="0" w:noVBand="1"/>
      </w:tblPr>
      <w:tblGrid>
        <w:gridCol w:w="8672"/>
      </w:tblGrid>
      <w:tr w:rsidR="00245878" w:rsidRPr="00245878" w:rsidTr="003E754F">
        <w:trPr>
          <w:trHeight w:val="252"/>
        </w:trPr>
        <w:tc>
          <w:tcPr>
            <w:tcW w:w="8672" w:type="dxa"/>
            <w:tcBorders>
              <w:top w:val="single" w:sz="18" w:space="0" w:color="auto"/>
              <w:left w:val="single" w:sz="18" w:space="0" w:color="auto"/>
              <w:bottom w:val="single" w:sz="18" w:space="0" w:color="auto"/>
              <w:right w:val="single" w:sz="18" w:space="0" w:color="auto"/>
            </w:tcBorders>
          </w:tcPr>
          <w:p w:rsidR="00245878" w:rsidRPr="00245878" w:rsidRDefault="00245878" w:rsidP="00245878">
            <w:pPr>
              <w:spacing w:after="200" w:line="276" w:lineRule="auto"/>
            </w:pPr>
            <w:r w:rsidRPr="00245878">
              <w:rPr>
                <w:b/>
              </w:rPr>
              <w:t>Sub - Projekt</w:t>
            </w:r>
            <w:r w:rsidRPr="00245878">
              <w:t xml:space="preserve"> </w:t>
            </w:r>
            <w:r>
              <w:rPr>
                <w:b/>
              </w:rPr>
              <w:t>: MGS/B3</w:t>
            </w:r>
            <w:r w:rsidRPr="00245878">
              <w:rPr>
                <w:b/>
              </w:rPr>
              <w:t>/2014</w:t>
            </w:r>
          </w:p>
        </w:tc>
      </w:tr>
      <w:tr w:rsidR="00245878" w:rsidRPr="00245878" w:rsidTr="003E754F">
        <w:trPr>
          <w:trHeight w:val="264"/>
        </w:trPr>
        <w:tc>
          <w:tcPr>
            <w:tcW w:w="8672" w:type="dxa"/>
            <w:tcBorders>
              <w:top w:val="single" w:sz="18" w:space="0" w:color="auto"/>
              <w:left w:val="single" w:sz="18" w:space="0" w:color="auto"/>
              <w:right w:val="single" w:sz="18" w:space="0" w:color="auto"/>
            </w:tcBorders>
          </w:tcPr>
          <w:p w:rsidR="00245878" w:rsidRPr="00245878" w:rsidRDefault="00245878" w:rsidP="00245878">
            <w:pPr>
              <w:spacing w:after="200" w:line="276" w:lineRule="auto"/>
              <w:rPr>
                <w:b/>
              </w:rPr>
            </w:pPr>
            <w:r w:rsidRPr="00245878">
              <w:rPr>
                <w:b/>
              </w:rPr>
              <w:t xml:space="preserve">Příjemce:  </w:t>
            </w:r>
            <w:r>
              <w:t>DOMUS – Centrum pro rodinu z.s., Hřímalého 4, 301 00 Plzeň</w:t>
            </w:r>
          </w:p>
        </w:tc>
      </w:tr>
      <w:tr w:rsidR="00245878" w:rsidRPr="00245878" w:rsidTr="003E754F">
        <w:trPr>
          <w:trHeight w:val="252"/>
        </w:trPr>
        <w:tc>
          <w:tcPr>
            <w:tcW w:w="8672" w:type="dxa"/>
            <w:tcBorders>
              <w:left w:val="single" w:sz="18" w:space="0" w:color="auto"/>
              <w:right w:val="single" w:sz="18" w:space="0" w:color="auto"/>
            </w:tcBorders>
          </w:tcPr>
          <w:p w:rsidR="00245878" w:rsidRPr="00245878" w:rsidRDefault="00245878" w:rsidP="00245878">
            <w:pPr>
              <w:spacing w:after="200" w:line="276" w:lineRule="auto"/>
              <w:rPr>
                <w:b/>
              </w:rPr>
            </w:pPr>
            <w:r w:rsidRPr="00245878">
              <w:rPr>
                <w:b/>
              </w:rPr>
              <w:t xml:space="preserve">Web:     </w:t>
            </w:r>
            <w:r>
              <w:rPr>
                <w:b/>
              </w:rPr>
              <w:t xml:space="preserve">   </w:t>
            </w:r>
            <w:r w:rsidRPr="00245878">
              <w:rPr>
                <w:b/>
              </w:rPr>
              <w:t xml:space="preserve"> </w:t>
            </w:r>
            <w:r w:rsidRPr="00245878">
              <w:t>www.domus-cpr.cz</w:t>
            </w:r>
            <w:r w:rsidRPr="00245878">
              <w:rPr>
                <w:b/>
              </w:rPr>
              <w:t xml:space="preserve">   </w:t>
            </w:r>
          </w:p>
        </w:tc>
      </w:tr>
      <w:tr w:rsidR="00245878" w:rsidRPr="00245878" w:rsidTr="003E754F">
        <w:trPr>
          <w:trHeight w:val="252"/>
        </w:trPr>
        <w:tc>
          <w:tcPr>
            <w:tcW w:w="8672" w:type="dxa"/>
            <w:tcBorders>
              <w:left w:val="single" w:sz="18" w:space="0" w:color="auto"/>
              <w:right w:val="single" w:sz="18" w:space="0" w:color="auto"/>
            </w:tcBorders>
          </w:tcPr>
          <w:p w:rsidR="00245878" w:rsidRPr="00245878" w:rsidRDefault="00245878" w:rsidP="00245878">
            <w:pPr>
              <w:spacing w:after="200" w:line="276" w:lineRule="auto"/>
            </w:pPr>
            <w:r w:rsidRPr="00245878">
              <w:rPr>
                <w:b/>
              </w:rPr>
              <w:t>Projekt</w:t>
            </w:r>
            <w:r w:rsidRPr="00245878">
              <w:t>:    Hlasy dětí – a co s tím uděláme?</w:t>
            </w:r>
          </w:p>
        </w:tc>
      </w:tr>
      <w:tr w:rsidR="00245878" w:rsidRPr="00245878" w:rsidTr="003E754F">
        <w:trPr>
          <w:trHeight w:val="264"/>
        </w:trPr>
        <w:tc>
          <w:tcPr>
            <w:tcW w:w="8672" w:type="dxa"/>
            <w:tcBorders>
              <w:left w:val="single" w:sz="18" w:space="0" w:color="auto"/>
              <w:bottom w:val="single" w:sz="4" w:space="0" w:color="auto"/>
              <w:right w:val="single" w:sz="18" w:space="0" w:color="auto"/>
            </w:tcBorders>
          </w:tcPr>
          <w:p w:rsidR="00245878" w:rsidRDefault="00245878" w:rsidP="00245878">
            <w:pPr>
              <w:spacing w:after="200" w:line="276" w:lineRule="auto"/>
            </w:pPr>
            <w:r w:rsidRPr="00245878">
              <w:rPr>
                <w:b/>
              </w:rPr>
              <w:t>Dotace</w:t>
            </w:r>
            <w:r w:rsidRPr="00245878">
              <w:t xml:space="preserve">:    </w:t>
            </w:r>
            <w:r w:rsidR="00C76102">
              <w:t>2 253 946</w:t>
            </w:r>
            <w:r w:rsidR="003E754F">
              <w:t xml:space="preserve"> Kč</w:t>
            </w:r>
          </w:p>
          <w:p w:rsidR="00D16C9F" w:rsidRPr="00245878" w:rsidRDefault="00D16C9F" w:rsidP="00245878">
            <w:pPr>
              <w:spacing w:after="200" w:line="276" w:lineRule="auto"/>
            </w:pPr>
            <w:r>
              <w:t xml:space="preserve">                  </w:t>
            </w:r>
            <w:r w:rsidRPr="00D16C9F">
              <w:t>85</w:t>
            </w:r>
            <w:r>
              <w:t> </w:t>
            </w:r>
            <w:r w:rsidRPr="00D16C9F">
              <w:t>055</w:t>
            </w:r>
            <w:r>
              <w:t xml:space="preserve"> EU</w:t>
            </w:r>
          </w:p>
        </w:tc>
      </w:tr>
      <w:tr w:rsidR="00245878" w:rsidRPr="00245878" w:rsidTr="003E754F">
        <w:trPr>
          <w:trHeight w:val="264"/>
        </w:trPr>
        <w:tc>
          <w:tcPr>
            <w:tcW w:w="8672" w:type="dxa"/>
            <w:tcBorders>
              <w:top w:val="single" w:sz="4" w:space="0" w:color="auto"/>
              <w:left w:val="single" w:sz="18" w:space="0" w:color="auto"/>
              <w:bottom w:val="single" w:sz="4" w:space="0" w:color="auto"/>
              <w:right w:val="single" w:sz="18" w:space="0" w:color="auto"/>
            </w:tcBorders>
          </w:tcPr>
          <w:p w:rsidR="00245878" w:rsidRPr="00245878" w:rsidRDefault="00245878" w:rsidP="00245878">
            <w:pPr>
              <w:spacing w:after="200" w:line="276" w:lineRule="auto"/>
            </w:pPr>
            <w:r w:rsidRPr="00245878">
              <w:rPr>
                <w:b/>
              </w:rPr>
              <w:t>PP</w:t>
            </w:r>
            <w:r w:rsidRPr="00245878">
              <w:t xml:space="preserve">:             </w:t>
            </w:r>
            <w:r>
              <w:t>0</w:t>
            </w:r>
          </w:p>
        </w:tc>
      </w:tr>
      <w:tr w:rsidR="00245878" w:rsidRPr="00245878" w:rsidTr="003E754F">
        <w:trPr>
          <w:trHeight w:val="1915"/>
        </w:trPr>
        <w:tc>
          <w:tcPr>
            <w:tcW w:w="8672" w:type="dxa"/>
            <w:tcBorders>
              <w:top w:val="single" w:sz="4" w:space="0" w:color="auto"/>
              <w:left w:val="single" w:sz="18" w:space="0" w:color="auto"/>
              <w:bottom w:val="single" w:sz="18" w:space="0" w:color="auto"/>
              <w:right w:val="single" w:sz="18" w:space="0" w:color="auto"/>
            </w:tcBorders>
          </w:tcPr>
          <w:p w:rsidR="00245878" w:rsidRDefault="00245878" w:rsidP="00245878">
            <w:pPr>
              <w:spacing w:after="200" w:line="276" w:lineRule="auto"/>
            </w:pPr>
            <w:r w:rsidRPr="00245878">
              <w:rPr>
                <w:b/>
              </w:rPr>
              <w:t xml:space="preserve">Popis:      </w:t>
            </w:r>
            <w:r w:rsidR="003E754F" w:rsidRPr="003E754F">
              <w:t>Cílem projektu je zvýšit povědomí o právech dětí mezi dětmi, mládeží, rodiči, odbornou i laickou veřejností s akcentem na nediskriminační přístup k otázce přístupu k právům.  Vzhledem k tomu, že děti jsou často vnímány jako pasivní příjemci zpráv, projekt se rovněž zaměřuje na změnu pohledu s cílem naučit rodiče, laickou i odbornou veřejnost nevnímat je jako něco, co staví obě strany do kontroverze a konfliktu, ale jako postoje, které jim umožní poznat jejich výhody, místo aby vzbuzovaly nejistotu. Výstupem bude komunikační strategie a podle ní osvětová mediální kampaň na Youtube, Facebook, Twitter, která zapojení děti do procesu vnímání svých práv. V druhé fázi bude mediální kampaň zacílená na celou veřejnost ČR s cílem vyvolat celospolečenskou diskusi k otázce přístupu k právům dětí</w:t>
            </w:r>
            <w:r w:rsidR="003E754F">
              <w:t>.</w:t>
            </w:r>
          </w:p>
          <w:p w:rsidR="008B03EE" w:rsidRDefault="008B03EE" w:rsidP="00245878">
            <w:pPr>
              <w:spacing w:after="200" w:line="276" w:lineRule="auto"/>
            </w:pPr>
          </w:p>
          <w:p w:rsidR="008B03EE" w:rsidRPr="00245878" w:rsidRDefault="008B03EE" w:rsidP="00245878">
            <w:pPr>
              <w:spacing w:after="200" w:line="276" w:lineRule="auto"/>
            </w:pPr>
            <w:r w:rsidRPr="008B03EE">
              <w:t>In the Czech Republic (CR) there is a need to raise awareness of children's rights among children, youth, parents, professionals and the general public with an emphasis on non-discriminatory approach to the issue of access to rights. The project will produce a communication strategy and a related awareness media campaign on Youtube, Facebook, Twitter, etc.; an awareness media campaign targeted at the general public in the CR. The social media campaign will use eight short animated films to be created in working groups of 20 children, who will express themselves with respect to their rights under the guidance of professional instructors.  The general public campaign will include two expert workshops at FDF Zlín and the Triada Brno conference. PR activities of the project will include a press conference to launch the project and various media appearances and creation of methodical guide for schools, teachers, school psychologists etc.  The project contributes to the fulfilment of CR obligations under the Convention on the Rights of the Child, establish children's point of view to the topic of their rights. There will not be partner included in the project.</w:t>
            </w:r>
          </w:p>
        </w:tc>
      </w:tr>
    </w:tbl>
    <w:p w:rsidR="003E754F" w:rsidRDefault="003E754F"/>
    <w:tbl>
      <w:tblPr>
        <w:tblStyle w:val="Mkatabulky"/>
        <w:tblW w:w="0" w:type="auto"/>
        <w:tblLook w:val="04A0" w:firstRow="1" w:lastRow="0" w:firstColumn="1" w:lastColumn="0" w:noHBand="0" w:noVBand="1"/>
      </w:tblPr>
      <w:tblGrid>
        <w:gridCol w:w="8707"/>
      </w:tblGrid>
      <w:tr w:rsidR="003E754F" w:rsidRPr="003E754F" w:rsidTr="003E754F">
        <w:trPr>
          <w:trHeight w:val="240"/>
        </w:trPr>
        <w:tc>
          <w:tcPr>
            <w:tcW w:w="8707" w:type="dxa"/>
            <w:tcBorders>
              <w:top w:val="single" w:sz="18" w:space="0" w:color="auto"/>
              <w:left w:val="single" w:sz="18" w:space="0" w:color="auto"/>
              <w:bottom w:val="single" w:sz="18" w:space="0" w:color="auto"/>
              <w:right w:val="single" w:sz="18" w:space="0" w:color="auto"/>
            </w:tcBorders>
          </w:tcPr>
          <w:p w:rsidR="003E754F" w:rsidRPr="003E754F" w:rsidRDefault="003E754F" w:rsidP="003E754F">
            <w:pPr>
              <w:spacing w:after="200" w:line="276" w:lineRule="auto"/>
            </w:pPr>
            <w:r w:rsidRPr="003E754F">
              <w:rPr>
                <w:b/>
              </w:rPr>
              <w:t>Sub - Projekt</w:t>
            </w:r>
            <w:r w:rsidRPr="003E754F">
              <w:t xml:space="preserve"> </w:t>
            </w:r>
            <w:r w:rsidRPr="003E754F">
              <w:rPr>
                <w:b/>
              </w:rPr>
              <w:t>: MGS/</w:t>
            </w:r>
            <w:r>
              <w:rPr>
                <w:b/>
              </w:rPr>
              <w:t>A27</w:t>
            </w:r>
            <w:r w:rsidRPr="003E754F">
              <w:rPr>
                <w:b/>
              </w:rPr>
              <w:t>/2014</w:t>
            </w:r>
          </w:p>
        </w:tc>
      </w:tr>
      <w:tr w:rsidR="003E754F" w:rsidRPr="003E754F" w:rsidTr="003E754F">
        <w:trPr>
          <w:trHeight w:val="251"/>
        </w:trPr>
        <w:tc>
          <w:tcPr>
            <w:tcW w:w="8707" w:type="dxa"/>
            <w:tcBorders>
              <w:top w:val="single" w:sz="18" w:space="0" w:color="auto"/>
              <w:left w:val="single" w:sz="18" w:space="0" w:color="auto"/>
              <w:right w:val="single" w:sz="18" w:space="0" w:color="auto"/>
            </w:tcBorders>
          </w:tcPr>
          <w:p w:rsidR="003E754F" w:rsidRPr="003E754F" w:rsidRDefault="003E754F" w:rsidP="003E754F">
            <w:pPr>
              <w:spacing w:after="200" w:line="276" w:lineRule="auto"/>
              <w:rPr>
                <w:b/>
              </w:rPr>
            </w:pPr>
            <w:r w:rsidRPr="003E754F">
              <w:rPr>
                <w:b/>
              </w:rPr>
              <w:t xml:space="preserve">Příjemce:  </w:t>
            </w:r>
            <w:r w:rsidRPr="003E754F">
              <w:t>CENRUM PRO RODINU A SOCIÁLNÍ PÉČI, Josefská 1, 602 00 Brno</w:t>
            </w:r>
          </w:p>
        </w:tc>
      </w:tr>
      <w:tr w:rsidR="003E754F" w:rsidRPr="003E754F" w:rsidTr="003E754F">
        <w:trPr>
          <w:trHeight w:val="240"/>
        </w:trPr>
        <w:tc>
          <w:tcPr>
            <w:tcW w:w="8707" w:type="dxa"/>
            <w:tcBorders>
              <w:left w:val="single" w:sz="18" w:space="0" w:color="auto"/>
              <w:right w:val="single" w:sz="18" w:space="0" w:color="auto"/>
            </w:tcBorders>
          </w:tcPr>
          <w:p w:rsidR="003E754F" w:rsidRPr="003E754F" w:rsidRDefault="003E754F" w:rsidP="003E754F">
            <w:pPr>
              <w:spacing w:after="200" w:line="276" w:lineRule="auto"/>
              <w:rPr>
                <w:b/>
              </w:rPr>
            </w:pPr>
            <w:r w:rsidRPr="003E754F">
              <w:rPr>
                <w:b/>
              </w:rPr>
              <w:t xml:space="preserve">Web:         </w:t>
            </w:r>
            <w:r w:rsidRPr="003E754F">
              <w:t>www.prorodiny.cz</w:t>
            </w:r>
          </w:p>
        </w:tc>
      </w:tr>
      <w:tr w:rsidR="003E754F" w:rsidRPr="003E754F" w:rsidTr="003E754F">
        <w:trPr>
          <w:trHeight w:val="240"/>
        </w:trPr>
        <w:tc>
          <w:tcPr>
            <w:tcW w:w="8707" w:type="dxa"/>
            <w:tcBorders>
              <w:left w:val="single" w:sz="18" w:space="0" w:color="auto"/>
              <w:right w:val="single" w:sz="18" w:space="0" w:color="auto"/>
            </w:tcBorders>
          </w:tcPr>
          <w:p w:rsidR="003E754F" w:rsidRPr="003E754F" w:rsidRDefault="003E754F" w:rsidP="003E754F">
            <w:pPr>
              <w:spacing w:after="200" w:line="276" w:lineRule="auto"/>
            </w:pPr>
            <w:r w:rsidRPr="003E754F">
              <w:rPr>
                <w:b/>
              </w:rPr>
              <w:t>Projekt</w:t>
            </w:r>
            <w:r w:rsidRPr="003E754F">
              <w:t>:    Mám ADHD a vím, co smím</w:t>
            </w:r>
          </w:p>
        </w:tc>
      </w:tr>
      <w:tr w:rsidR="003E754F" w:rsidRPr="003E754F" w:rsidTr="003E754F">
        <w:trPr>
          <w:trHeight w:val="251"/>
        </w:trPr>
        <w:tc>
          <w:tcPr>
            <w:tcW w:w="8707" w:type="dxa"/>
            <w:tcBorders>
              <w:left w:val="single" w:sz="18" w:space="0" w:color="auto"/>
              <w:bottom w:val="single" w:sz="4" w:space="0" w:color="auto"/>
              <w:right w:val="single" w:sz="18" w:space="0" w:color="auto"/>
            </w:tcBorders>
          </w:tcPr>
          <w:p w:rsidR="003E754F" w:rsidRDefault="003E754F" w:rsidP="003E754F">
            <w:pPr>
              <w:spacing w:after="200" w:line="276" w:lineRule="auto"/>
            </w:pPr>
            <w:r w:rsidRPr="003E754F">
              <w:rPr>
                <w:b/>
              </w:rPr>
              <w:t>Dotace</w:t>
            </w:r>
            <w:r w:rsidRPr="003E754F">
              <w:t>:    1 546 881 Kč</w:t>
            </w:r>
          </w:p>
          <w:p w:rsidR="00D16C9F" w:rsidRPr="003E754F" w:rsidRDefault="00D16C9F" w:rsidP="003E754F">
            <w:pPr>
              <w:spacing w:after="200" w:line="276" w:lineRule="auto"/>
            </w:pPr>
            <w:r>
              <w:t xml:space="preserve">                  </w:t>
            </w:r>
            <w:r w:rsidRPr="00D16C9F">
              <w:t>58</w:t>
            </w:r>
            <w:r>
              <w:t> </w:t>
            </w:r>
            <w:r w:rsidRPr="00D16C9F">
              <w:t>373</w:t>
            </w:r>
            <w:r>
              <w:t xml:space="preserve"> EU</w:t>
            </w:r>
          </w:p>
        </w:tc>
      </w:tr>
      <w:tr w:rsidR="003E754F" w:rsidRPr="003E754F" w:rsidTr="003E754F">
        <w:trPr>
          <w:trHeight w:val="251"/>
        </w:trPr>
        <w:tc>
          <w:tcPr>
            <w:tcW w:w="8707" w:type="dxa"/>
            <w:tcBorders>
              <w:top w:val="single" w:sz="4" w:space="0" w:color="auto"/>
              <w:left w:val="single" w:sz="18" w:space="0" w:color="auto"/>
              <w:bottom w:val="single" w:sz="4" w:space="0" w:color="auto"/>
              <w:right w:val="single" w:sz="18" w:space="0" w:color="auto"/>
            </w:tcBorders>
          </w:tcPr>
          <w:p w:rsidR="003E754F" w:rsidRPr="003E754F" w:rsidRDefault="003E754F" w:rsidP="003E754F">
            <w:pPr>
              <w:spacing w:after="200" w:line="276" w:lineRule="auto"/>
            </w:pPr>
            <w:r w:rsidRPr="003E754F">
              <w:rPr>
                <w:b/>
              </w:rPr>
              <w:t>PP</w:t>
            </w:r>
            <w:r w:rsidRPr="003E754F">
              <w:t>:             0</w:t>
            </w:r>
          </w:p>
        </w:tc>
      </w:tr>
      <w:tr w:rsidR="003E754F" w:rsidRPr="003E754F" w:rsidTr="003E754F">
        <w:trPr>
          <w:trHeight w:val="1830"/>
        </w:trPr>
        <w:tc>
          <w:tcPr>
            <w:tcW w:w="8707" w:type="dxa"/>
            <w:tcBorders>
              <w:top w:val="single" w:sz="4" w:space="0" w:color="auto"/>
              <w:left w:val="single" w:sz="18" w:space="0" w:color="auto"/>
              <w:bottom w:val="single" w:sz="18" w:space="0" w:color="auto"/>
              <w:right w:val="single" w:sz="18" w:space="0" w:color="auto"/>
            </w:tcBorders>
          </w:tcPr>
          <w:p w:rsidR="003E754F" w:rsidRDefault="003E754F" w:rsidP="003E754F">
            <w:pPr>
              <w:spacing w:after="200" w:line="276" w:lineRule="auto"/>
              <w:rPr>
                <w:b/>
              </w:rPr>
            </w:pPr>
            <w:r w:rsidRPr="003E754F">
              <w:rPr>
                <w:b/>
              </w:rPr>
              <w:t xml:space="preserve">Popis:     </w:t>
            </w:r>
            <w:r w:rsidRPr="003E754F">
              <w:t>Cílem projektu je vytvořit podmínky pro zvýšení participace dětí se syndromem ADHD na rozhodovacích procesech v aktivitách a činnostech, které se jich bezprostředně týkají a které významně ovlivňují jejich další vývoj. Současně má projekt ambici změnit vnímání dítěte s ADHD ve společnosti a vzdělávat odborníky, kteří se podílejí na rozhodovacích procesech o dětech s ADHD. V rámci projektu dojde k inovování metodiky případových konferencí na míru dětem s ADHD, které řeší specifické problémy. Tato technika aktivně zapojuje všechny zúčastněné skupiny (děti s ADHD, rodiče, OSPOD apod.) tak, aby vzniklo komplexní a soustředěné úsilí, jehož výsledkem bude respektování názorů a potřeb dětí postižených hyperaktivitou a poruchou pozornosti (vč. přijetí specifik jejich projevů a způsobů vyjádření – přijetí ze strany rodičů i zástupců subjektů zapojených na procesech, ve kterých se rozhoduje o dětech) a posílení kompetencí a schopnosti těchto dětí vyjádřit své zájmy a potřeby. Výstupy projektu budou i metodika obsahující kazuistiky a praktické návody vycházející z terénní práce s dětmi s ADHD při podpoře prosazování jejich práv a akreditovaný kurz „Metody posilování práv s ADHD“ určený pro školení odborníků, kteří ovlivňují rozhodovací procesy o dětech s ADHD (např. úředníci OSPOD, vedoucí soc. oborů, sociální pracovníci).</w:t>
            </w:r>
            <w:r w:rsidRPr="003E754F">
              <w:rPr>
                <w:b/>
              </w:rPr>
              <w:t xml:space="preserve"> </w:t>
            </w:r>
          </w:p>
          <w:p w:rsidR="00A6597E" w:rsidRDefault="00A6597E" w:rsidP="003E754F">
            <w:pPr>
              <w:spacing w:after="200" w:line="276" w:lineRule="auto"/>
              <w:rPr>
                <w:b/>
              </w:rPr>
            </w:pPr>
          </w:p>
          <w:p w:rsidR="00A6597E" w:rsidRPr="003E754F" w:rsidRDefault="00A6597E" w:rsidP="003E754F">
            <w:pPr>
              <w:spacing w:after="200" w:line="276" w:lineRule="auto"/>
            </w:pPr>
            <w:r w:rsidRPr="00A6597E">
              <w:t xml:space="preserve">The project reacts to the need for children with ADHD syndrome to strengthen their position in their own family and to increase their competences to decide for themselves. ADHD is also known as hyperkinetic disorder, which means that it is an attention deficit hyperactivity </w:t>
            </w:r>
            <w:r w:rsidRPr="00A6597E">
              <w:lastRenderedPageBreak/>
              <w:t>disorder belonging to neurobiological disorders. The project aims to create conditions to increase the participation of children with ADHD syndrome in decision-making processes that directly affect them and/or have significant impacts on their development. At the same time, the applicant wishes to change the general image of children with ADHD in society and educate professionals involved in decision-making processes related to children with ADHD. The project will address these challenges by offering traineeships, organising a case conference for children with ADHD syndrome, and developing a methodology, its evaluation and accreditation. The project focuses on two target groups: primarily children with ADHD, but also experts engaged in decision-making processes.</w:t>
            </w:r>
          </w:p>
        </w:tc>
      </w:tr>
    </w:tbl>
    <w:p w:rsidR="003E754F" w:rsidRDefault="003E754F"/>
    <w:tbl>
      <w:tblPr>
        <w:tblStyle w:val="Mkatabulky"/>
        <w:tblW w:w="0" w:type="auto"/>
        <w:tblLook w:val="04A0" w:firstRow="1" w:lastRow="0" w:firstColumn="1" w:lastColumn="0" w:noHBand="0" w:noVBand="1"/>
      </w:tblPr>
      <w:tblGrid>
        <w:gridCol w:w="8707"/>
      </w:tblGrid>
      <w:tr w:rsidR="003E754F" w:rsidRPr="003E754F" w:rsidTr="00F771FB">
        <w:trPr>
          <w:trHeight w:val="240"/>
        </w:trPr>
        <w:tc>
          <w:tcPr>
            <w:tcW w:w="8707" w:type="dxa"/>
            <w:tcBorders>
              <w:top w:val="single" w:sz="18" w:space="0" w:color="auto"/>
              <w:left w:val="single" w:sz="18" w:space="0" w:color="auto"/>
              <w:bottom w:val="single" w:sz="18" w:space="0" w:color="auto"/>
              <w:right w:val="single" w:sz="18" w:space="0" w:color="auto"/>
            </w:tcBorders>
          </w:tcPr>
          <w:p w:rsidR="003E754F" w:rsidRPr="003E754F" w:rsidRDefault="003E754F" w:rsidP="003E754F">
            <w:pPr>
              <w:spacing w:after="200" w:line="276" w:lineRule="auto"/>
            </w:pPr>
            <w:r w:rsidRPr="003E754F">
              <w:rPr>
                <w:b/>
              </w:rPr>
              <w:t>Sub - Projekt</w:t>
            </w:r>
            <w:r w:rsidRPr="003E754F">
              <w:t xml:space="preserve"> </w:t>
            </w:r>
            <w:r w:rsidRPr="003E754F">
              <w:rPr>
                <w:b/>
              </w:rPr>
              <w:t>: MGS/</w:t>
            </w:r>
            <w:r>
              <w:rPr>
                <w:b/>
              </w:rPr>
              <w:t>A22</w:t>
            </w:r>
            <w:r w:rsidRPr="003E754F">
              <w:rPr>
                <w:b/>
              </w:rPr>
              <w:t>/2014</w:t>
            </w:r>
          </w:p>
        </w:tc>
      </w:tr>
      <w:tr w:rsidR="003E754F" w:rsidRPr="003E754F" w:rsidTr="00F771FB">
        <w:trPr>
          <w:trHeight w:val="251"/>
        </w:trPr>
        <w:tc>
          <w:tcPr>
            <w:tcW w:w="8707" w:type="dxa"/>
            <w:tcBorders>
              <w:top w:val="single" w:sz="18" w:space="0" w:color="auto"/>
              <w:left w:val="single" w:sz="18" w:space="0" w:color="auto"/>
              <w:right w:val="single" w:sz="18" w:space="0" w:color="auto"/>
            </w:tcBorders>
          </w:tcPr>
          <w:p w:rsidR="003E754F" w:rsidRPr="003E754F" w:rsidRDefault="003E754F" w:rsidP="003E754F">
            <w:pPr>
              <w:spacing w:after="200" w:line="276" w:lineRule="auto"/>
              <w:rPr>
                <w:b/>
              </w:rPr>
            </w:pPr>
            <w:r w:rsidRPr="003E754F">
              <w:rPr>
                <w:b/>
              </w:rPr>
              <w:t xml:space="preserve">Příjemce:  </w:t>
            </w:r>
            <w:r w:rsidRPr="003E754F">
              <w:t>KRIZOVÉ CENRUM PRO DĚTI A RODINU V JIHOČESKÉM KRAJI, Jiráskovo nábřeží 1549/10, 370 04 České Budějovice</w:t>
            </w:r>
          </w:p>
        </w:tc>
      </w:tr>
      <w:tr w:rsidR="003E754F" w:rsidRPr="003E754F" w:rsidTr="00F771FB">
        <w:trPr>
          <w:trHeight w:val="240"/>
        </w:trPr>
        <w:tc>
          <w:tcPr>
            <w:tcW w:w="8707" w:type="dxa"/>
            <w:tcBorders>
              <w:left w:val="single" w:sz="18" w:space="0" w:color="auto"/>
              <w:right w:val="single" w:sz="18" w:space="0" w:color="auto"/>
            </w:tcBorders>
          </w:tcPr>
          <w:p w:rsidR="003E754F" w:rsidRPr="003E754F" w:rsidRDefault="003E754F" w:rsidP="003E754F">
            <w:pPr>
              <w:spacing w:after="200" w:line="276" w:lineRule="auto"/>
              <w:rPr>
                <w:b/>
              </w:rPr>
            </w:pPr>
            <w:r w:rsidRPr="003E754F">
              <w:rPr>
                <w:b/>
              </w:rPr>
              <w:t xml:space="preserve">Web:         </w:t>
            </w:r>
            <w:r w:rsidRPr="003E754F">
              <w:t>www.ditevkrizi.cz</w:t>
            </w:r>
          </w:p>
        </w:tc>
      </w:tr>
      <w:tr w:rsidR="003E754F" w:rsidRPr="003E754F" w:rsidTr="00F771FB">
        <w:trPr>
          <w:trHeight w:val="240"/>
        </w:trPr>
        <w:tc>
          <w:tcPr>
            <w:tcW w:w="8707" w:type="dxa"/>
            <w:tcBorders>
              <w:left w:val="single" w:sz="18" w:space="0" w:color="auto"/>
              <w:right w:val="single" w:sz="18" w:space="0" w:color="auto"/>
            </w:tcBorders>
          </w:tcPr>
          <w:p w:rsidR="003E754F" w:rsidRPr="003E754F" w:rsidRDefault="003E754F" w:rsidP="003E754F">
            <w:pPr>
              <w:spacing w:after="200" w:line="276" w:lineRule="auto"/>
            </w:pPr>
            <w:r w:rsidRPr="003E754F">
              <w:rPr>
                <w:b/>
              </w:rPr>
              <w:t>Projekt</w:t>
            </w:r>
            <w:r w:rsidRPr="003E754F">
              <w:t xml:space="preserve">:    </w:t>
            </w:r>
            <w:r w:rsidR="0021490B" w:rsidRPr="0021490B">
              <w:t>Zapojení dětí z Jihočeského kraje do rozhodovacích procesů v rodinných záležitostech</w:t>
            </w:r>
          </w:p>
        </w:tc>
      </w:tr>
      <w:tr w:rsidR="003E754F" w:rsidRPr="003E754F" w:rsidTr="00F771FB">
        <w:trPr>
          <w:trHeight w:val="251"/>
        </w:trPr>
        <w:tc>
          <w:tcPr>
            <w:tcW w:w="8707" w:type="dxa"/>
            <w:tcBorders>
              <w:left w:val="single" w:sz="18" w:space="0" w:color="auto"/>
              <w:bottom w:val="single" w:sz="4" w:space="0" w:color="auto"/>
              <w:right w:val="single" w:sz="18" w:space="0" w:color="auto"/>
            </w:tcBorders>
          </w:tcPr>
          <w:p w:rsidR="003E754F" w:rsidRDefault="003E754F" w:rsidP="003E754F">
            <w:pPr>
              <w:spacing w:after="200" w:line="276" w:lineRule="auto"/>
            </w:pPr>
            <w:r w:rsidRPr="003E754F">
              <w:rPr>
                <w:b/>
              </w:rPr>
              <w:t>Dotace</w:t>
            </w:r>
            <w:r w:rsidRPr="003E754F">
              <w:t xml:space="preserve">:    </w:t>
            </w:r>
            <w:r w:rsidR="0021490B" w:rsidRPr="0021490B">
              <w:t>1 446</w:t>
            </w:r>
            <w:r w:rsidR="00D16C9F">
              <w:t> </w:t>
            </w:r>
            <w:r w:rsidR="0021490B" w:rsidRPr="0021490B">
              <w:t>057</w:t>
            </w:r>
            <w:r w:rsidR="00D16C9F">
              <w:t xml:space="preserve"> </w:t>
            </w:r>
            <w:r w:rsidR="0021490B" w:rsidRPr="0021490B">
              <w:t>Kč</w:t>
            </w:r>
          </w:p>
          <w:p w:rsidR="00D16C9F" w:rsidRPr="003E754F" w:rsidRDefault="00D16C9F" w:rsidP="003E754F">
            <w:pPr>
              <w:spacing w:after="200" w:line="276" w:lineRule="auto"/>
            </w:pPr>
            <w:r>
              <w:t xml:space="preserve">                  </w:t>
            </w:r>
            <w:r w:rsidRPr="00D16C9F">
              <w:t>54</w:t>
            </w:r>
            <w:r>
              <w:t> </w:t>
            </w:r>
            <w:r w:rsidRPr="00D16C9F">
              <w:t>568</w:t>
            </w:r>
            <w:r>
              <w:t xml:space="preserve"> EU</w:t>
            </w:r>
          </w:p>
        </w:tc>
      </w:tr>
      <w:tr w:rsidR="003E754F" w:rsidRPr="003E754F" w:rsidTr="00F771FB">
        <w:trPr>
          <w:trHeight w:val="251"/>
        </w:trPr>
        <w:tc>
          <w:tcPr>
            <w:tcW w:w="8707" w:type="dxa"/>
            <w:tcBorders>
              <w:top w:val="single" w:sz="4" w:space="0" w:color="auto"/>
              <w:left w:val="single" w:sz="18" w:space="0" w:color="auto"/>
              <w:bottom w:val="single" w:sz="4" w:space="0" w:color="auto"/>
              <w:right w:val="single" w:sz="18" w:space="0" w:color="auto"/>
            </w:tcBorders>
          </w:tcPr>
          <w:p w:rsidR="003E754F" w:rsidRPr="003E754F" w:rsidRDefault="003E754F" w:rsidP="0021490B">
            <w:pPr>
              <w:spacing w:after="200" w:line="276" w:lineRule="auto"/>
            </w:pPr>
            <w:r w:rsidRPr="003E754F">
              <w:rPr>
                <w:b/>
              </w:rPr>
              <w:t>PP</w:t>
            </w:r>
            <w:r w:rsidRPr="003E754F">
              <w:t xml:space="preserve">:             </w:t>
            </w:r>
            <w:r w:rsidR="0021490B" w:rsidRPr="0021490B">
              <w:t>THEIA – krizové centrum o.p.s.</w:t>
            </w:r>
          </w:p>
        </w:tc>
      </w:tr>
      <w:tr w:rsidR="003E754F" w:rsidRPr="003E754F" w:rsidTr="00F771FB">
        <w:trPr>
          <w:trHeight w:val="1830"/>
        </w:trPr>
        <w:tc>
          <w:tcPr>
            <w:tcW w:w="8707" w:type="dxa"/>
            <w:tcBorders>
              <w:top w:val="single" w:sz="4" w:space="0" w:color="auto"/>
              <w:left w:val="single" w:sz="18" w:space="0" w:color="auto"/>
              <w:bottom w:val="single" w:sz="18" w:space="0" w:color="auto"/>
              <w:right w:val="single" w:sz="18" w:space="0" w:color="auto"/>
            </w:tcBorders>
          </w:tcPr>
          <w:p w:rsidR="003E754F" w:rsidRDefault="003E754F" w:rsidP="003E754F">
            <w:pPr>
              <w:spacing w:after="200" w:line="276" w:lineRule="auto"/>
            </w:pPr>
            <w:r w:rsidRPr="003E754F">
              <w:rPr>
                <w:b/>
              </w:rPr>
              <w:t xml:space="preserve">Popis:     </w:t>
            </w:r>
            <w:r w:rsidR="0021490B" w:rsidRPr="0021490B">
              <w:t>Projekt se primárně zaměřuje na oblast rozhodování o svěření dítěte do péče v rámci rozvodového řízení, ve kterém vnímáme dítě a jeho právo vyjádřit svůj názor jako klíčové, avšak v praxi ne zcela důsledně realizované. Budou vytvořené dva metodické materiály, první z nich cílí na pracovníky státní správy (pracovníky orgánů péče o děti, soudů, soudních znalců apod.), druhý na všechny pracovníky z pomáhajících profesí pracující s dětmi a mladými lidmi. Následně proběhne jejich pilotní ověření v praxi a případná revize. V rámci tvorby metodologie se počítá se zapojením dětí a mladistvých do projektu. Projekt se inspiruje unikátní metodou Sandspiel, která pomáhá dětem vyjádřit svůj názor beze slov, resp. odbornému pracovníkovi názor dítěte zjistit. Výstupy projektu jsou rovněž dva vzdělávací programy určené pro pracovníky státní správy a pracovníky z pomáhajících profesí pracujících s dětmi, odborná publikace shrnující závěry všech aktivit programu a závěrečná konference.</w:t>
            </w:r>
          </w:p>
          <w:p w:rsidR="0029436A" w:rsidRDefault="0029436A" w:rsidP="003E754F">
            <w:pPr>
              <w:spacing w:after="200" w:line="276" w:lineRule="auto"/>
            </w:pPr>
          </w:p>
          <w:p w:rsidR="0029436A" w:rsidRPr="003E754F" w:rsidRDefault="0029436A" w:rsidP="003E754F">
            <w:pPr>
              <w:spacing w:after="200" w:line="276" w:lineRule="auto"/>
            </w:pPr>
            <w:r w:rsidRPr="0029436A">
              <w:t xml:space="preserve">Despite the child´s right to participate in divorce proceeding the practice shows that the principle of the child's best interest is overshadowed by the parent´s interests. The project primarily focuses on decision-making processes related to child custody in divorce proceedings, in which the child and his/her right to express himself/herself is a key element. The project will be implemented in three consecutive phases. The first stage will focus on collection and analysis of data on relevant client cases. This stage will be followed by creating two types of methodological materials. The development of methodological materials will be followed-up by their pilot testing in practice and possible revisions. The last and most important activity is the creation of two educational programmes. The project targets children which will actively participate in the process of creating the methodologies. The second target </w:t>
            </w:r>
            <w:r w:rsidRPr="0029436A">
              <w:lastRenderedPageBreak/>
              <w:t>group is judges, social workers etc. who will gain more information about the child´s participation in the divorce proceedings. The partner will be fully involved and contribute to the project achieving its goals.</w:t>
            </w:r>
          </w:p>
        </w:tc>
      </w:tr>
    </w:tbl>
    <w:p w:rsidR="003E754F" w:rsidRDefault="003E754F"/>
    <w:tbl>
      <w:tblPr>
        <w:tblStyle w:val="Mkatabulky"/>
        <w:tblW w:w="0" w:type="auto"/>
        <w:tblLook w:val="04A0" w:firstRow="1" w:lastRow="0" w:firstColumn="1" w:lastColumn="0" w:noHBand="0" w:noVBand="1"/>
      </w:tblPr>
      <w:tblGrid>
        <w:gridCol w:w="8707"/>
      </w:tblGrid>
      <w:tr w:rsidR="0021490B" w:rsidRPr="0021490B" w:rsidTr="00F771FB">
        <w:trPr>
          <w:trHeight w:val="240"/>
        </w:trPr>
        <w:tc>
          <w:tcPr>
            <w:tcW w:w="8707" w:type="dxa"/>
            <w:tcBorders>
              <w:top w:val="single" w:sz="18" w:space="0" w:color="auto"/>
              <w:left w:val="single" w:sz="18" w:space="0" w:color="auto"/>
              <w:bottom w:val="single" w:sz="18" w:space="0" w:color="auto"/>
              <w:right w:val="single" w:sz="18" w:space="0" w:color="auto"/>
            </w:tcBorders>
          </w:tcPr>
          <w:p w:rsidR="0021490B" w:rsidRPr="0021490B" w:rsidRDefault="0021490B" w:rsidP="0021490B">
            <w:pPr>
              <w:spacing w:after="200" w:line="276" w:lineRule="auto"/>
            </w:pPr>
            <w:r w:rsidRPr="0021490B">
              <w:rPr>
                <w:b/>
              </w:rPr>
              <w:t>Sub - Projekt</w:t>
            </w:r>
            <w:r w:rsidRPr="0021490B">
              <w:t xml:space="preserve"> </w:t>
            </w:r>
            <w:r w:rsidRPr="0021490B">
              <w:rPr>
                <w:b/>
              </w:rPr>
              <w:t>: MGS/A</w:t>
            </w:r>
            <w:r>
              <w:rPr>
                <w:b/>
              </w:rPr>
              <w:t>17</w:t>
            </w:r>
            <w:r w:rsidRPr="0021490B">
              <w:rPr>
                <w:b/>
              </w:rPr>
              <w:t>/2014</w:t>
            </w:r>
          </w:p>
        </w:tc>
      </w:tr>
      <w:tr w:rsidR="0021490B" w:rsidRPr="0021490B" w:rsidTr="00F771FB">
        <w:trPr>
          <w:trHeight w:val="251"/>
        </w:trPr>
        <w:tc>
          <w:tcPr>
            <w:tcW w:w="8707" w:type="dxa"/>
            <w:tcBorders>
              <w:top w:val="single" w:sz="18" w:space="0" w:color="auto"/>
              <w:left w:val="single" w:sz="18" w:space="0" w:color="auto"/>
              <w:right w:val="single" w:sz="18" w:space="0" w:color="auto"/>
            </w:tcBorders>
          </w:tcPr>
          <w:p w:rsidR="0021490B" w:rsidRPr="0021490B" w:rsidRDefault="0021490B" w:rsidP="0021490B">
            <w:pPr>
              <w:spacing w:after="200" w:line="276" w:lineRule="auto"/>
              <w:rPr>
                <w:b/>
              </w:rPr>
            </w:pPr>
            <w:r w:rsidRPr="0021490B">
              <w:rPr>
                <w:b/>
              </w:rPr>
              <w:t xml:space="preserve">Příjemce:  </w:t>
            </w:r>
            <w:r w:rsidRPr="0021490B">
              <w:t>NVF o.p.s., Opletalova 25, 110 00 Praha 1</w:t>
            </w:r>
          </w:p>
        </w:tc>
      </w:tr>
      <w:tr w:rsidR="0021490B" w:rsidRPr="0021490B" w:rsidTr="00F771FB">
        <w:trPr>
          <w:trHeight w:val="240"/>
        </w:trPr>
        <w:tc>
          <w:tcPr>
            <w:tcW w:w="8707" w:type="dxa"/>
            <w:tcBorders>
              <w:left w:val="single" w:sz="18" w:space="0" w:color="auto"/>
              <w:right w:val="single" w:sz="18" w:space="0" w:color="auto"/>
            </w:tcBorders>
          </w:tcPr>
          <w:p w:rsidR="0021490B" w:rsidRPr="0021490B" w:rsidRDefault="0021490B" w:rsidP="0021490B">
            <w:pPr>
              <w:spacing w:after="200" w:line="276" w:lineRule="auto"/>
              <w:rPr>
                <w:b/>
              </w:rPr>
            </w:pPr>
            <w:r w:rsidRPr="0021490B">
              <w:rPr>
                <w:b/>
              </w:rPr>
              <w:t xml:space="preserve">Web:    </w:t>
            </w:r>
            <w:r>
              <w:rPr>
                <w:b/>
              </w:rPr>
              <w:t xml:space="preserve">  </w:t>
            </w:r>
            <w:r w:rsidRPr="0021490B">
              <w:rPr>
                <w:b/>
              </w:rPr>
              <w:t xml:space="preserve">   </w:t>
            </w:r>
            <w:r w:rsidRPr="0021490B">
              <w:t>www.nvf.cz</w:t>
            </w:r>
          </w:p>
        </w:tc>
      </w:tr>
      <w:tr w:rsidR="0021490B" w:rsidRPr="0021490B" w:rsidTr="00F771FB">
        <w:trPr>
          <w:trHeight w:val="240"/>
        </w:trPr>
        <w:tc>
          <w:tcPr>
            <w:tcW w:w="8707" w:type="dxa"/>
            <w:tcBorders>
              <w:left w:val="single" w:sz="18" w:space="0" w:color="auto"/>
              <w:right w:val="single" w:sz="18" w:space="0" w:color="auto"/>
            </w:tcBorders>
          </w:tcPr>
          <w:p w:rsidR="0021490B" w:rsidRPr="0021490B" w:rsidRDefault="0021490B" w:rsidP="0021490B">
            <w:pPr>
              <w:spacing w:after="200" w:line="276" w:lineRule="auto"/>
            </w:pPr>
            <w:r w:rsidRPr="0021490B">
              <w:rPr>
                <w:b/>
              </w:rPr>
              <w:t>Projekt</w:t>
            </w:r>
            <w:r w:rsidRPr="0021490B">
              <w:t>:    Hrajeme si s příběhy</w:t>
            </w:r>
          </w:p>
        </w:tc>
      </w:tr>
      <w:tr w:rsidR="0021490B" w:rsidRPr="0021490B" w:rsidTr="00F771FB">
        <w:trPr>
          <w:trHeight w:val="251"/>
        </w:trPr>
        <w:tc>
          <w:tcPr>
            <w:tcW w:w="8707" w:type="dxa"/>
            <w:tcBorders>
              <w:left w:val="single" w:sz="18" w:space="0" w:color="auto"/>
              <w:bottom w:val="single" w:sz="4" w:space="0" w:color="auto"/>
              <w:right w:val="single" w:sz="18" w:space="0" w:color="auto"/>
            </w:tcBorders>
          </w:tcPr>
          <w:p w:rsidR="0021490B" w:rsidRDefault="0021490B" w:rsidP="0021490B">
            <w:pPr>
              <w:spacing w:after="200" w:line="276" w:lineRule="auto"/>
            </w:pPr>
            <w:r w:rsidRPr="0021490B">
              <w:rPr>
                <w:b/>
              </w:rPr>
              <w:t>Dotace</w:t>
            </w:r>
            <w:r w:rsidRPr="0021490B">
              <w:t>:    1 888 560 Kč</w:t>
            </w:r>
          </w:p>
          <w:p w:rsidR="00D16C9F" w:rsidRPr="0021490B" w:rsidRDefault="00D16C9F" w:rsidP="0021490B">
            <w:pPr>
              <w:spacing w:after="200" w:line="276" w:lineRule="auto"/>
            </w:pPr>
            <w:r>
              <w:t xml:space="preserve">                  </w:t>
            </w:r>
            <w:r w:rsidRPr="00D16C9F">
              <w:t xml:space="preserve"> 71 266  </w:t>
            </w:r>
            <w:r>
              <w:t>EU</w:t>
            </w:r>
          </w:p>
        </w:tc>
      </w:tr>
      <w:tr w:rsidR="0021490B" w:rsidRPr="0021490B" w:rsidTr="00F771FB">
        <w:trPr>
          <w:trHeight w:val="251"/>
        </w:trPr>
        <w:tc>
          <w:tcPr>
            <w:tcW w:w="8707" w:type="dxa"/>
            <w:tcBorders>
              <w:top w:val="single" w:sz="4" w:space="0" w:color="auto"/>
              <w:left w:val="single" w:sz="18" w:space="0" w:color="auto"/>
              <w:bottom w:val="single" w:sz="4" w:space="0" w:color="auto"/>
              <w:right w:val="single" w:sz="18" w:space="0" w:color="auto"/>
            </w:tcBorders>
          </w:tcPr>
          <w:p w:rsidR="0021490B" w:rsidRPr="0021490B" w:rsidRDefault="0021490B" w:rsidP="0021490B">
            <w:pPr>
              <w:spacing w:after="200" w:line="276" w:lineRule="auto"/>
            </w:pPr>
            <w:r w:rsidRPr="0021490B">
              <w:rPr>
                <w:b/>
              </w:rPr>
              <w:t>PP</w:t>
            </w:r>
            <w:r w:rsidRPr="0021490B">
              <w:t>:             Host – Home – Start ČR</w:t>
            </w:r>
          </w:p>
        </w:tc>
      </w:tr>
      <w:tr w:rsidR="0021490B" w:rsidRPr="0021490B" w:rsidTr="00F771FB">
        <w:trPr>
          <w:trHeight w:val="1830"/>
        </w:trPr>
        <w:tc>
          <w:tcPr>
            <w:tcW w:w="8707" w:type="dxa"/>
            <w:tcBorders>
              <w:top w:val="single" w:sz="4" w:space="0" w:color="auto"/>
              <w:left w:val="single" w:sz="18" w:space="0" w:color="auto"/>
              <w:bottom w:val="single" w:sz="18" w:space="0" w:color="auto"/>
              <w:right w:val="single" w:sz="18" w:space="0" w:color="auto"/>
            </w:tcBorders>
          </w:tcPr>
          <w:p w:rsidR="0021490B" w:rsidRDefault="0021490B" w:rsidP="0021490B">
            <w:pPr>
              <w:spacing w:after="200" w:line="276" w:lineRule="auto"/>
            </w:pPr>
            <w:r w:rsidRPr="0021490B">
              <w:rPr>
                <w:b/>
              </w:rPr>
              <w:t>Popis</w:t>
            </w:r>
            <w:r>
              <w:rPr>
                <w:b/>
              </w:rPr>
              <w:t xml:space="preserve">:      </w:t>
            </w:r>
            <w:r w:rsidRPr="0021490B">
              <w:t xml:space="preserve"> Základním cílem projektu je vytvořit a v praxi ověřit metodu práce s rodinou, která zajistí participaci dítěte na rozhodovacích procesech, které se ho bezprostředně týkají. Cílem metody je nalézt vhodný způsob práce s dětmi, který se zapojí do dění kolem nich. Projekt navazuje na konkrétní zkušenosti s intenzivní prací s rodinou, kdy se podařilo komunikovat s oběma stranami – dětmi a rodiči – a významně se zlepšila komunikace v rodině. Do tvorby metody budou přímo zapojené děti přiměřeně jejich věku. Nebude-li možné vzhledem k věku mluvit přímo s dítětem, bude se pracovat s rodiči, tak aby rozuměli, proč by měli dělat něco ve prospěch dítěte a jaký to má efekt do budoucna. Výstupem projektu bude vypracovaná metodika „Hrajeme si s příběhy“, ověření metodiky v praxi, navržené a vyrobené didaktické pomůcky pro metodu, obrázková brožura pro děti a odborné semináře pro sociální pracovníky a pracovníky OSPOD.</w:t>
            </w:r>
          </w:p>
          <w:p w:rsidR="004271A4" w:rsidRDefault="004271A4" w:rsidP="0021490B">
            <w:pPr>
              <w:spacing w:after="200" w:line="276" w:lineRule="auto"/>
            </w:pPr>
          </w:p>
          <w:p w:rsidR="004271A4" w:rsidRPr="0021490B" w:rsidRDefault="004271A4" w:rsidP="0021490B">
            <w:pPr>
              <w:spacing w:after="200" w:line="276" w:lineRule="auto"/>
            </w:pPr>
            <w:r>
              <w:t>The basic aim of the project is establish and verify in practice a method of working with a family, ensuring the child's participation in decision-making processes with immediate effects on the relevant child. The method strives to find an appropriate approach to children, making them involved in surrounding activities and processes. The project will be based on our particular experience from intense work with families, when communication relations have been successfully established with both parties – children and parents – and the intra-family communication has improved substantially. Children will be directly involved in creating the method in a manner adequate to their age. When direct communication with the child is not possible (due to the age), applicant shall work with parents to make them understand the reasons for acting for the benefit of the child and the relevant future effects.</w:t>
            </w:r>
          </w:p>
        </w:tc>
      </w:tr>
    </w:tbl>
    <w:p w:rsidR="0021490B" w:rsidRDefault="0021490B"/>
    <w:tbl>
      <w:tblPr>
        <w:tblStyle w:val="Mkatabulky"/>
        <w:tblW w:w="0" w:type="auto"/>
        <w:tblLook w:val="04A0" w:firstRow="1" w:lastRow="0" w:firstColumn="1" w:lastColumn="0" w:noHBand="0" w:noVBand="1"/>
      </w:tblPr>
      <w:tblGrid>
        <w:gridCol w:w="8707"/>
      </w:tblGrid>
      <w:tr w:rsidR="0021490B" w:rsidRPr="0021490B" w:rsidTr="00F771FB">
        <w:trPr>
          <w:trHeight w:val="240"/>
        </w:trPr>
        <w:tc>
          <w:tcPr>
            <w:tcW w:w="8707" w:type="dxa"/>
            <w:tcBorders>
              <w:top w:val="single" w:sz="18" w:space="0" w:color="auto"/>
              <w:left w:val="single" w:sz="18" w:space="0" w:color="auto"/>
              <w:bottom w:val="single" w:sz="18" w:space="0" w:color="auto"/>
              <w:right w:val="single" w:sz="18" w:space="0" w:color="auto"/>
            </w:tcBorders>
          </w:tcPr>
          <w:p w:rsidR="0021490B" w:rsidRPr="0021490B" w:rsidRDefault="0021490B" w:rsidP="0021490B">
            <w:pPr>
              <w:spacing w:after="200" w:line="276" w:lineRule="auto"/>
            </w:pPr>
            <w:r w:rsidRPr="0021490B">
              <w:rPr>
                <w:b/>
              </w:rPr>
              <w:t>Sub - Projekt</w:t>
            </w:r>
            <w:r w:rsidRPr="0021490B">
              <w:t xml:space="preserve"> </w:t>
            </w:r>
            <w:r w:rsidRPr="0021490B">
              <w:rPr>
                <w:b/>
              </w:rPr>
              <w:t>: MGS/A1</w:t>
            </w:r>
            <w:r>
              <w:rPr>
                <w:b/>
              </w:rPr>
              <w:t>1</w:t>
            </w:r>
            <w:r w:rsidRPr="0021490B">
              <w:rPr>
                <w:b/>
              </w:rPr>
              <w:t>/2014</w:t>
            </w:r>
          </w:p>
        </w:tc>
      </w:tr>
      <w:tr w:rsidR="0021490B" w:rsidRPr="0021490B" w:rsidTr="00F771FB">
        <w:trPr>
          <w:trHeight w:val="251"/>
        </w:trPr>
        <w:tc>
          <w:tcPr>
            <w:tcW w:w="8707" w:type="dxa"/>
            <w:tcBorders>
              <w:top w:val="single" w:sz="18" w:space="0" w:color="auto"/>
              <w:left w:val="single" w:sz="18" w:space="0" w:color="auto"/>
              <w:right w:val="single" w:sz="18" w:space="0" w:color="auto"/>
            </w:tcBorders>
          </w:tcPr>
          <w:p w:rsidR="0021490B" w:rsidRPr="0021490B" w:rsidRDefault="0021490B" w:rsidP="0021490B">
            <w:pPr>
              <w:spacing w:after="200" w:line="276" w:lineRule="auto"/>
              <w:rPr>
                <w:b/>
              </w:rPr>
            </w:pPr>
            <w:r w:rsidRPr="0021490B">
              <w:rPr>
                <w:b/>
              </w:rPr>
              <w:t xml:space="preserve">Příjemce: </w:t>
            </w:r>
            <w:r w:rsidRPr="0021490B">
              <w:t xml:space="preserve"> KRUH RODINY o.p.s., PROSECKÁ 851/64, Praha 9- 190 00</w:t>
            </w:r>
          </w:p>
        </w:tc>
      </w:tr>
      <w:tr w:rsidR="0021490B" w:rsidRPr="0021490B" w:rsidTr="00F771FB">
        <w:trPr>
          <w:trHeight w:val="240"/>
        </w:trPr>
        <w:tc>
          <w:tcPr>
            <w:tcW w:w="8707" w:type="dxa"/>
            <w:tcBorders>
              <w:left w:val="single" w:sz="18" w:space="0" w:color="auto"/>
              <w:right w:val="single" w:sz="18" w:space="0" w:color="auto"/>
            </w:tcBorders>
          </w:tcPr>
          <w:p w:rsidR="0021490B" w:rsidRPr="0021490B" w:rsidRDefault="0021490B" w:rsidP="0021490B">
            <w:pPr>
              <w:spacing w:after="200" w:line="276" w:lineRule="auto"/>
              <w:rPr>
                <w:b/>
              </w:rPr>
            </w:pPr>
            <w:r w:rsidRPr="0021490B">
              <w:rPr>
                <w:b/>
              </w:rPr>
              <w:lastRenderedPageBreak/>
              <w:t xml:space="preserve">Web:        </w:t>
            </w:r>
            <w:r w:rsidRPr="0021490B">
              <w:t xml:space="preserve"> www.kruh-rodiny.cz</w:t>
            </w:r>
          </w:p>
        </w:tc>
      </w:tr>
      <w:tr w:rsidR="0021490B" w:rsidRPr="0021490B" w:rsidTr="00F771FB">
        <w:trPr>
          <w:trHeight w:val="240"/>
        </w:trPr>
        <w:tc>
          <w:tcPr>
            <w:tcW w:w="8707" w:type="dxa"/>
            <w:tcBorders>
              <w:left w:val="single" w:sz="18" w:space="0" w:color="auto"/>
              <w:right w:val="single" w:sz="18" w:space="0" w:color="auto"/>
            </w:tcBorders>
          </w:tcPr>
          <w:p w:rsidR="0021490B" w:rsidRPr="0021490B" w:rsidRDefault="0021490B" w:rsidP="0021490B">
            <w:pPr>
              <w:spacing w:after="200" w:line="276" w:lineRule="auto"/>
            </w:pPr>
            <w:r w:rsidRPr="0021490B">
              <w:rPr>
                <w:b/>
              </w:rPr>
              <w:t>Projekt</w:t>
            </w:r>
            <w:r w:rsidRPr="0021490B">
              <w:t xml:space="preserve">:   Hlas dítěte v náhradní rodinné péči a jak mu naslouchat </w:t>
            </w:r>
          </w:p>
        </w:tc>
      </w:tr>
      <w:tr w:rsidR="0021490B" w:rsidRPr="0021490B" w:rsidTr="00F771FB">
        <w:trPr>
          <w:trHeight w:val="251"/>
        </w:trPr>
        <w:tc>
          <w:tcPr>
            <w:tcW w:w="8707" w:type="dxa"/>
            <w:tcBorders>
              <w:left w:val="single" w:sz="18" w:space="0" w:color="auto"/>
              <w:bottom w:val="single" w:sz="4" w:space="0" w:color="auto"/>
              <w:right w:val="single" w:sz="18" w:space="0" w:color="auto"/>
            </w:tcBorders>
          </w:tcPr>
          <w:p w:rsidR="0021490B" w:rsidRDefault="0021490B" w:rsidP="0021490B">
            <w:pPr>
              <w:spacing w:after="200" w:line="276" w:lineRule="auto"/>
            </w:pPr>
            <w:r w:rsidRPr="0021490B">
              <w:rPr>
                <w:b/>
              </w:rPr>
              <w:t>Dotace</w:t>
            </w:r>
            <w:r w:rsidRPr="0021490B">
              <w:t xml:space="preserve">:   2 959 485 Kč </w:t>
            </w:r>
          </w:p>
          <w:p w:rsidR="00D16C9F" w:rsidRPr="0021490B" w:rsidRDefault="00D16C9F" w:rsidP="0021490B">
            <w:pPr>
              <w:spacing w:after="200" w:line="276" w:lineRule="auto"/>
            </w:pPr>
            <w:r>
              <w:t xml:space="preserve">                 </w:t>
            </w:r>
            <w:r w:rsidRPr="00D16C9F">
              <w:t>111</w:t>
            </w:r>
            <w:r>
              <w:t> </w:t>
            </w:r>
            <w:r w:rsidRPr="00D16C9F">
              <w:t>679</w:t>
            </w:r>
            <w:r>
              <w:t xml:space="preserve"> EU</w:t>
            </w:r>
          </w:p>
        </w:tc>
      </w:tr>
      <w:tr w:rsidR="0021490B" w:rsidRPr="0021490B" w:rsidTr="00F771FB">
        <w:trPr>
          <w:trHeight w:val="251"/>
        </w:trPr>
        <w:tc>
          <w:tcPr>
            <w:tcW w:w="8707" w:type="dxa"/>
            <w:tcBorders>
              <w:top w:val="single" w:sz="4" w:space="0" w:color="auto"/>
              <w:left w:val="single" w:sz="18" w:space="0" w:color="auto"/>
              <w:bottom w:val="single" w:sz="4" w:space="0" w:color="auto"/>
              <w:right w:val="single" w:sz="18" w:space="0" w:color="auto"/>
            </w:tcBorders>
          </w:tcPr>
          <w:p w:rsidR="0021490B" w:rsidRPr="0021490B" w:rsidRDefault="0021490B" w:rsidP="0021490B">
            <w:pPr>
              <w:spacing w:after="200" w:line="276" w:lineRule="auto"/>
            </w:pPr>
            <w:r w:rsidRPr="0021490B">
              <w:rPr>
                <w:b/>
              </w:rPr>
              <w:t>PP</w:t>
            </w:r>
            <w:r w:rsidRPr="0021490B">
              <w:t>:           Nadační fond J&amp;T</w:t>
            </w:r>
          </w:p>
        </w:tc>
      </w:tr>
      <w:tr w:rsidR="0021490B" w:rsidRPr="0021490B" w:rsidTr="00F771FB">
        <w:trPr>
          <w:trHeight w:val="1830"/>
        </w:trPr>
        <w:tc>
          <w:tcPr>
            <w:tcW w:w="8707" w:type="dxa"/>
            <w:tcBorders>
              <w:top w:val="single" w:sz="4" w:space="0" w:color="auto"/>
              <w:left w:val="single" w:sz="18" w:space="0" w:color="auto"/>
              <w:bottom w:val="single" w:sz="18" w:space="0" w:color="auto"/>
              <w:right w:val="single" w:sz="18" w:space="0" w:color="auto"/>
            </w:tcBorders>
          </w:tcPr>
          <w:p w:rsidR="0021490B" w:rsidRDefault="0021490B" w:rsidP="0021490B">
            <w:pPr>
              <w:spacing w:after="200" w:line="276" w:lineRule="auto"/>
              <w:rPr>
                <w:b/>
              </w:rPr>
            </w:pPr>
            <w:r w:rsidRPr="0021490B">
              <w:rPr>
                <w:b/>
              </w:rPr>
              <w:t xml:space="preserve">Popis:    </w:t>
            </w:r>
            <w:r w:rsidRPr="0021490B">
              <w:t>Projekt je zaměřený na prosazování hlasu dítěte v náhradní rodinné péči (NRP) prostřednictvím přípravy sociálních pracovníků doprovázejících organizací v rámci výkonu dohod o pěstounské péči a následným dialogem těchto pracovníků s klienty – dětmi v NRP a s pěstouny o právech dětí a způsobu jejich komunikace a uplatňování. Cílem je naučit dítě v NRP, aby vědělo, že v rozhodovacím procesu má svá práva a nárok např. na rozhovor se sociálním pracovníkem bez přítomnosti rodičů (pěstounů) a aby dokázalo nezávisle formulovat svůj názor a také dokázalo uchopit svou identitu a s ohledem na to vyjádřit svoje přání. Výstupem projektu je metodika techniky zjišťování názorů dítěte a metody, jak dítě aktivně zapojovat do rozhodovacích procesů, pilotáž metodiky a kurzy pro obornou veřejnost.</w:t>
            </w:r>
            <w:r w:rsidRPr="0021490B">
              <w:rPr>
                <w:b/>
              </w:rPr>
              <w:t xml:space="preserve">  </w:t>
            </w:r>
          </w:p>
          <w:p w:rsidR="00DD65FE" w:rsidRDefault="00DD65FE" w:rsidP="0021490B">
            <w:pPr>
              <w:spacing w:after="200" w:line="276" w:lineRule="auto"/>
              <w:rPr>
                <w:b/>
              </w:rPr>
            </w:pPr>
          </w:p>
          <w:p w:rsidR="00DD65FE" w:rsidRPr="0021490B" w:rsidRDefault="00DD65FE" w:rsidP="0021490B">
            <w:pPr>
              <w:spacing w:after="200" w:line="276" w:lineRule="auto"/>
            </w:pPr>
            <w:r w:rsidRPr="00DD65FE">
              <w:t>It is common not for the voice of children to be heard in situations that influence their lives. One of the reason for this is rooted in the unpreparedness to do so among people that work with children. The project focuses on making the voice of children in foster care heard. This will be done through the training of social workers from organizations in the process of fulfilling foster care agreements, and through a subsequent dialogue among the workers and clients - i.e. with children in foster care and with the foster parents - on the rights of the children and methods of communication and exercising. The project will address these challenges by: (1) methods to establish the child´s opinions and communication with the child; (2) pilot testing of the methodology (3); and (3) courses for the professional public (25). It is expected that the target group: approx.1615 workers/ 95 NGOs will benefit from these outputs. J&amp;T Endowment Fund is the most well-known NGO in the area of the foster care and care for vulnerable children. A bond between the target group and project promoter will be created. The partnership will contribute to the successful achievement of the project´s goals.</w:t>
            </w:r>
          </w:p>
        </w:tc>
      </w:tr>
    </w:tbl>
    <w:p w:rsidR="0021490B" w:rsidRDefault="0021490B"/>
    <w:tbl>
      <w:tblPr>
        <w:tblStyle w:val="Mkatabulky"/>
        <w:tblW w:w="0" w:type="auto"/>
        <w:tblLook w:val="04A0" w:firstRow="1" w:lastRow="0" w:firstColumn="1" w:lastColumn="0" w:noHBand="0" w:noVBand="1"/>
      </w:tblPr>
      <w:tblGrid>
        <w:gridCol w:w="8707"/>
      </w:tblGrid>
      <w:tr w:rsidR="0021490B" w:rsidRPr="0021490B" w:rsidTr="00F771FB">
        <w:trPr>
          <w:trHeight w:val="240"/>
        </w:trPr>
        <w:tc>
          <w:tcPr>
            <w:tcW w:w="8707" w:type="dxa"/>
            <w:tcBorders>
              <w:top w:val="single" w:sz="18" w:space="0" w:color="auto"/>
              <w:left w:val="single" w:sz="18" w:space="0" w:color="auto"/>
              <w:bottom w:val="single" w:sz="18" w:space="0" w:color="auto"/>
              <w:right w:val="single" w:sz="18" w:space="0" w:color="auto"/>
            </w:tcBorders>
          </w:tcPr>
          <w:p w:rsidR="0021490B" w:rsidRPr="0021490B" w:rsidRDefault="0021490B" w:rsidP="0021490B">
            <w:pPr>
              <w:spacing w:after="200" w:line="276" w:lineRule="auto"/>
            </w:pPr>
            <w:r w:rsidRPr="0021490B">
              <w:rPr>
                <w:b/>
              </w:rPr>
              <w:t>Sub - Projekt</w:t>
            </w:r>
            <w:r w:rsidRPr="0021490B">
              <w:t xml:space="preserve"> </w:t>
            </w:r>
            <w:r w:rsidRPr="0021490B">
              <w:rPr>
                <w:b/>
              </w:rPr>
              <w:t>: MGS/A</w:t>
            </w:r>
            <w:r>
              <w:rPr>
                <w:b/>
              </w:rPr>
              <w:t>9</w:t>
            </w:r>
            <w:r w:rsidRPr="0021490B">
              <w:rPr>
                <w:b/>
              </w:rPr>
              <w:t>/2014</w:t>
            </w:r>
          </w:p>
        </w:tc>
      </w:tr>
      <w:tr w:rsidR="0021490B" w:rsidRPr="0021490B" w:rsidTr="00F771FB">
        <w:trPr>
          <w:trHeight w:val="251"/>
        </w:trPr>
        <w:tc>
          <w:tcPr>
            <w:tcW w:w="8707" w:type="dxa"/>
            <w:tcBorders>
              <w:top w:val="single" w:sz="18" w:space="0" w:color="auto"/>
              <w:left w:val="single" w:sz="18" w:space="0" w:color="auto"/>
              <w:right w:val="single" w:sz="18" w:space="0" w:color="auto"/>
            </w:tcBorders>
          </w:tcPr>
          <w:p w:rsidR="0021490B" w:rsidRPr="0021490B" w:rsidRDefault="0021490B" w:rsidP="0021490B">
            <w:pPr>
              <w:spacing w:after="200" w:line="276" w:lineRule="auto"/>
              <w:rPr>
                <w:b/>
              </w:rPr>
            </w:pPr>
            <w:r w:rsidRPr="0021490B">
              <w:rPr>
                <w:b/>
              </w:rPr>
              <w:t xml:space="preserve">Příjemce: </w:t>
            </w:r>
            <w:r w:rsidRPr="0021490B">
              <w:t xml:space="preserve"> RATOLEST BRNO, o.s. , Třída Kapitána Jaroše 7 b., 602 00 Brno</w:t>
            </w:r>
          </w:p>
        </w:tc>
      </w:tr>
      <w:tr w:rsidR="0021490B" w:rsidRPr="0021490B" w:rsidTr="00F771FB">
        <w:trPr>
          <w:trHeight w:val="240"/>
        </w:trPr>
        <w:tc>
          <w:tcPr>
            <w:tcW w:w="8707" w:type="dxa"/>
            <w:tcBorders>
              <w:left w:val="single" w:sz="18" w:space="0" w:color="auto"/>
              <w:right w:val="single" w:sz="18" w:space="0" w:color="auto"/>
            </w:tcBorders>
          </w:tcPr>
          <w:p w:rsidR="0021490B" w:rsidRPr="0021490B" w:rsidRDefault="0021490B" w:rsidP="0021490B">
            <w:pPr>
              <w:spacing w:after="200" w:line="276" w:lineRule="auto"/>
              <w:rPr>
                <w:b/>
              </w:rPr>
            </w:pPr>
            <w:r w:rsidRPr="0021490B">
              <w:rPr>
                <w:b/>
              </w:rPr>
              <w:t xml:space="preserve">Web:        </w:t>
            </w:r>
            <w:r w:rsidRPr="0021490B">
              <w:t xml:space="preserve"> www.ratolest.cz</w:t>
            </w:r>
          </w:p>
        </w:tc>
      </w:tr>
      <w:tr w:rsidR="0021490B" w:rsidRPr="0021490B" w:rsidTr="00F771FB">
        <w:trPr>
          <w:trHeight w:val="240"/>
        </w:trPr>
        <w:tc>
          <w:tcPr>
            <w:tcW w:w="8707" w:type="dxa"/>
            <w:tcBorders>
              <w:left w:val="single" w:sz="18" w:space="0" w:color="auto"/>
              <w:right w:val="single" w:sz="18" w:space="0" w:color="auto"/>
            </w:tcBorders>
          </w:tcPr>
          <w:p w:rsidR="0021490B" w:rsidRPr="0021490B" w:rsidRDefault="0021490B" w:rsidP="0021490B">
            <w:pPr>
              <w:spacing w:after="200" w:line="276" w:lineRule="auto"/>
            </w:pPr>
            <w:r w:rsidRPr="0021490B">
              <w:rPr>
                <w:b/>
              </w:rPr>
              <w:t>Projekt</w:t>
            </w:r>
            <w:r w:rsidRPr="0021490B">
              <w:t xml:space="preserve">:   </w:t>
            </w:r>
            <w:r>
              <w:t xml:space="preserve"> </w:t>
            </w:r>
            <w:r w:rsidRPr="0021490B">
              <w:t>O dětech s dětmi</w:t>
            </w:r>
          </w:p>
        </w:tc>
      </w:tr>
      <w:tr w:rsidR="0021490B" w:rsidRPr="0021490B" w:rsidTr="00F771FB">
        <w:trPr>
          <w:trHeight w:val="251"/>
        </w:trPr>
        <w:tc>
          <w:tcPr>
            <w:tcW w:w="8707" w:type="dxa"/>
            <w:tcBorders>
              <w:left w:val="single" w:sz="18" w:space="0" w:color="auto"/>
              <w:bottom w:val="single" w:sz="4" w:space="0" w:color="auto"/>
              <w:right w:val="single" w:sz="18" w:space="0" w:color="auto"/>
            </w:tcBorders>
          </w:tcPr>
          <w:p w:rsidR="0021490B" w:rsidRDefault="0021490B" w:rsidP="0021490B">
            <w:pPr>
              <w:spacing w:after="200" w:line="276" w:lineRule="auto"/>
            </w:pPr>
            <w:r w:rsidRPr="0021490B">
              <w:rPr>
                <w:b/>
              </w:rPr>
              <w:t>Dotace</w:t>
            </w:r>
            <w:r w:rsidRPr="0021490B">
              <w:t xml:space="preserve">:  </w:t>
            </w:r>
            <w:r>
              <w:t xml:space="preserve"> </w:t>
            </w:r>
            <w:r w:rsidRPr="0021490B">
              <w:t xml:space="preserve"> 1 196 576 Kč</w:t>
            </w:r>
          </w:p>
          <w:p w:rsidR="00D16C9F" w:rsidRPr="0021490B" w:rsidRDefault="00D16C9F" w:rsidP="0021490B">
            <w:pPr>
              <w:spacing w:after="200" w:line="276" w:lineRule="auto"/>
            </w:pPr>
            <w:r>
              <w:t xml:space="preserve">                  </w:t>
            </w:r>
            <w:r w:rsidRPr="00D16C9F">
              <w:t xml:space="preserve"> 45 154 EU</w:t>
            </w:r>
          </w:p>
        </w:tc>
      </w:tr>
      <w:tr w:rsidR="0021490B" w:rsidRPr="0021490B" w:rsidTr="00F771FB">
        <w:trPr>
          <w:trHeight w:val="251"/>
        </w:trPr>
        <w:tc>
          <w:tcPr>
            <w:tcW w:w="8707" w:type="dxa"/>
            <w:tcBorders>
              <w:top w:val="single" w:sz="4" w:space="0" w:color="auto"/>
              <w:left w:val="single" w:sz="18" w:space="0" w:color="auto"/>
              <w:bottom w:val="single" w:sz="4" w:space="0" w:color="auto"/>
              <w:right w:val="single" w:sz="18" w:space="0" w:color="auto"/>
            </w:tcBorders>
          </w:tcPr>
          <w:p w:rsidR="0021490B" w:rsidRPr="0021490B" w:rsidRDefault="0021490B" w:rsidP="0021490B">
            <w:pPr>
              <w:spacing w:after="200" w:line="276" w:lineRule="auto"/>
            </w:pPr>
            <w:r w:rsidRPr="0021490B">
              <w:rPr>
                <w:b/>
              </w:rPr>
              <w:t>PP</w:t>
            </w:r>
            <w:r w:rsidRPr="0021490B">
              <w:t xml:space="preserve">:           </w:t>
            </w:r>
            <w:r>
              <w:t>0</w:t>
            </w:r>
          </w:p>
        </w:tc>
      </w:tr>
      <w:tr w:rsidR="0021490B" w:rsidRPr="0021490B" w:rsidTr="00F771FB">
        <w:trPr>
          <w:trHeight w:val="1830"/>
        </w:trPr>
        <w:tc>
          <w:tcPr>
            <w:tcW w:w="8707" w:type="dxa"/>
            <w:tcBorders>
              <w:top w:val="single" w:sz="4" w:space="0" w:color="auto"/>
              <w:left w:val="single" w:sz="18" w:space="0" w:color="auto"/>
              <w:bottom w:val="single" w:sz="18" w:space="0" w:color="auto"/>
              <w:right w:val="single" w:sz="18" w:space="0" w:color="auto"/>
            </w:tcBorders>
          </w:tcPr>
          <w:p w:rsidR="0021490B" w:rsidRDefault="0021490B" w:rsidP="0021490B">
            <w:pPr>
              <w:spacing w:after="200" w:line="276" w:lineRule="auto"/>
            </w:pPr>
            <w:r w:rsidRPr="0021490B">
              <w:rPr>
                <w:b/>
              </w:rPr>
              <w:lastRenderedPageBreak/>
              <w:t xml:space="preserve">Popis:    </w:t>
            </w:r>
            <w:r w:rsidRPr="0021490B">
              <w:t>Projekt se soustředí především na rozhodovací procesy v rámci metody případových konferencí, realizovaných pod záštitou OSPOD. Hlavním cílem projektu je zapojení dětí do rozhodovacích procesů, které se jich dotýkají, a to skrze případové konference jakožto efektivního nástroje multidisciplinární spolupráce a ochrany práv dětí žijících v rodinách nacházejících se v obtížné životní situaci. Záměrem projektu je být nápomocný s přípravou dětí a rodin v procesu případové konference a zároveň šířit dobrou praxi skrze tvorby metodiky a video spotů s tématikou bezpečného zapojování dětí do procesu případové konference a kulatého stolu.</w:t>
            </w:r>
          </w:p>
          <w:p w:rsidR="00743B75" w:rsidRDefault="00743B75" w:rsidP="0021490B">
            <w:pPr>
              <w:spacing w:after="200" w:line="276" w:lineRule="auto"/>
            </w:pPr>
          </w:p>
          <w:p w:rsidR="00743B75" w:rsidRPr="00743B75" w:rsidRDefault="00743B75" w:rsidP="00743B75">
            <w:r w:rsidRPr="00743B75">
              <w:t xml:space="preserve">The project reacts to the unsatisfactory situation related to the fulfillment of the Convention on the Rights of the Child in the Czech Republis, and mainly to the part referring to children´s rights to participation. The project focuses primarily on decision-making processes with the method of case conferences, implemented under the auspices of the Authority for Social and Legal Protection of Children (hereinafter ASLPC). The main objective of the project is the involvement of children in decision-making processes that affect them, through the use of case conferences as an efficient tool to establish multidisciplinary cooperation and ensure the protection of the rights of children who live in families coping with a difficult life situation. The following activities will be realized in the project: individual and group work with children, work with their families, and interdisciplinary cooperation with ASLPC workers. The project is aimed primarily at children in difficult life situations and secondarily at their families and ASLPC workers involved in solving the family situation. </w:t>
            </w:r>
          </w:p>
          <w:p w:rsidR="00743B75" w:rsidRPr="0021490B" w:rsidRDefault="00743B75" w:rsidP="0021490B">
            <w:pPr>
              <w:spacing w:after="200" w:line="276" w:lineRule="auto"/>
            </w:pPr>
          </w:p>
        </w:tc>
      </w:tr>
    </w:tbl>
    <w:p w:rsidR="0021490B" w:rsidRDefault="0021490B"/>
    <w:p w:rsidR="0021490B" w:rsidRDefault="0021490B"/>
    <w:p w:rsidR="0021490B" w:rsidRDefault="0021490B"/>
    <w:p w:rsidR="0021490B" w:rsidRDefault="0021490B"/>
    <w:p w:rsidR="0021490B" w:rsidRDefault="0021490B"/>
    <w:tbl>
      <w:tblPr>
        <w:tblStyle w:val="Mkatabulky"/>
        <w:tblW w:w="0" w:type="auto"/>
        <w:tblLook w:val="04A0" w:firstRow="1" w:lastRow="0" w:firstColumn="1" w:lastColumn="0" w:noHBand="0" w:noVBand="1"/>
      </w:tblPr>
      <w:tblGrid>
        <w:gridCol w:w="8707"/>
      </w:tblGrid>
      <w:tr w:rsidR="0021490B" w:rsidRPr="0021490B" w:rsidTr="00F771FB">
        <w:trPr>
          <w:trHeight w:val="240"/>
        </w:trPr>
        <w:tc>
          <w:tcPr>
            <w:tcW w:w="8707" w:type="dxa"/>
            <w:tcBorders>
              <w:top w:val="single" w:sz="18" w:space="0" w:color="auto"/>
              <w:left w:val="single" w:sz="18" w:space="0" w:color="auto"/>
              <w:bottom w:val="single" w:sz="18" w:space="0" w:color="auto"/>
              <w:right w:val="single" w:sz="18" w:space="0" w:color="auto"/>
            </w:tcBorders>
          </w:tcPr>
          <w:p w:rsidR="0021490B" w:rsidRPr="0021490B" w:rsidRDefault="0021490B" w:rsidP="0021490B">
            <w:pPr>
              <w:spacing w:after="200" w:line="276" w:lineRule="auto"/>
            </w:pPr>
            <w:r w:rsidRPr="0021490B">
              <w:rPr>
                <w:b/>
              </w:rPr>
              <w:t>Sub - Projekt</w:t>
            </w:r>
            <w:r w:rsidRPr="0021490B">
              <w:t xml:space="preserve"> </w:t>
            </w:r>
            <w:r w:rsidRPr="0021490B">
              <w:rPr>
                <w:b/>
              </w:rPr>
              <w:t>: MGS/A</w:t>
            </w:r>
            <w:r>
              <w:rPr>
                <w:b/>
              </w:rPr>
              <w:t>5</w:t>
            </w:r>
            <w:r w:rsidRPr="0021490B">
              <w:rPr>
                <w:b/>
              </w:rPr>
              <w:t>/2014</w:t>
            </w:r>
          </w:p>
        </w:tc>
      </w:tr>
      <w:tr w:rsidR="0021490B" w:rsidRPr="0021490B" w:rsidTr="00F771FB">
        <w:trPr>
          <w:trHeight w:val="251"/>
        </w:trPr>
        <w:tc>
          <w:tcPr>
            <w:tcW w:w="8707" w:type="dxa"/>
            <w:tcBorders>
              <w:top w:val="single" w:sz="18" w:space="0" w:color="auto"/>
              <w:left w:val="single" w:sz="18" w:space="0" w:color="auto"/>
              <w:right w:val="single" w:sz="18" w:space="0" w:color="auto"/>
            </w:tcBorders>
          </w:tcPr>
          <w:p w:rsidR="0021490B" w:rsidRPr="0021490B" w:rsidRDefault="0021490B" w:rsidP="0021490B">
            <w:pPr>
              <w:spacing w:after="200" w:line="276" w:lineRule="auto"/>
              <w:rPr>
                <w:b/>
              </w:rPr>
            </w:pPr>
            <w:r w:rsidRPr="0021490B">
              <w:rPr>
                <w:b/>
              </w:rPr>
              <w:t xml:space="preserve">Příjemce: </w:t>
            </w:r>
            <w:r w:rsidRPr="0021490B">
              <w:t xml:space="preserve"> ŠAFRÁN DĚTEM, o.p.s., Klimentská 1, 110 00 Praha 1</w:t>
            </w:r>
          </w:p>
        </w:tc>
      </w:tr>
      <w:tr w:rsidR="0021490B" w:rsidRPr="0021490B" w:rsidTr="00F771FB">
        <w:trPr>
          <w:trHeight w:val="240"/>
        </w:trPr>
        <w:tc>
          <w:tcPr>
            <w:tcW w:w="8707" w:type="dxa"/>
            <w:tcBorders>
              <w:left w:val="single" w:sz="18" w:space="0" w:color="auto"/>
              <w:right w:val="single" w:sz="18" w:space="0" w:color="auto"/>
            </w:tcBorders>
          </w:tcPr>
          <w:p w:rsidR="0021490B" w:rsidRPr="0021490B" w:rsidRDefault="0021490B" w:rsidP="00862E67">
            <w:pPr>
              <w:spacing w:after="200" w:line="276" w:lineRule="auto"/>
              <w:rPr>
                <w:b/>
              </w:rPr>
            </w:pPr>
            <w:r w:rsidRPr="0021490B">
              <w:rPr>
                <w:b/>
              </w:rPr>
              <w:t xml:space="preserve">Web:        </w:t>
            </w:r>
            <w:r w:rsidRPr="0021490B">
              <w:t xml:space="preserve"> </w:t>
            </w:r>
            <w:r w:rsidR="00862E67" w:rsidRPr="00862E67">
              <w:t>www.safrandetem.cz</w:t>
            </w:r>
          </w:p>
        </w:tc>
      </w:tr>
      <w:tr w:rsidR="0021490B" w:rsidRPr="0021490B" w:rsidTr="00F771FB">
        <w:trPr>
          <w:trHeight w:val="240"/>
        </w:trPr>
        <w:tc>
          <w:tcPr>
            <w:tcW w:w="8707" w:type="dxa"/>
            <w:tcBorders>
              <w:left w:val="single" w:sz="18" w:space="0" w:color="auto"/>
              <w:right w:val="single" w:sz="18" w:space="0" w:color="auto"/>
            </w:tcBorders>
          </w:tcPr>
          <w:p w:rsidR="0021490B" w:rsidRPr="0021490B" w:rsidRDefault="0021490B" w:rsidP="00862E67">
            <w:pPr>
              <w:spacing w:after="200" w:line="276" w:lineRule="auto"/>
            </w:pPr>
            <w:r w:rsidRPr="0021490B">
              <w:rPr>
                <w:b/>
              </w:rPr>
              <w:t>Projekt</w:t>
            </w:r>
            <w:r w:rsidRPr="0021490B">
              <w:t xml:space="preserve">:    </w:t>
            </w:r>
            <w:r w:rsidR="00862E67" w:rsidRPr="00862E67">
              <w:t>Bezpečná síť – tranzitní péče jako systematický nástroj zapojení dětí do rozhodovacích procesů</w:t>
            </w:r>
          </w:p>
        </w:tc>
      </w:tr>
      <w:tr w:rsidR="0021490B" w:rsidRPr="0021490B" w:rsidTr="00F771FB">
        <w:trPr>
          <w:trHeight w:val="251"/>
        </w:trPr>
        <w:tc>
          <w:tcPr>
            <w:tcW w:w="8707" w:type="dxa"/>
            <w:tcBorders>
              <w:left w:val="single" w:sz="18" w:space="0" w:color="auto"/>
              <w:bottom w:val="single" w:sz="4" w:space="0" w:color="auto"/>
              <w:right w:val="single" w:sz="18" w:space="0" w:color="auto"/>
            </w:tcBorders>
          </w:tcPr>
          <w:p w:rsidR="0021490B" w:rsidRDefault="0021490B" w:rsidP="00862E67">
            <w:pPr>
              <w:spacing w:after="200" w:line="276" w:lineRule="auto"/>
            </w:pPr>
            <w:r w:rsidRPr="0021490B">
              <w:rPr>
                <w:b/>
              </w:rPr>
              <w:t>Dotace</w:t>
            </w:r>
            <w:r w:rsidRPr="0021490B">
              <w:t xml:space="preserve">:    </w:t>
            </w:r>
            <w:r w:rsidR="00862E67" w:rsidRPr="00862E67">
              <w:t>2 224 935 Kč</w:t>
            </w:r>
          </w:p>
          <w:p w:rsidR="00D16C9F" w:rsidRPr="0021490B" w:rsidRDefault="00D16C9F" w:rsidP="00862E67">
            <w:pPr>
              <w:spacing w:after="200" w:line="276" w:lineRule="auto"/>
            </w:pPr>
            <w:r>
              <w:t xml:space="preserve">                  </w:t>
            </w:r>
            <w:r w:rsidRPr="00D16C9F">
              <w:t xml:space="preserve">83 960 </w:t>
            </w:r>
            <w:r>
              <w:t xml:space="preserve">EU </w:t>
            </w:r>
          </w:p>
        </w:tc>
      </w:tr>
      <w:tr w:rsidR="0021490B" w:rsidRPr="0021490B" w:rsidTr="00F771FB">
        <w:trPr>
          <w:trHeight w:val="251"/>
        </w:trPr>
        <w:tc>
          <w:tcPr>
            <w:tcW w:w="8707" w:type="dxa"/>
            <w:tcBorders>
              <w:top w:val="single" w:sz="4" w:space="0" w:color="auto"/>
              <w:left w:val="single" w:sz="18" w:space="0" w:color="auto"/>
              <w:bottom w:val="single" w:sz="4" w:space="0" w:color="auto"/>
              <w:right w:val="single" w:sz="18" w:space="0" w:color="auto"/>
            </w:tcBorders>
          </w:tcPr>
          <w:p w:rsidR="0021490B" w:rsidRPr="0021490B" w:rsidRDefault="0021490B" w:rsidP="0021490B">
            <w:pPr>
              <w:spacing w:after="200" w:line="276" w:lineRule="auto"/>
            </w:pPr>
            <w:r w:rsidRPr="0021490B">
              <w:rPr>
                <w:b/>
              </w:rPr>
              <w:t>PP</w:t>
            </w:r>
            <w:r w:rsidRPr="0021490B">
              <w:t>:           0</w:t>
            </w:r>
          </w:p>
        </w:tc>
      </w:tr>
      <w:tr w:rsidR="0021490B" w:rsidRPr="0021490B" w:rsidTr="00F771FB">
        <w:trPr>
          <w:trHeight w:val="1830"/>
        </w:trPr>
        <w:tc>
          <w:tcPr>
            <w:tcW w:w="8707" w:type="dxa"/>
            <w:tcBorders>
              <w:top w:val="single" w:sz="4" w:space="0" w:color="auto"/>
              <w:left w:val="single" w:sz="18" w:space="0" w:color="auto"/>
              <w:bottom w:val="single" w:sz="18" w:space="0" w:color="auto"/>
              <w:right w:val="single" w:sz="18" w:space="0" w:color="auto"/>
            </w:tcBorders>
          </w:tcPr>
          <w:p w:rsidR="0021490B" w:rsidRDefault="0021490B" w:rsidP="00862E67">
            <w:pPr>
              <w:spacing w:after="200" w:line="276" w:lineRule="auto"/>
            </w:pPr>
            <w:r w:rsidRPr="0021490B">
              <w:rPr>
                <w:b/>
              </w:rPr>
              <w:t xml:space="preserve">Popis:    </w:t>
            </w:r>
            <w:r w:rsidR="00862E67" w:rsidRPr="00862E67">
              <w:t xml:space="preserve">Projekt se zaměřuje na přechodové okamžiky a procesy, které dítě silně traumatizují. Cílem projektu je etablovat kontinuální tranzitní doprovázení dítěte v rámci systému sociálních služeb.  Bude vytvořena metodika tranzitní péče neboli kontinuálního doprovázení dětí, která jasně tuto službu vymezí a bude podkladem pro vzdělávání sociálních pracovníků. Metodika bude obsahovat také Standardy tranzitní péče. Metodika bude řešit, které klíčové aktéry do </w:t>
            </w:r>
            <w:r w:rsidR="00862E67" w:rsidRPr="00862E67">
              <w:lastRenderedPageBreak/>
              <w:t>procesu zapojit, jak v kritických situacích s dětmi komunikovat, jak zohlednit jejich vlastní přání a eliminovat negativní efekty přechodových situací. Druhým výstupem budou vzdělávací programy a akreditované vzdělávací kurzy, které budou připravovat pracovníky s dětmi na zavádění metodiky v praxi. Kurikulum bude postaveno na praktických zkušenostech a modelových situacích.</w:t>
            </w:r>
          </w:p>
          <w:p w:rsidR="00DD65FE" w:rsidRDefault="00DD65FE" w:rsidP="00862E67">
            <w:pPr>
              <w:spacing w:after="200" w:line="276" w:lineRule="auto"/>
            </w:pPr>
          </w:p>
          <w:p w:rsidR="00DD65FE" w:rsidRPr="0021490B" w:rsidRDefault="00DD65FE" w:rsidP="00862E67">
            <w:pPr>
              <w:spacing w:after="200" w:line="276" w:lineRule="auto"/>
            </w:pPr>
            <w:r w:rsidRPr="00DD65FE">
              <w:t>The system for vulnerable children in the Czech Republic is fragmented, inefficient and does not support the transit care. The objective of the project is to establish a continual follow-up of children within the system of social services. In order to achieve the objective the following outputs will be created within the project: a methodology of the transit care, i.e. continual follow-up of children, which will clearly define this type of services and will serve as an input for education of social workers. The methodology will also include Transit Care Standards; educational programs; and accredited training courses, which will prepare the workers for the  introduction of the methodology into practice. The curriculum will be based on practical experience and model situations. The outputs will be addressingthe social workers, police workers, teachers, health workers and representatives of the Ministry of Labour and Social Affairs. The latter target group will be able to implement the outputs as policy for children´s protection and the establishment of the transit care.</w:t>
            </w:r>
          </w:p>
        </w:tc>
      </w:tr>
    </w:tbl>
    <w:p w:rsidR="0021490B" w:rsidRDefault="0021490B"/>
    <w:tbl>
      <w:tblPr>
        <w:tblStyle w:val="Mkatabulky"/>
        <w:tblW w:w="0" w:type="auto"/>
        <w:tblLook w:val="04A0" w:firstRow="1" w:lastRow="0" w:firstColumn="1" w:lastColumn="0" w:noHBand="0" w:noVBand="1"/>
      </w:tblPr>
      <w:tblGrid>
        <w:gridCol w:w="8707"/>
      </w:tblGrid>
      <w:tr w:rsidR="0021490B" w:rsidRPr="0021490B" w:rsidTr="00F771FB">
        <w:trPr>
          <w:trHeight w:val="240"/>
        </w:trPr>
        <w:tc>
          <w:tcPr>
            <w:tcW w:w="8707" w:type="dxa"/>
            <w:tcBorders>
              <w:top w:val="single" w:sz="18" w:space="0" w:color="auto"/>
              <w:left w:val="single" w:sz="18" w:space="0" w:color="auto"/>
              <w:bottom w:val="single" w:sz="18" w:space="0" w:color="auto"/>
              <w:right w:val="single" w:sz="18" w:space="0" w:color="auto"/>
            </w:tcBorders>
          </w:tcPr>
          <w:p w:rsidR="0021490B" w:rsidRPr="0021490B" w:rsidRDefault="0021490B" w:rsidP="0021490B">
            <w:pPr>
              <w:spacing w:after="200" w:line="276" w:lineRule="auto"/>
            </w:pPr>
            <w:r w:rsidRPr="0021490B">
              <w:rPr>
                <w:b/>
              </w:rPr>
              <w:t>Sub - Projekt</w:t>
            </w:r>
            <w:r w:rsidRPr="0021490B">
              <w:t xml:space="preserve"> </w:t>
            </w:r>
            <w:r w:rsidRPr="0021490B">
              <w:rPr>
                <w:b/>
              </w:rPr>
              <w:t>: MGS/A</w:t>
            </w:r>
            <w:r w:rsidR="00862E67">
              <w:rPr>
                <w:b/>
              </w:rPr>
              <w:t>4</w:t>
            </w:r>
            <w:r w:rsidRPr="0021490B">
              <w:rPr>
                <w:b/>
              </w:rPr>
              <w:t>/2014</w:t>
            </w:r>
          </w:p>
        </w:tc>
      </w:tr>
      <w:tr w:rsidR="0021490B" w:rsidRPr="0021490B" w:rsidTr="00F771FB">
        <w:trPr>
          <w:trHeight w:val="251"/>
        </w:trPr>
        <w:tc>
          <w:tcPr>
            <w:tcW w:w="8707" w:type="dxa"/>
            <w:tcBorders>
              <w:top w:val="single" w:sz="18" w:space="0" w:color="auto"/>
              <w:left w:val="single" w:sz="18" w:space="0" w:color="auto"/>
              <w:right w:val="single" w:sz="18" w:space="0" w:color="auto"/>
            </w:tcBorders>
          </w:tcPr>
          <w:p w:rsidR="0021490B" w:rsidRPr="0021490B" w:rsidRDefault="0021490B" w:rsidP="00862E67">
            <w:pPr>
              <w:spacing w:after="200" w:line="276" w:lineRule="auto"/>
              <w:rPr>
                <w:b/>
              </w:rPr>
            </w:pPr>
            <w:r w:rsidRPr="0021490B">
              <w:rPr>
                <w:b/>
              </w:rPr>
              <w:t xml:space="preserve">Příjemce: </w:t>
            </w:r>
            <w:r w:rsidRPr="0021490B">
              <w:t xml:space="preserve"> </w:t>
            </w:r>
            <w:r w:rsidR="00862E67" w:rsidRPr="00862E67">
              <w:t>TREMEDIAS, z.s., Tomáše Bati 1069, Borovina, 674 01 Třebíč</w:t>
            </w:r>
          </w:p>
        </w:tc>
      </w:tr>
      <w:tr w:rsidR="0021490B" w:rsidRPr="0021490B" w:rsidTr="00F771FB">
        <w:trPr>
          <w:trHeight w:val="240"/>
        </w:trPr>
        <w:tc>
          <w:tcPr>
            <w:tcW w:w="8707" w:type="dxa"/>
            <w:tcBorders>
              <w:left w:val="single" w:sz="18" w:space="0" w:color="auto"/>
              <w:right w:val="single" w:sz="18" w:space="0" w:color="auto"/>
            </w:tcBorders>
          </w:tcPr>
          <w:p w:rsidR="0021490B" w:rsidRPr="0021490B" w:rsidRDefault="0021490B" w:rsidP="00862E67">
            <w:pPr>
              <w:spacing w:after="200" w:line="276" w:lineRule="auto"/>
              <w:rPr>
                <w:b/>
              </w:rPr>
            </w:pPr>
            <w:r w:rsidRPr="0021490B">
              <w:rPr>
                <w:b/>
              </w:rPr>
              <w:t xml:space="preserve">Web:        </w:t>
            </w:r>
            <w:r w:rsidRPr="0021490B">
              <w:t xml:space="preserve"> </w:t>
            </w:r>
            <w:r w:rsidR="00862E67" w:rsidRPr="00862E67">
              <w:t>http://www.tremedias.cz/</w:t>
            </w:r>
          </w:p>
        </w:tc>
      </w:tr>
      <w:tr w:rsidR="0021490B" w:rsidRPr="0021490B" w:rsidTr="00F771FB">
        <w:trPr>
          <w:trHeight w:val="240"/>
        </w:trPr>
        <w:tc>
          <w:tcPr>
            <w:tcW w:w="8707" w:type="dxa"/>
            <w:tcBorders>
              <w:left w:val="single" w:sz="18" w:space="0" w:color="auto"/>
              <w:right w:val="single" w:sz="18" w:space="0" w:color="auto"/>
            </w:tcBorders>
          </w:tcPr>
          <w:p w:rsidR="0021490B" w:rsidRPr="0021490B" w:rsidRDefault="0021490B" w:rsidP="00862E67">
            <w:pPr>
              <w:spacing w:after="200" w:line="276" w:lineRule="auto"/>
            </w:pPr>
            <w:r w:rsidRPr="0021490B">
              <w:rPr>
                <w:b/>
              </w:rPr>
              <w:t>Projekt</w:t>
            </w:r>
            <w:r w:rsidRPr="0021490B">
              <w:t xml:space="preserve">:   </w:t>
            </w:r>
            <w:r w:rsidR="00862E67">
              <w:t xml:space="preserve"> </w:t>
            </w:r>
            <w:r w:rsidR="00862E67" w:rsidRPr="00862E67">
              <w:t>Rodinné kruhy na Vysočině</w:t>
            </w:r>
          </w:p>
        </w:tc>
      </w:tr>
      <w:tr w:rsidR="0021490B" w:rsidRPr="0021490B" w:rsidTr="00F771FB">
        <w:trPr>
          <w:trHeight w:val="251"/>
        </w:trPr>
        <w:tc>
          <w:tcPr>
            <w:tcW w:w="8707" w:type="dxa"/>
            <w:tcBorders>
              <w:left w:val="single" w:sz="18" w:space="0" w:color="auto"/>
              <w:bottom w:val="single" w:sz="4" w:space="0" w:color="auto"/>
              <w:right w:val="single" w:sz="18" w:space="0" w:color="auto"/>
            </w:tcBorders>
          </w:tcPr>
          <w:p w:rsidR="0021490B" w:rsidRDefault="0021490B" w:rsidP="00862E67">
            <w:pPr>
              <w:spacing w:after="200" w:line="276" w:lineRule="auto"/>
            </w:pPr>
            <w:r w:rsidRPr="0021490B">
              <w:rPr>
                <w:b/>
              </w:rPr>
              <w:t>Dotace</w:t>
            </w:r>
            <w:r w:rsidRPr="0021490B">
              <w:t xml:space="preserve">:    </w:t>
            </w:r>
            <w:r w:rsidR="00862E67" w:rsidRPr="00862E67">
              <w:t>1 500 051 Kč</w:t>
            </w:r>
          </w:p>
          <w:p w:rsidR="00D5460F" w:rsidRPr="0021490B" w:rsidRDefault="00D5460F" w:rsidP="00862E67">
            <w:pPr>
              <w:spacing w:after="200" w:line="276" w:lineRule="auto"/>
            </w:pPr>
            <w:r>
              <w:t xml:space="preserve">                  </w:t>
            </w:r>
            <w:r w:rsidRPr="00D5460F">
              <w:t>56</w:t>
            </w:r>
            <w:r>
              <w:t> </w:t>
            </w:r>
            <w:r w:rsidRPr="00D5460F">
              <w:t>606</w:t>
            </w:r>
            <w:r>
              <w:t xml:space="preserve"> EU</w:t>
            </w:r>
          </w:p>
        </w:tc>
      </w:tr>
      <w:tr w:rsidR="0021490B" w:rsidRPr="0021490B" w:rsidTr="00F771FB">
        <w:trPr>
          <w:trHeight w:val="251"/>
        </w:trPr>
        <w:tc>
          <w:tcPr>
            <w:tcW w:w="8707" w:type="dxa"/>
            <w:tcBorders>
              <w:top w:val="single" w:sz="4" w:space="0" w:color="auto"/>
              <w:left w:val="single" w:sz="18" w:space="0" w:color="auto"/>
              <w:bottom w:val="single" w:sz="4" w:space="0" w:color="auto"/>
              <w:right w:val="single" w:sz="18" w:space="0" w:color="auto"/>
            </w:tcBorders>
          </w:tcPr>
          <w:p w:rsidR="0021490B" w:rsidRPr="0021490B" w:rsidRDefault="0021490B" w:rsidP="00862E67">
            <w:pPr>
              <w:spacing w:after="200" w:line="276" w:lineRule="auto"/>
            </w:pPr>
            <w:r w:rsidRPr="0021490B">
              <w:rPr>
                <w:b/>
              </w:rPr>
              <w:t>PP</w:t>
            </w:r>
            <w:r w:rsidR="00862E67">
              <w:t>:             0</w:t>
            </w:r>
          </w:p>
        </w:tc>
      </w:tr>
      <w:tr w:rsidR="0021490B" w:rsidRPr="0021490B" w:rsidTr="00F771FB">
        <w:trPr>
          <w:trHeight w:val="1830"/>
        </w:trPr>
        <w:tc>
          <w:tcPr>
            <w:tcW w:w="8707" w:type="dxa"/>
            <w:tcBorders>
              <w:top w:val="single" w:sz="4" w:space="0" w:color="auto"/>
              <w:left w:val="single" w:sz="18" w:space="0" w:color="auto"/>
              <w:bottom w:val="single" w:sz="18" w:space="0" w:color="auto"/>
              <w:right w:val="single" w:sz="18" w:space="0" w:color="auto"/>
            </w:tcBorders>
          </w:tcPr>
          <w:p w:rsidR="0021490B" w:rsidRDefault="0021490B" w:rsidP="00862E67">
            <w:pPr>
              <w:spacing w:after="200" w:line="276" w:lineRule="auto"/>
            </w:pPr>
            <w:r w:rsidRPr="0021490B">
              <w:rPr>
                <w:b/>
              </w:rPr>
              <w:t xml:space="preserve">Popis:    </w:t>
            </w:r>
            <w:r w:rsidR="00862E67" w:rsidRPr="00862E67">
              <w:t>Tento projekt zavádí nové metody sociální práce s dítětem v podobě podpory jeho rozhodovacích procesů a jeho postavení v rodině a ve společnosti v souladu s platnou legislativou. Hlavním přínosem zavedení rodinných kruhů do sociální práce s dítětem i jeho rodinou, je posilování postavení dítěte jak v úzké rodině, širší rodině a také na OSPOD. Jeho názor je v tomto procesu nejdůležitější, dítě se vyjadřuje k věcem, které se ho týkají. V procesu rodinných kruhů vystupuje dítě s podporou podpůrné osoby, která je jeho klíčovým důvěrníkem. Celý proces rodinných kruhů facilituje nezávislý facilitátor, který umožňuje vytvářet bezpečný prostor pro dítě a celou širší rodinu, která společně s dítětem hledá řešení ve své situaci s využitím svých vlastních zdrojů.</w:t>
            </w:r>
          </w:p>
          <w:p w:rsidR="00906603" w:rsidRDefault="00906603" w:rsidP="00862E67">
            <w:pPr>
              <w:spacing w:after="200" w:line="276" w:lineRule="auto"/>
            </w:pPr>
          </w:p>
          <w:p w:rsidR="00906603" w:rsidRPr="0021490B" w:rsidRDefault="00906603" w:rsidP="00862E67">
            <w:pPr>
              <w:spacing w:after="200" w:line="276" w:lineRule="auto"/>
            </w:pPr>
            <w:r w:rsidRPr="00906603">
              <w:t xml:space="preserve">Working with children and families reveals a lack of children's equal opportunity to impact on decisions that influence their lives. The project introduces new methods of social work with children that promote the child´s decision-making processes and its position in the family and in society, in agreement with valid legislation. The introduction of family circles into social </w:t>
            </w:r>
            <w:r w:rsidRPr="00906603">
              <w:lastRenderedPageBreak/>
              <w:t>work with children or with the child´s family supports its position, both in the close family and broader family as well as in respect to the authority in charge of social and legal protection for children. In the process of family circles the child is supported by a person who functions as its key confidant. Tremedias will offer workshops for social workers (6 workshops for 3 Social Authorities), organise a conference, produce methodology for social workers, evaluate it and apply it in practice. Children are the target group that will benefit the most from this project, as the processes of children´s decision making will be thoroughly supported. The methodology on how to approach the child will also influence the work of social workers and key people participating in the process of family circles.</w:t>
            </w:r>
          </w:p>
        </w:tc>
      </w:tr>
    </w:tbl>
    <w:p w:rsidR="0021490B" w:rsidRDefault="0021490B"/>
    <w:p w:rsidR="00862E67" w:rsidRDefault="00862E67"/>
    <w:p w:rsidR="00862E67" w:rsidRDefault="00862E67"/>
    <w:p w:rsidR="00862E67" w:rsidRDefault="00862E67"/>
    <w:tbl>
      <w:tblPr>
        <w:tblStyle w:val="Mkatabulky"/>
        <w:tblW w:w="0" w:type="auto"/>
        <w:tblLook w:val="04A0" w:firstRow="1" w:lastRow="0" w:firstColumn="1" w:lastColumn="0" w:noHBand="0" w:noVBand="1"/>
      </w:tblPr>
      <w:tblGrid>
        <w:gridCol w:w="8707"/>
      </w:tblGrid>
      <w:tr w:rsidR="00862E67" w:rsidRPr="00862E67" w:rsidTr="00F771FB">
        <w:trPr>
          <w:trHeight w:val="240"/>
        </w:trPr>
        <w:tc>
          <w:tcPr>
            <w:tcW w:w="8707" w:type="dxa"/>
            <w:tcBorders>
              <w:top w:val="single" w:sz="18" w:space="0" w:color="auto"/>
              <w:left w:val="single" w:sz="18" w:space="0" w:color="auto"/>
              <w:bottom w:val="single" w:sz="18" w:space="0" w:color="auto"/>
              <w:right w:val="single" w:sz="18" w:space="0" w:color="auto"/>
            </w:tcBorders>
          </w:tcPr>
          <w:p w:rsidR="00862E67" w:rsidRPr="00862E67" w:rsidRDefault="00862E67" w:rsidP="00862E67">
            <w:pPr>
              <w:spacing w:after="200" w:line="276" w:lineRule="auto"/>
            </w:pPr>
            <w:r w:rsidRPr="00862E67">
              <w:rPr>
                <w:b/>
              </w:rPr>
              <w:t>Sub - Projekt</w:t>
            </w:r>
            <w:r w:rsidRPr="00862E67">
              <w:t xml:space="preserve"> </w:t>
            </w:r>
            <w:r w:rsidRPr="00862E67">
              <w:rPr>
                <w:b/>
              </w:rPr>
              <w:t>: MGS/A</w:t>
            </w:r>
            <w:r>
              <w:rPr>
                <w:b/>
              </w:rPr>
              <w:t>3</w:t>
            </w:r>
            <w:r w:rsidRPr="00862E67">
              <w:rPr>
                <w:b/>
              </w:rPr>
              <w:t>/2014</w:t>
            </w:r>
          </w:p>
        </w:tc>
      </w:tr>
      <w:tr w:rsidR="00862E67" w:rsidRPr="00862E67" w:rsidTr="00F771FB">
        <w:trPr>
          <w:trHeight w:val="251"/>
        </w:trPr>
        <w:tc>
          <w:tcPr>
            <w:tcW w:w="8707" w:type="dxa"/>
            <w:tcBorders>
              <w:top w:val="single" w:sz="18" w:space="0" w:color="auto"/>
              <w:left w:val="single" w:sz="18" w:space="0" w:color="auto"/>
              <w:right w:val="single" w:sz="18" w:space="0" w:color="auto"/>
            </w:tcBorders>
          </w:tcPr>
          <w:p w:rsidR="00862E67" w:rsidRPr="00862E67" w:rsidRDefault="00862E67" w:rsidP="00862E67">
            <w:pPr>
              <w:spacing w:after="200" w:line="276" w:lineRule="auto"/>
              <w:rPr>
                <w:b/>
              </w:rPr>
            </w:pPr>
            <w:r w:rsidRPr="00862E67">
              <w:rPr>
                <w:b/>
              </w:rPr>
              <w:t xml:space="preserve">Příjemce: </w:t>
            </w:r>
            <w:r w:rsidRPr="00862E67">
              <w:t xml:space="preserve"> SPONDEA, o.p.s., Sýpka 25, Brno – Černá pole. 613 00 Brno</w:t>
            </w:r>
          </w:p>
        </w:tc>
      </w:tr>
      <w:tr w:rsidR="00862E67" w:rsidRPr="00862E67" w:rsidTr="00F771FB">
        <w:trPr>
          <w:trHeight w:val="240"/>
        </w:trPr>
        <w:tc>
          <w:tcPr>
            <w:tcW w:w="8707" w:type="dxa"/>
            <w:tcBorders>
              <w:left w:val="single" w:sz="18" w:space="0" w:color="auto"/>
              <w:right w:val="single" w:sz="18" w:space="0" w:color="auto"/>
            </w:tcBorders>
          </w:tcPr>
          <w:p w:rsidR="00862E67" w:rsidRPr="00862E67" w:rsidRDefault="00862E67" w:rsidP="00862E67">
            <w:pPr>
              <w:spacing w:after="200" w:line="276" w:lineRule="auto"/>
              <w:rPr>
                <w:b/>
              </w:rPr>
            </w:pPr>
            <w:r w:rsidRPr="00862E67">
              <w:rPr>
                <w:b/>
              </w:rPr>
              <w:t xml:space="preserve">Web:        </w:t>
            </w:r>
            <w:r w:rsidRPr="00862E67">
              <w:t xml:space="preserve"> www.spondea.cz</w:t>
            </w:r>
          </w:p>
        </w:tc>
      </w:tr>
      <w:tr w:rsidR="00862E67" w:rsidRPr="00862E67" w:rsidTr="00F771FB">
        <w:trPr>
          <w:trHeight w:val="240"/>
        </w:trPr>
        <w:tc>
          <w:tcPr>
            <w:tcW w:w="8707" w:type="dxa"/>
            <w:tcBorders>
              <w:left w:val="single" w:sz="18" w:space="0" w:color="auto"/>
              <w:right w:val="single" w:sz="18" w:space="0" w:color="auto"/>
            </w:tcBorders>
          </w:tcPr>
          <w:p w:rsidR="00862E67" w:rsidRPr="00862E67" w:rsidRDefault="00862E67" w:rsidP="00862E67">
            <w:pPr>
              <w:spacing w:after="200" w:line="276" w:lineRule="auto"/>
            </w:pPr>
            <w:r w:rsidRPr="00862E67">
              <w:rPr>
                <w:b/>
              </w:rPr>
              <w:t>Projekt</w:t>
            </w:r>
            <w:r w:rsidRPr="00862E67">
              <w:t>:    Dítě v centru</w:t>
            </w:r>
          </w:p>
        </w:tc>
      </w:tr>
      <w:tr w:rsidR="00862E67" w:rsidRPr="00862E67" w:rsidTr="00F771FB">
        <w:trPr>
          <w:trHeight w:val="251"/>
        </w:trPr>
        <w:tc>
          <w:tcPr>
            <w:tcW w:w="8707" w:type="dxa"/>
            <w:tcBorders>
              <w:left w:val="single" w:sz="18" w:space="0" w:color="auto"/>
              <w:bottom w:val="single" w:sz="4" w:space="0" w:color="auto"/>
              <w:right w:val="single" w:sz="18" w:space="0" w:color="auto"/>
            </w:tcBorders>
          </w:tcPr>
          <w:p w:rsidR="00862E67" w:rsidRDefault="00862E67" w:rsidP="00862E67">
            <w:pPr>
              <w:spacing w:after="200" w:line="276" w:lineRule="auto"/>
            </w:pPr>
            <w:r w:rsidRPr="00862E67">
              <w:rPr>
                <w:b/>
              </w:rPr>
              <w:t>Dotace</w:t>
            </w:r>
            <w:r w:rsidRPr="00862E67">
              <w:t>:    1 220 199 Kč</w:t>
            </w:r>
          </w:p>
          <w:p w:rsidR="00D5460F" w:rsidRPr="00862E67" w:rsidRDefault="00D5460F" w:rsidP="00862E67">
            <w:pPr>
              <w:spacing w:after="200" w:line="276" w:lineRule="auto"/>
            </w:pPr>
            <w:r>
              <w:t xml:space="preserve">                  </w:t>
            </w:r>
            <w:r w:rsidRPr="00D5460F">
              <w:t>46</w:t>
            </w:r>
            <w:r>
              <w:t> </w:t>
            </w:r>
            <w:r w:rsidRPr="00D5460F">
              <w:t>045</w:t>
            </w:r>
            <w:r>
              <w:t xml:space="preserve"> EU</w:t>
            </w:r>
          </w:p>
        </w:tc>
      </w:tr>
      <w:tr w:rsidR="00862E67" w:rsidRPr="00862E67" w:rsidTr="00F771FB">
        <w:trPr>
          <w:trHeight w:val="251"/>
        </w:trPr>
        <w:tc>
          <w:tcPr>
            <w:tcW w:w="8707" w:type="dxa"/>
            <w:tcBorders>
              <w:top w:val="single" w:sz="4" w:space="0" w:color="auto"/>
              <w:left w:val="single" w:sz="18" w:space="0" w:color="auto"/>
              <w:bottom w:val="single" w:sz="4" w:space="0" w:color="auto"/>
              <w:right w:val="single" w:sz="18" w:space="0" w:color="auto"/>
            </w:tcBorders>
          </w:tcPr>
          <w:p w:rsidR="00862E67" w:rsidRPr="00862E67" w:rsidRDefault="00862E67" w:rsidP="00862E67">
            <w:pPr>
              <w:spacing w:after="200" w:line="276" w:lineRule="auto"/>
            </w:pPr>
            <w:r w:rsidRPr="00862E67">
              <w:rPr>
                <w:b/>
              </w:rPr>
              <w:t>PP</w:t>
            </w:r>
            <w:r w:rsidRPr="00862E67">
              <w:t>:             Oslo Krisesenter, Odbor sociální Krajského úřadu Jihomoravského kraje</w:t>
            </w:r>
          </w:p>
        </w:tc>
      </w:tr>
      <w:tr w:rsidR="00862E67" w:rsidRPr="00862E67" w:rsidTr="00F771FB">
        <w:trPr>
          <w:trHeight w:val="1830"/>
        </w:trPr>
        <w:tc>
          <w:tcPr>
            <w:tcW w:w="8707" w:type="dxa"/>
            <w:tcBorders>
              <w:top w:val="single" w:sz="4" w:space="0" w:color="auto"/>
              <w:left w:val="single" w:sz="18" w:space="0" w:color="auto"/>
              <w:bottom w:val="single" w:sz="18" w:space="0" w:color="auto"/>
              <w:right w:val="single" w:sz="18" w:space="0" w:color="auto"/>
            </w:tcBorders>
          </w:tcPr>
          <w:p w:rsidR="00862E67" w:rsidRDefault="00862E67" w:rsidP="00862E67">
            <w:pPr>
              <w:spacing w:after="200" w:line="276" w:lineRule="auto"/>
            </w:pPr>
            <w:r w:rsidRPr="00862E67">
              <w:rPr>
                <w:b/>
              </w:rPr>
              <w:t>Popis</w:t>
            </w:r>
            <w:r w:rsidRPr="00862E67">
              <w:t xml:space="preserve">:  </w:t>
            </w:r>
            <w:r>
              <w:t xml:space="preserve">   </w:t>
            </w:r>
            <w:r w:rsidRPr="00862E67">
              <w:t xml:space="preserve">  Ústřední myšlenkou projektu je ochrana zájmu a práva dítěte, kdy je dítě vnímáno jako SUBJEKT, za součinnosti klíčových aktérů a dítěte samotného, zapojeného do procesu rozhodování. Cílem projektu je vytvoření návrhu systému součinnosti všech relevantních institucí podílejících se na řešení případů jednotlivých dětí, vytvoření systému zapojení dítěte do rozhodovacího procesu a jeho pilotní vyzkoušení a šíření získaných poznatků a zkušeností mezi relevantní klíčové aktéry a udržitelnost dobré praxe. Hlavním přínosem projektu bude sladění postupu při práci s dítětem tak, aby bylo co nejméně systémově zatíženo, aby byla včas vytipována odpovídající oborná pomoc a realizována včasná výměna informací mezi odborníky přímou cestou.</w:t>
            </w:r>
          </w:p>
          <w:p w:rsidR="004271A4" w:rsidRDefault="004271A4" w:rsidP="00862E67">
            <w:pPr>
              <w:spacing w:after="200" w:line="276" w:lineRule="auto"/>
            </w:pPr>
          </w:p>
          <w:p w:rsidR="004271A4" w:rsidRPr="00862E67" w:rsidRDefault="004271A4" w:rsidP="00862E67">
            <w:pPr>
              <w:spacing w:after="200" w:line="276" w:lineRule="auto"/>
            </w:pPr>
            <w:r w:rsidRPr="004271A4">
              <w:t xml:space="preserve">The core idea of the project is to protect the interests and rights of the child, who is perceived as an active entity, upon cooperation of key relevant stakeholders and the child itself. The project is a reaction to the practice when a child is not involved in the decision-making process.Project objectives are: (1)Design of a cooperation system for all relevant institutions involved in dealing with cases of individual children,(2) Creation of the child's involvement in decision-making processes,related pilot testing,(3)Dissemination of acquired lessons and experience among relevant key stakeholders and sustainability of good practice.The objectives will be achieved through the implementation of three key activities of the project focused on developing an appropriate communication strategy among entities involved in dealing with cases of individual children, on involving the child in decision-making processes. Children as a </w:t>
            </w:r>
            <w:r w:rsidRPr="004271A4">
              <w:lastRenderedPageBreak/>
              <w:t>main target shall be highly involved in that process. Partner is a core actor for transferring good practice from the donor state.</w:t>
            </w:r>
          </w:p>
        </w:tc>
      </w:tr>
    </w:tbl>
    <w:p w:rsidR="00862E67" w:rsidRDefault="00862E67"/>
    <w:sectPr w:rsidR="00862E67" w:rsidSect="003E754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9E5"/>
    <w:rsid w:val="00094FBB"/>
    <w:rsid w:val="001C4F45"/>
    <w:rsid w:val="0021490B"/>
    <w:rsid w:val="00245878"/>
    <w:rsid w:val="0029436A"/>
    <w:rsid w:val="003E754F"/>
    <w:rsid w:val="004118F7"/>
    <w:rsid w:val="004271A4"/>
    <w:rsid w:val="006529F8"/>
    <w:rsid w:val="00743B75"/>
    <w:rsid w:val="00862E67"/>
    <w:rsid w:val="008B03EE"/>
    <w:rsid w:val="00900F5C"/>
    <w:rsid w:val="00906603"/>
    <w:rsid w:val="00A12443"/>
    <w:rsid w:val="00A6597E"/>
    <w:rsid w:val="00C76102"/>
    <w:rsid w:val="00CE09E5"/>
    <w:rsid w:val="00D16C9F"/>
    <w:rsid w:val="00D5460F"/>
    <w:rsid w:val="00DD65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E09E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CE0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245878"/>
    <w:rPr>
      <w:color w:val="0000FF" w:themeColor="hyperlink"/>
      <w:u w:val="single"/>
    </w:rPr>
  </w:style>
  <w:style w:type="paragraph" w:styleId="Textbubliny">
    <w:name w:val="Balloon Text"/>
    <w:basedOn w:val="Normln"/>
    <w:link w:val="TextbublinyChar"/>
    <w:uiPriority w:val="99"/>
    <w:semiHidden/>
    <w:unhideWhenUsed/>
    <w:rsid w:val="00862E6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62E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E09E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CE0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245878"/>
    <w:rPr>
      <w:color w:val="0000FF" w:themeColor="hyperlink"/>
      <w:u w:val="single"/>
    </w:rPr>
  </w:style>
  <w:style w:type="paragraph" w:styleId="Textbubliny">
    <w:name w:val="Balloon Text"/>
    <w:basedOn w:val="Normln"/>
    <w:link w:val="TextbublinyChar"/>
    <w:uiPriority w:val="99"/>
    <w:semiHidden/>
    <w:unhideWhenUsed/>
    <w:rsid w:val="00862E6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62E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astasme.c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7EEF1-E5BB-4CB4-81C6-62E44AA1A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3710</Words>
  <Characters>21889</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Kšanová Lenka (MPSV)</dc:creator>
  <cp:lastModifiedBy>Janečková Eva JUDr. (MPSV)</cp:lastModifiedBy>
  <cp:revision>2</cp:revision>
  <dcterms:created xsi:type="dcterms:W3CDTF">2015-11-03T08:19:00Z</dcterms:created>
  <dcterms:modified xsi:type="dcterms:W3CDTF">2015-11-03T08:19:00Z</dcterms:modified>
</cp:coreProperties>
</file>